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A96" w:rsidRDefault="00B57A96" w:rsidP="00B57A96">
      <w:pPr>
        <w:adjustRightInd w:val="0"/>
        <w:snapToGrid w:val="0"/>
        <w:spacing w:line="600" w:lineRule="exact"/>
        <w:jc w:val="center"/>
        <w:rPr>
          <w:rFonts w:ascii="方正小标宋简体" w:eastAsia="方正小标宋简体" w:hAnsi="Calibri"/>
          <w:spacing w:val="-8"/>
          <w:sz w:val="44"/>
          <w:szCs w:val="44"/>
        </w:rPr>
      </w:pPr>
      <w:r>
        <w:rPr>
          <w:rFonts w:ascii="方正小标宋简体" w:eastAsia="方正小标宋简体" w:hAnsi="Calibri" w:hint="eastAsia"/>
          <w:spacing w:val="-8"/>
          <w:sz w:val="44"/>
          <w:szCs w:val="44"/>
        </w:rPr>
        <w:t>关于</w:t>
      </w:r>
      <w:proofErr w:type="gramStart"/>
      <w:r>
        <w:rPr>
          <w:rFonts w:ascii="方正小标宋简体" w:eastAsia="方正小标宋简体" w:hAnsi="Calibri" w:hint="eastAsia"/>
          <w:spacing w:val="-8"/>
          <w:sz w:val="44"/>
          <w:szCs w:val="44"/>
        </w:rPr>
        <w:t>2018年区校结对</w:t>
      </w:r>
      <w:proofErr w:type="gramEnd"/>
      <w:r>
        <w:rPr>
          <w:rFonts w:ascii="方正小标宋简体" w:eastAsia="方正小标宋简体" w:hAnsi="Calibri" w:hint="eastAsia"/>
          <w:spacing w:val="-8"/>
          <w:sz w:val="44"/>
          <w:szCs w:val="44"/>
        </w:rPr>
        <w:t>共建大学生志愿服务基地</w:t>
      </w:r>
    </w:p>
    <w:p w:rsidR="00B57A96" w:rsidRDefault="00B57A96" w:rsidP="00B57A96">
      <w:pPr>
        <w:adjustRightInd w:val="0"/>
        <w:snapToGrid w:val="0"/>
        <w:spacing w:line="60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“五个十佳”评选的通知</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p>
    <w:p w:rsidR="00B57A96" w:rsidRDefault="00B57A96" w:rsidP="00B57A96">
      <w:pPr>
        <w:adjustRightInd w:val="0"/>
        <w:snapToGrid w:val="0"/>
        <w:spacing w:line="600" w:lineRule="exact"/>
        <w:rPr>
          <w:rFonts w:ascii="仿宋_GB2312" w:eastAsia="仿宋_GB2312" w:hAnsi="Calibri"/>
          <w:sz w:val="32"/>
          <w:szCs w:val="32"/>
        </w:rPr>
      </w:pPr>
      <w:r>
        <w:rPr>
          <w:rFonts w:ascii="仿宋_GB2312" w:eastAsia="仿宋_GB2312" w:hAnsi="Calibri" w:hint="eastAsia"/>
          <w:sz w:val="32"/>
          <w:szCs w:val="32"/>
        </w:rPr>
        <w:t>各高校团委、各街乡团（工）委：</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为推动洪山大学之城、志愿者之城建设，团区委组织了辖区高校和社区开展结对共建高校大学生志愿服务基地和社会实践基地活动。活动开展以来，极大地调动了大专院校服务地方经济和社会发展的能动性，为大学生在积累基层工作经验、提高社会实践能力提供了有益帮助，也为区校长期合作做出了有益探索和尝试。为继续深化“结对共建”工作，</w:t>
      </w:r>
      <w:proofErr w:type="gramStart"/>
      <w:r>
        <w:rPr>
          <w:rFonts w:ascii="仿宋_GB2312" w:eastAsia="仿宋_GB2312" w:hAnsi="Calibri" w:hint="eastAsia"/>
          <w:sz w:val="32"/>
          <w:szCs w:val="32"/>
        </w:rPr>
        <w:t>推进区校合作</w:t>
      </w:r>
      <w:proofErr w:type="gramEnd"/>
      <w:r>
        <w:rPr>
          <w:rFonts w:ascii="仿宋_GB2312" w:eastAsia="仿宋_GB2312" w:hAnsi="Calibri" w:hint="eastAsia"/>
          <w:sz w:val="32"/>
          <w:szCs w:val="32"/>
        </w:rPr>
        <w:t>，使志愿者有收获，市民得实惠，社会有进步，现将</w:t>
      </w:r>
      <w:proofErr w:type="gramStart"/>
      <w:r>
        <w:rPr>
          <w:rFonts w:ascii="仿宋_GB2312" w:eastAsia="仿宋_GB2312" w:hAnsi="Calibri" w:hint="eastAsia"/>
          <w:sz w:val="32"/>
          <w:szCs w:val="32"/>
        </w:rPr>
        <w:t>2018年区校结对</w:t>
      </w:r>
      <w:proofErr w:type="gramEnd"/>
      <w:r>
        <w:rPr>
          <w:rFonts w:ascii="仿宋_GB2312" w:eastAsia="仿宋_GB2312" w:hAnsi="Calibri" w:hint="eastAsia"/>
          <w:sz w:val="32"/>
          <w:szCs w:val="32"/>
        </w:rPr>
        <w:t>共建大学生志愿服务基地“五个十佳”评选的通知下发，具体安排如下：</w:t>
      </w:r>
    </w:p>
    <w:p w:rsidR="00B57A96" w:rsidRDefault="00B57A96" w:rsidP="00B57A96">
      <w:pPr>
        <w:adjustRightInd w:val="0"/>
        <w:snapToGrid w:val="0"/>
        <w:spacing w:line="600" w:lineRule="exact"/>
        <w:ind w:firstLineChars="200" w:firstLine="640"/>
        <w:rPr>
          <w:rFonts w:ascii="黑体" w:eastAsia="黑体" w:hAnsi="Calibri"/>
          <w:sz w:val="32"/>
          <w:szCs w:val="32"/>
        </w:rPr>
      </w:pPr>
      <w:r>
        <w:rPr>
          <w:rFonts w:ascii="黑体" w:eastAsia="黑体" w:hAnsi="Calibri" w:hint="eastAsia"/>
          <w:sz w:val="32"/>
          <w:szCs w:val="32"/>
        </w:rPr>
        <w:t>一、主要内容</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根据结对高校团委的工作力度、志愿服务时长、志愿服务活动开展频率、志愿服务项目质量，以及社区满意度等方面，评选出“十佳高校团委”、“十佳志愿服务团队”和“十佳高校志愿服务个人”；根据结对过程中志愿服务项目特色、持久度和实际效果评选出“十佳志愿服务项目”；根据结对社区的工作人员在活动开展过程中的工作完成情况来评选出“十佳社区志愿服务个人”。其中对获得“十佳高校团委”荣誉称号的高校分别给予10000元奖励；对获得“十佳志愿服</w:t>
      </w:r>
      <w:r>
        <w:rPr>
          <w:rFonts w:ascii="仿宋_GB2312" w:eastAsia="仿宋_GB2312" w:hAnsi="Calibri" w:hint="eastAsia"/>
          <w:sz w:val="32"/>
          <w:szCs w:val="32"/>
        </w:rPr>
        <w:lastRenderedPageBreak/>
        <w:t>务团队”荣誉称号的队伍分别给予10000元奖励；对获得“十佳志愿服务项目”荣誉称号的团队分别给予10000元奖励；对获得“十佳高校志愿服务个人”荣誉称号的志愿者分别给予2000元奖励；对获得“十佳社区志愿服务个人”荣誉称号的社区工作人员分别给予一定的物资奖励。</w:t>
      </w:r>
    </w:p>
    <w:p w:rsidR="00B57A96" w:rsidRDefault="00B57A96" w:rsidP="00B57A96">
      <w:pPr>
        <w:adjustRightInd w:val="0"/>
        <w:snapToGrid w:val="0"/>
        <w:spacing w:line="600" w:lineRule="exact"/>
        <w:ind w:firstLineChars="200" w:firstLine="640"/>
        <w:rPr>
          <w:rFonts w:ascii="黑体" w:eastAsia="黑体" w:hAnsi="Calibri"/>
          <w:sz w:val="32"/>
          <w:szCs w:val="32"/>
        </w:rPr>
      </w:pPr>
      <w:r>
        <w:rPr>
          <w:rFonts w:ascii="黑体" w:eastAsia="黑体" w:hAnsi="Calibri" w:hint="eastAsia"/>
          <w:sz w:val="32"/>
          <w:szCs w:val="32"/>
        </w:rPr>
        <w:t>二、申报方式</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1、此次活动只针对签订了结对共建协议的社区和高校；</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2、“十佳高校团委”、“十佳志愿服务团队”、“十佳志愿服务项目”和“十佳高校志愿服务个人”将在2019年1月中下旬由各高校向团区委申报，各高校团委可以选择2-3个类别进行申报，每个类别限申报1名；</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3、“十佳社区志愿服务个人”将在2019年1月中下旬由各社区通</w:t>
      </w:r>
      <w:proofErr w:type="gramStart"/>
      <w:r>
        <w:rPr>
          <w:rFonts w:ascii="仿宋_GB2312" w:eastAsia="仿宋_GB2312" w:hAnsi="Calibri" w:hint="eastAsia"/>
          <w:sz w:val="32"/>
          <w:szCs w:val="32"/>
        </w:rPr>
        <w:t>过街乡</w:t>
      </w:r>
      <w:proofErr w:type="gramEnd"/>
      <w:r>
        <w:rPr>
          <w:rFonts w:ascii="仿宋_GB2312" w:eastAsia="仿宋_GB2312" w:hAnsi="Calibri" w:hint="eastAsia"/>
          <w:sz w:val="32"/>
          <w:szCs w:val="32"/>
        </w:rPr>
        <w:t>团（工）委向团区委申报；</w:t>
      </w:r>
    </w:p>
    <w:p w:rsidR="00B57A96" w:rsidRDefault="00B57A96" w:rsidP="00B57A96">
      <w:pPr>
        <w:adjustRightInd w:val="0"/>
        <w:snapToGrid w:val="0"/>
        <w:spacing w:line="60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4、团区委将在2019年2月中旬通过志愿服务</w:t>
      </w:r>
      <w:proofErr w:type="gramStart"/>
      <w:r>
        <w:rPr>
          <w:rFonts w:ascii="仿宋_GB2312" w:eastAsia="仿宋_GB2312" w:hAnsi="Calibri" w:hint="eastAsia"/>
          <w:sz w:val="32"/>
          <w:szCs w:val="32"/>
        </w:rPr>
        <w:t>项目台</w:t>
      </w:r>
      <w:proofErr w:type="gramEnd"/>
      <w:r>
        <w:rPr>
          <w:rFonts w:ascii="仿宋_GB2312" w:eastAsia="仿宋_GB2312" w:hAnsi="Calibri" w:hint="eastAsia"/>
          <w:sz w:val="32"/>
          <w:szCs w:val="32"/>
        </w:rPr>
        <w:t>账的审查、社区和高校的实地走访、组委会评选等3个环节的方式进行选拔。对综合评分较高的高校团委、高校志愿者团队、高校志愿服务个人、高校志愿服务项目以及社区服务个人进行认定，并举办仪式为他们授予荣誉证书及奖金。</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5、倡导社区结对多个高校团队，鼓励社区给予所结对的志愿服务团队工作上的支持。支持志愿服务团队服务更多的开展服务，对于同一个志愿服务队申报的志愿服务项目数量不做限制。</w:t>
      </w:r>
    </w:p>
    <w:p w:rsidR="00B57A96" w:rsidRDefault="00B57A96" w:rsidP="00B57A96">
      <w:pPr>
        <w:adjustRightInd w:val="0"/>
        <w:snapToGrid w:val="0"/>
        <w:spacing w:line="600" w:lineRule="exact"/>
        <w:ind w:firstLineChars="200" w:firstLine="640"/>
        <w:rPr>
          <w:rFonts w:ascii="黑体" w:eastAsia="黑体" w:hAnsi="Calibri"/>
          <w:sz w:val="32"/>
          <w:szCs w:val="32"/>
        </w:rPr>
      </w:pPr>
      <w:r>
        <w:rPr>
          <w:rFonts w:ascii="黑体" w:eastAsia="黑体" w:hAnsi="Calibri" w:hint="eastAsia"/>
          <w:sz w:val="32"/>
          <w:szCs w:val="32"/>
        </w:rPr>
        <w:lastRenderedPageBreak/>
        <w:t>三、有关说明</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1、各街乡团（工）委、高校团委指导开展结对共建的社区和院系做好志愿服务项目开展情况的收集、整理、归档工作，并</w:t>
      </w:r>
      <w:proofErr w:type="gramStart"/>
      <w:r>
        <w:rPr>
          <w:rFonts w:ascii="仿宋_GB2312" w:eastAsia="仿宋_GB2312" w:hAnsi="Calibri" w:hint="eastAsia"/>
          <w:sz w:val="32"/>
          <w:szCs w:val="32"/>
        </w:rPr>
        <w:t>将</w:t>
      </w:r>
      <w:r>
        <w:rPr>
          <w:rFonts w:ascii="Calibri" w:eastAsia="仿宋_GB2312" w:hAnsi="Calibri" w:hint="eastAsia"/>
          <w:sz w:val="32"/>
          <w:szCs w:val="32"/>
        </w:rPr>
        <w:t>区校结对</w:t>
      </w:r>
      <w:proofErr w:type="gramEnd"/>
      <w:r>
        <w:rPr>
          <w:rFonts w:ascii="Calibri" w:eastAsia="仿宋_GB2312" w:hAnsi="Calibri" w:hint="eastAsia"/>
          <w:sz w:val="32"/>
          <w:szCs w:val="32"/>
        </w:rPr>
        <w:t>共建志愿服务项目申报表</w:t>
      </w:r>
      <w:r>
        <w:rPr>
          <w:rFonts w:ascii="仿宋_GB2312" w:eastAsia="仿宋_GB2312" w:hAnsi="Calibri" w:hint="eastAsia"/>
          <w:sz w:val="32"/>
          <w:szCs w:val="32"/>
        </w:rPr>
        <w:t>格于1月25日前</w:t>
      </w:r>
      <w:proofErr w:type="gramStart"/>
      <w:r>
        <w:rPr>
          <w:rFonts w:ascii="仿宋_GB2312" w:eastAsia="仿宋_GB2312" w:hAnsi="Calibri" w:hint="eastAsia"/>
          <w:sz w:val="32"/>
          <w:szCs w:val="32"/>
        </w:rPr>
        <w:t>报送至团区委</w:t>
      </w:r>
      <w:proofErr w:type="gramEnd"/>
      <w:r>
        <w:rPr>
          <w:rFonts w:ascii="仿宋_GB2312" w:eastAsia="仿宋_GB2312" w:hAnsi="Calibri" w:hint="eastAsia"/>
          <w:sz w:val="32"/>
          <w:szCs w:val="32"/>
        </w:rPr>
        <w:t>。</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2、各项</w:t>
      </w:r>
      <w:proofErr w:type="gramStart"/>
      <w:r>
        <w:rPr>
          <w:rFonts w:ascii="仿宋_GB2312" w:eastAsia="仿宋_GB2312" w:hAnsi="Calibri" w:hint="eastAsia"/>
          <w:sz w:val="32"/>
          <w:szCs w:val="32"/>
        </w:rPr>
        <w:t>目开展</w:t>
      </w:r>
      <w:proofErr w:type="gramEnd"/>
      <w:r>
        <w:rPr>
          <w:rFonts w:ascii="仿宋_GB2312" w:eastAsia="仿宋_GB2312" w:hAnsi="Calibri" w:hint="eastAsia"/>
          <w:sz w:val="32"/>
          <w:szCs w:val="32"/>
        </w:rPr>
        <w:t>过程中，鼓励各团队将活动宣传材料</w:t>
      </w:r>
      <w:proofErr w:type="gramStart"/>
      <w:r>
        <w:rPr>
          <w:rFonts w:ascii="仿宋_GB2312" w:eastAsia="仿宋_GB2312" w:hAnsi="Calibri" w:hint="eastAsia"/>
          <w:sz w:val="32"/>
          <w:szCs w:val="32"/>
        </w:rPr>
        <w:t>报送团</w:t>
      </w:r>
      <w:proofErr w:type="gramEnd"/>
      <w:r>
        <w:rPr>
          <w:rFonts w:ascii="仿宋_GB2312" w:eastAsia="仿宋_GB2312" w:hAnsi="Calibri" w:hint="eastAsia"/>
          <w:sz w:val="32"/>
          <w:szCs w:val="32"/>
        </w:rPr>
        <w:t>区委，团区委将在</w:t>
      </w:r>
      <w:proofErr w:type="gramStart"/>
      <w:r>
        <w:rPr>
          <w:rFonts w:ascii="仿宋_GB2312" w:eastAsia="仿宋_GB2312" w:hAnsi="Calibri" w:hint="eastAsia"/>
          <w:sz w:val="32"/>
          <w:szCs w:val="32"/>
        </w:rPr>
        <w:t>微信公众号</w:t>
      </w:r>
      <w:proofErr w:type="gramEnd"/>
      <w:r>
        <w:rPr>
          <w:rFonts w:ascii="仿宋_GB2312" w:eastAsia="仿宋_GB2312" w:hAnsi="Calibri" w:hint="eastAsia"/>
          <w:sz w:val="32"/>
          <w:szCs w:val="32"/>
        </w:rPr>
        <w:t>进行宣传，各项</w:t>
      </w:r>
      <w:proofErr w:type="gramStart"/>
      <w:r>
        <w:rPr>
          <w:rFonts w:ascii="仿宋_GB2312" w:eastAsia="仿宋_GB2312" w:hAnsi="Calibri" w:hint="eastAsia"/>
          <w:sz w:val="32"/>
          <w:szCs w:val="32"/>
        </w:rPr>
        <w:t>目宣传</w:t>
      </w:r>
      <w:proofErr w:type="gramEnd"/>
      <w:r>
        <w:rPr>
          <w:rFonts w:ascii="仿宋_GB2312" w:eastAsia="仿宋_GB2312" w:hAnsi="Calibri" w:hint="eastAsia"/>
          <w:sz w:val="32"/>
          <w:szCs w:val="32"/>
        </w:rPr>
        <w:t>效果作为考核因素计入最终评选结果。</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3、申报工作中的相关事宜，请及时与团区委联系。</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联 系 人：</w:t>
      </w:r>
      <w:proofErr w:type="gramStart"/>
      <w:r>
        <w:rPr>
          <w:rFonts w:ascii="仿宋_GB2312" w:eastAsia="仿宋_GB2312" w:hAnsi="Calibri" w:hint="eastAsia"/>
          <w:sz w:val="32"/>
          <w:szCs w:val="32"/>
        </w:rPr>
        <w:t>蔡</w:t>
      </w:r>
      <w:proofErr w:type="gramEnd"/>
      <w:r>
        <w:rPr>
          <w:rFonts w:ascii="仿宋_GB2312" w:eastAsia="仿宋_GB2312" w:hAnsi="Calibri" w:hint="eastAsia"/>
          <w:sz w:val="32"/>
          <w:szCs w:val="32"/>
        </w:rPr>
        <w:t xml:space="preserve"> 畅</w:t>
      </w:r>
    </w:p>
    <w:p w:rsidR="00B57A96" w:rsidRDefault="00B57A96" w:rsidP="00B57A96">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联系电话：</w:t>
      </w:r>
      <w:proofErr w:type="gramStart"/>
      <w:r>
        <w:rPr>
          <w:rFonts w:ascii="仿宋_GB2312" w:eastAsia="仿宋_GB2312" w:hAnsi="Calibri" w:hint="eastAsia"/>
          <w:sz w:val="32"/>
          <w:szCs w:val="32"/>
        </w:rPr>
        <w:t>87505636  13607166571</w:t>
      </w:r>
      <w:proofErr w:type="gramEnd"/>
    </w:p>
    <w:p w:rsidR="00B57A96" w:rsidRDefault="00B57A96" w:rsidP="00B57A96">
      <w:pPr>
        <w:adjustRightInd w:val="0"/>
        <w:snapToGrid w:val="0"/>
        <w:spacing w:line="600" w:lineRule="exact"/>
        <w:ind w:firstLineChars="200" w:firstLine="640"/>
        <w:rPr>
          <w:rFonts w:eastAsia="仿宋_GB2312"/>
          <w:sz w:val="32"/>
        </w:rPr>
      </w:pPr>
      <w:r>
        <w:rPr>
          <w:rFonts w:ascii="仿宋_GB2312" w:eastAsia="仿宋_GB2312" w:hAnsi="Calibri" w:hint="eastAsia"/>
          <w:sz w:val="32"/>
          <w:szCs w:val="32"/>
        </w:rPr>
        <w:t>联系邮箱：</w:t>
      </w:r>
      <w:hyperlink r:id="rId4" w:history="1">
        <w:r>
          <w:rPr>
            <w:rFonts w:eastAsia="仿宋_GB2312" w:hint="eastAsia"/>
            <w:sz w:val="32"/>
          </w:rPr>
          <w:t>2028241607</w:t>
        </w:r>
        <w:r>
          <w:rPr>
            <w:rFonts w:eastAsia="仿宋_GB2312"/>
            <w:sz w:val="32"/>
          </w:rPr>
          <w:t>@qq.com</w:t>
        </w:r>
      </w:hyperlink>
    </w:p>
    <w:p w:rsidR="00B57A96" w:rsidRDefault="00B57A96" w:rsidP="00B57A96">
      <w:pPr>
        <w:adjustRightInd w:val="0"/>
        <w:snapToGrid w:val="0"/>
        <w:spacing w:line="600" w:lineRule="exact"/>
        <w:rPr>
          <w:rFonts w:ascii="仿宋_GB2312" w:eastAsia="仿宋_GB2312" w:hAnsi="Calibri"/>
          <w:sz w:val="32"/>
          <w:szCs w:val="32"/>
        </w:rPr>
      </w:pPr>
    </w:p>
    <w:p w:rsidR="00B57A96" w:rsidRDefault="00B57A96" w:rsidP="00B57A96">
      <w:pPr>
        <w:adjustRightInd w:val="0"/>
        <w:snapToGrid w:val="0"/>
        <w:spacing w:line="600" w:lineRule="exact"/>
        <w:rPr>
          <w:rFonts w:ascii="仿宋_GB2312" w:eastAsia="仿宋_GB2312" w:hAnsi="Calibri"/>
          <w:sz w:val="32"/>
          <w:szCs w:val="32"/>
        </w:rPr>
      </w:pPr>
    </w:p>
    <w:p w:rsidR="00B57A96" w:rsidRDefault="00B57A96" w:rsidP="00B57A96">
      <w:pPr>
        <w:adjustRightInd w:val="0"/>
        <w:snapToGrid w:val="0"/>
        <w:spacing w:line="600" w:lineRule="exact"/>
        <w:ind w:firstLineChars="1650" w:firstLine="5280"/>
        <w:rPr>
          <w:rFonts w:ascii="仿宋_GB2312" w:eastAsia="仿宋_GB2312" w:hAnsi="Calibri"/>
          <w:sz w:val="32"/>
          <w:szCs w:val="32"/>
        </w:rPr>
      </w:pPr>
      <w:r>
        <w:rPr>
          <w:rFonts w:ascii="仿宋_GB2312" w:eastAsia="仿宋_GB2312" w:hAnsi="Calibri" w:hint="eastAsia"/>
          <w:sz w:val="32"/>
          <w:szCs w:val="32"/>
        </w:rPr>
        <w:t>共青团洪山区委员会</w:t>
      </w:r>
    </w:p>
    <w:p w:rsidR="00B57A96" w:rsidRPr="006417E4" w:rsidRDefault="00B57A96" w:rsidP="00B57A96">
      <w:pPr>
        <w:widowControl/>
        <w:jc w:val="left"/>
        <w:rPr>
          <w:rFonts w:ascii="黑体" w:eastAsia="黑体" w:hAnsi="Calibri"/>
          <w:bCs/>
          <w:sz w:val="28"/>
          <w:szCs w:val="28"/>
        </w:rPr>
      </w:pPr>
      <w:r>
        <w:rPr>
          <w:rFonts w:ascii="仿宋_GB2312" w:eastAsia="仿宋_GB2312" w:hAnsi="Calibri" w:hint="eastAsia"/>
          <w:sz w:val="32"/>
          <w:szCs w:val="32"/>
        </w:rPr>
        <w:t xml:space="preserve">      </w:t>
      </w:r>
      <w:r>
        <w:rPr>
          <w:rFonts w:ascii="仿宋_GB2312" w:eastAsia="仿宋_GB2312" w:hAnsi="Calibri"/>
          <w:sz w:val="32"/>
          <w:szCs w:val="32"/>
        </w:rPr>
        <w:t xml:space="preserve">                             </w:t>
      </w:r>
      <w:r>
        <w:rPr>
          <w:rFonts w:ascii="仿宋_GB2312" w:eastAsia="仿宋_GB2312" w:hAnsi="Calibri" w:hint="eastAsia"/>
          <w:sz w:val="32"/>
          <w:szCs w:val="32"/>
        </w:rPr>
        <w:t>2019年1月7日</w:t>
      </w: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B57A96" w:rsidRDefault="00B57A96" w:rsidP="00B57A96">
      <w:pPr>
        <w:spacing w:line="400" w:lineRule="exact"/>
        <w:ind w:right="28"/>
        <w:jc w:val="left"/>
        <w:rPr>
          <w:rFonts w:ascii="黑体" w:eastAsia="黑体" w:hAnsi="Calibri"/>
          <w:bCs/>
          <w:sz w:val="28"/>
          <w:szCs w:val="28"/>
        </w:rPr>
      </w:pPr>
    </w:p>
    <w:p w:rsidR="007B5675" w:rsidRDefault="00B57A96">
      <w:bookmarkStart w:id="0" w:name="_GoBack"/>
      <w:bookmarkEnd w:id="0"/>
    </w:p>
    <w:sectPr w:rsidR="007B5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96"/>
    <w:rsid w:val="006F34A9"/>
    <w:rsid w:val="00A94642"/>
    <w:rsid w:val="00B5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3D5CE-106C-4957-B5F1-0568932B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A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81009951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智聪 刘</dc:creator>
  <cp:keywords/>
  <dc:description/>
  <cp:lastModifiedBy>智聪 刘</cp:lastModifiedBy>
  <cp:revision>1</cp:revision>
  <dcterms:created xsi:type="dcterms:W3CDTF">2019-01-09T09:19:00Z</dcterms:created>
  <dcterms:modified xsi:type="dcterms:W3CDTF">2019-01-09T09:19:00Z</dcterms:modified>
</cp:coreProperties>
</file>