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color w:val="333333"/>
          <w:spacing w:val="8"/>
          <w:sz w:val="33"/>
          <w:szCs w:val="33"/>
        </w:rPr>
      </w:pPr>
      <w:r>
        <w:rPr>
          <w:rFonts w:hint="eastAsia" w:ascii="Microsoft YaHei UI" w:hAnsi="Microsoft YaHei UI" w:eastAsia="Microsoft YaHei UI" w:cs="Microsoft YaHei UI"/>
          <w:i w:val="0"/>
          <w:iCs w:val="0"/>
          <w:caps w:val="0"/>
          <w:color w:val="333333"/>
          <w:spacing w:val="8"/>
          <w:sz w:val="33"/>
          <w:szCs w:val="33"/>
          <w:bdr w:val="none" w:color="auto" w:sz="0" w:space="0"/>
          <w:shd w:val="clear" w:fill="FFFFFF"/>
        </w:rPr>
        <w:t>第七届“汇创青春”上海大学生文化创意作品展示活动 （互联网+文创类）征集通知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8"/>
          <w:szCs w:val="28"/>
        </w:rPr>
      </w:pPr>
      <w:r>
        <w:rPr>
          <w:rFonts w:hint="eastAsia" w:ascii="宋体" w:hAnsi="宋体" w:eastAsia="宋体" w:cs="宋体"/>
          <w:sz w:val="28"/>
          <w:szCs w:val="28"/>
          <w:bdr w:val="none" w:color="auto" w:sz="0" w:space="0"/>
        </w:rPr>
        <w:t>为助力上海建设具有国际影响力的文化创意产业中心，大力营造长三角文化创新和创意产业发展的生态环境，助力立德树人，搭建校园创意创新与文化产业园区对接的桥梁，打通“学生作品-孵化产品-商品”的转化链条，推进高校文创教育成果与市场创新创意产业的无缝对接，为学生的创新创业服务，做强学生文创作品展示平台，定期展示学生文化创意作品，逐步覆盖范围延伸至长三角乃至全国，为打造上海文化品牌奠定扎实基础，根据中共上海市教育卫生工作委员会、上海市教育委员会关于开展“第七届‘汇创青春’——上海大学生文化创意作品展示活动”通知精神，切实做好本次活动分类作品的收集、评审和展示工作，现对</w:t>
      </w:r>
      <w:r>
        <w:rPr>
          <w:rStyle w:val="6"/>
          <w:rFonts w:hint="eastAsia" w:ascii="宋体" w:hAnsi="宋体" w:eastAsia="宋体" w:cs="宋体"/>
          <w:sz w:val="28"/>
          <w:szCs w:val="28"/>
          <w:bdr w:val="none" w:color="auto" w:sz="0" w:space="0"/>
        </w:rPr>
        <w:t>第七届“汇创青春”上海大学生文化创意作品展示活动（互联网+文创类）“互联网+文创类”</w:t>
      </w:r>
      <w:r>
        <w:rPr>
          <w:rFonts w:hint="eastAsia" w:ascii="宋体" w:hAnsi="宋体" w:eastAsia="宋体" w:cs="宋体"/>
          <w:sz w:val="28"/>
          <w:szCs w:val="28"/>
          <w:bdr w:val="none" w:color="auto" w:sz="0" w:space="0"/>
        </w:rPr>
        <w:t>提出具体实施方案如下：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一、作品征集要求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1、征集对象：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pacing w:val="27"/>
          <w:sz w:val="28"/>
          <w:szCs w:val="28"/>
          <w:bdr w:val="none" w:color="auto" w:sz="0" w:space="0"/>
        </w:rPr>
        <w:t>各高校在校大学生（含研究生、留学生）的文化创新创意作品。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2、作品分类：</w:t>
      </w:r>
      <w:r>
        <w:rPr>
          <w:rFonts w:hint="eastAsia" w:ascii="宋体" w:hAnsi="宋体" w:eastAsia="宋体" w:cs="宋体"/>
          <w:sz w:val="28"/>
          <w:szCs w:val="28"/>
          <w:bdr w:val="none" w:color="auto" w:sz="0" w:space="0"/>
        </w:rPr>
        <w:t>主要包括（但不局限于）以下类型：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（1）“互联网+”文化创意产业：</w:t>
      </w:r>
      <w:r>
        <w:rPr>
          <w:rFonts w:hint="eastAsia" w:ascii="宋体" w:hAnsi="宋体" w:eastAsia="宋体" w:cs="宋体"/>
          <w:sz w:val="28"/>
          <w:szCs w:val="28"/>
          <w:bdr w:val="none" w:color="auto" w:sz="0" w:space="0"/>
        </w:rPr>
        <w:t>文学创作、互动创意媒介、文化娱乐体验（如游戏、动漫、视频等）作品；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（2）“互联网+”新业态：</w:t>
      </w:r>
      <w:r>
        <w:rPr>
          <w:rFonts w:hint="eastAsia" w:ascii="宋体" w:hAnsi="宋体" w:eastAsia="宋体" w:cs="宋体"/>
          <w:sz w:val="28"/>
          <w:szCs w:val="28"/>
          <w:bdr w:val="none" w:color="auto" w:sz="0" w:space="0"/>
        </w:rPr>
        <w:t>基于互联网的新产品、新模式、新业态创新创业项目，优先鼓励人工智能产业、智能汽车、智能家居、机器人、虚拟现实/增强现实、可穿戴设备、互联网金融、线上线下互动的新兴消费等融合型新产品、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（3）“互联网+”传统产业：</w:t>
      </w:r>
      <w:r>
        <w:rPr>
          <w:rFonts w:hint="eastAsia" w:ascii="宋体" w:hAnsi="宋体" w:eastAsia="宋体" w:cs="宋体"/>
          <w:sz w:val="28"/>
          <w:szCs w:val="28"/>
          <w:bdr w:val="none" w:color="auto" w:sz="0" w:space="0"/>
        </w:rPr>
        <w:t>新一代信息技术在传统产业（含一二三产业）领域应用的创新创业项目、对传统产业转型升级的创新创业项目等；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（4）“互联网+”公共服务：</w:t>
      </w:r>
      <w:r>
        <w:rPr>
          <w:rFonts w:hint="eastAsia" w:ascii="宋体" w:hAnsi="宋体" w:eastAsia="宋体" w:cs="宋体"/>
          <w:sz w:val="28"/>
          <w:szCs w:val="28"/>
          <w:bdr w:val="none" w:color="auto" w:sz="0" w:space="0"/>
        </w:rPr>
        <w:t>互联网与教育、医疗、社区等结合的创新创业项目；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（5）“互联网+”非遗产品传承：</w:t>
      </w:r>
      <w:r>
        <w:rPr>
          <w:rFonts w:hint="eastAsia" w:ascii="宋体" w:hAnsi="宋体" w:eastAsia="宋体" w:cs="宋体"/>
          <w:sz w:val="28"/>
          <w:szCs w:val="28"/>
          <w:bdr w:val="none" w:color="auto" w:sz="0" w:space="0"/>
        </w:rPr>
        <w:t>基于互联网的非遗文化保护传承的创业项目；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（6）“互联网+”公益创业：</w:t>
      </w:r>
      <w:r>
        <w:rPr>
          <w:rFonts w:hint="eastAsia" w:ascii="宋体" w:hAnsi="宋体" w:eastAsia="宋体" w:cs="宋体"/>
          <w:sz w:val="28"/>
          <w:szCs w:val="28"/>
          <w:bdr w:val="none" w:color="auto" w:sz="0" w:space="0"/>
        </w:rPr>
        <w:t>基于互联网的乡村振兴、特殊教育等公益项目。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3、作品要求：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（1）作品需为学生在校期间完成，往届活动获奖作品不得再次参评；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（2）参赛作者所提交作品必须由其本人参与，参赛团队是参赛作品的合法拥有者，具有完整的著作权，并承担相应的法律责任；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（3）所有入围作品需参加上海大学生文化创意作品分类展示活动及集中展示活动。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4、作品报送数量：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每校限报送</w:t>
      </w:r>
      <w:r>
        <w:rPr>
          <w:rStyle w:val="6"/>
          <w:rFonts w:hint="eastAsia" w:ascii="宋体" w:hAnsi="宋体" w:eastAsia="宋体" w:cs="宋体"/>
          <w:sz w:val="28"/>
          <w:szCs w:val="28"/>
          <w:bdr w:val="none" w:color="auto" w:sz="0" w:space="0"/>
        </w:rPr>
        <w:t>15</w:t>
      </w:r>
      <w:r>
        <w:rPr>
          <w:rFonts w:hint="eastAsia" w:ascii="宋体" w:hAnsi="宋体" w:eastAsia="宋体" w:cs="宋体"/>
          <w:sz w:val="28"/>
          <w:szCs w:val="28"/>
          <w:bdr w:val="none" w:color="auto" w:sz="0" w:space="0"/>
        </w:rPr>
        <w:t>件作品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二、作品提交要求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pacing w:val="27"/>
          <w:sz w:val="28"/>
          <w:szCs w:val="28"/>
          <w:bdr w:val="none" w:color="auto" w:sz="0" w:space="0"/>
        </w:rPr>
        <w:t>1、参赛作品需提交：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pacing w:val="27"/>
          <w:sz w:val="28"/>
          <w:szCs w:val="28"/>
          <w:bdr w:val="none" w:color="auto" w:sz="0" w:space="0"/>
        </w:rPr>
        <w:t>在线报名表、创业计划书、其他支撑材料。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2、参赛高校需提交：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参赛作品汇总表，请各参赛高校负责老师汇总整理后填写在线汇总表。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3、作品提交方式：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（1）在线报名表、汇总表提交链接见</w:t>
      </w:r>
      <w:r>
        <w:rPr>
          <w:rStyle w:val="6"/>
          <w:rFonts w:hint="eastAsia" w:ascii="宋体" w:hAnsi="宋体" w:eastAsia="宋体" w:cs="宋体"/>
          <w:sz w:val="28"/>
          <w:szCs w:val="28"/>
          <w:bdr w:val="none" w:color="auto" w:sz="0" w:space="0"/>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"https://sei.baibaoyun.com/r/5f3ded56d49e1befb852afc5"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https://sei.baibaoyun.com/r/5f3ded56d49e1befb852afc5</w:t>
      </w:r>
      <w:r>
        <w:rPr>
          <w:rFonts w:hint="eastAsia" w:ascii="宋体" w:hAnsi="宋体" w:eastAsia="宋体" w:cs="宋体"/>
          <w:sz w:val="28"/>
          <w:szCs w:val="28"/>
        </w:rPr>
        <w:fldChar w:fldCharType="end"/>
      </w:r>
      <w:r>
        <w:rPr>
          <w:rStyle w:val="6"/>
          <w:rFonts w:hint="eastAsia" w:ascii="宋体" w:hAnsi="宋体" w:eastAsia="宋体" w:cs="宋体"/>
          <w:sz w:val="28"/>
          <w:szCs w:val="28"/>
          <w:bdr w:val="none" w:color="auto" w:sz="0" w:space="0"/>
        </w:rPr>
        <w:t>”</w:t>
      </w:r>
      <w:r>
        <w:rPr>
          <w:rFonts w:hint="eastAsia" w:ascii="宋体" w:hAnsi="宋体" w:eastAsia="宋体" w:cs="宋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（2）在线报名表、汇总表提交</w:t>
      </w:r>
      <w:r>
        <w:rPr>
          <w:rStyle w:val="6"/>
          <w:rFonts w:hint="eastAsia" w:ascii="宋体" w:hAnsi="宋体" w:eastAsia="宋体" w:cs="宋体"/>
          <w:sz w:val="28"/>
          <w:szCs w:val="28"/>
          <w:bdr w:val="none" w:color="auto" w:sz="0" w:space="0"/>
        </w:rPr>
        <w:t>截止时间：4月8日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联系人：林老师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联系电话：021-35081892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联系地址：上海市杨浦区武东路288号创业中心205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1、活动时间：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pacing w:val="27"/>
          <w:sz w:val="28"/>
          <w:szCs w:val="28"/>
          <w:bdr w:val="none" w:color="auto" w:sz="0" w:space="0"/>
        </w:rPr>
        <w:t>2022年3-6月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Style w:val="6"/>
          <w:rFonts w:hint="eastAsia" w:ascii="宋体" w:hAnsi="宋体" w:eastAsia="宋体" w:cs="宋体"/>
          <w:sz w:val="28"/>
          <w:szCs w:val="28"/>
          <w:bdr w:val="none" w:color="auto" w:sz="0" w:space="0"/>
        </w:rPr>
        <w:t>2、活动安排：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报名阶段：即日起至4月8日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初赛阶段：4月下旬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决赛阶段：5月中旬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展示阶段：5月中旬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总展阶段：6月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bdr w:val="none" w:color="auto" w:sz="0" w:space="0"/>
        </w:rPr>
        <w:t>（具体安排后续会通知）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2F1D"/>
    <w:rsid w:val="215B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2022-03-08T02:05:00Z</dcterms:created>
  <dc:creator>徐颖</dc:creator>
  <cp:lastModifiedBy>徐颖</cp:lastModifiedBy>
  <dcterms:modified xsi:type="dcterms:W3CDTF">2022-03-08T02:08:15Z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C5B579705D124A8A83458504CDAF1DF3</vt:lpwstr>
  </property>
</Properties>
</file>