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82E72">
      <w:pPr>
        <w:spacing w:line="360" w:lineRule="auto"/>
        <w:jc w:val="both"/>
        <w:rPr>
          <w:rFonts w:hint="eastAsia" w:ascii="Times New Roman" w:eastAsia="宋体"/>
          <w:sz w:val="24"/>
          <w:szCs w:val="24"/>
          <w:lang w:val="en-US" w:eastAsia="zh-CN"/>
        </w:rPr>
      </w:pPr>
      <w:r>
        <w:rPr>
          <w:rFonts w:hint="eastAsia" w:ascii="Times New Roman" w:eastAsia="宋体"/>
          <w:b/>
          <w:bCs/>
          <w:sz w:val="24"/>
          <w:szCs w:val="24"/>
          <w:lang w:val="en-US" w:eastAsia="zh-CN"/>
        </w:rPr>
        <w:t>附件：第十五届全国大学生电子商务三创赛校赛中级赛入围团队名单</w:t>
      </w:r>
    </w:p>
    <w:p w14:paraId="0F1426D3">
      <w:pPr>
        <w:spacing w:line="360" w:lineRule="auto"/>
        <w:jc w:val="both"/>
        <w:rPr>
          <w:rFonts w:hint="eastAsia" w:ascii="Times New Roman" w:eastAsia="宋体"/>
          <w:sz w:val="24"/>
          <w:szCs w:val="24"/>
          <w:lang w:val="en-US" w:eastAsia="zh-CN"/>
        </w:rPr>
      </w:pPr>
      <w:bookmarkStart w:id="0" w:name="_GoBack"/>
      <w:bookmarkEnd w:id="0"/>
    </w:p>
    <w:tbl>
      <w:tblPr>
        <w:tblStyle w:val="2"/>
        <w:tblW w:w="9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2320"/>
        <w:gridCol w:w="6306"/>
      </w:tblGrid>
      <w:tr w14:paraId="2774F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</w:t>
            </w:r>
            <w:r>
              <w:rPr>
                <w:rStyle w:val="4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ID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9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</w:tr>
      <w:tr w14:paraId="04A35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765383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茶小乎队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6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硒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望无限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——AI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赋能非遗富硒茶业电商新生态</w:t>
            </w:r>
          </w:p>
        </w:tc>
      </w:tr>
      <w:tr w14:paraId="6795D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777140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红船桨手队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智投引航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基于机器学习技术的大学生投资咨询平台</w:t>
            </w:r>
          </w:p>
        </w:tc>
      </w:tr>
      <w:tr w14:paraId="0D998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786839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愈见龟兹队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E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兹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瓷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——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焕新龟兹文化美学的共创生态工坊</w:t>
            </w:r>
          </w:p>
        </w:tc>
      </w:tr>
      <w:tr w14:paraId="55DA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C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793689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三二六讨论得都队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D.A.D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一站式演出旅行社交平台</w:t>
            </w:r>
          </w:p>
        </w:tc>
      </w:tr>
      <w:tr w14:paraId="68318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793919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古香工坊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古香工坊</w:t>
            </w:r>
          </w:p>
        </w:tc>
      </w:tr>
      <w:tr w14:paraId="3E7C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6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795101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又见傩舞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傩韵新章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——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数字平台上的文化传承</w:t>
            </w:r>
          </w:p>
        </w:tc>
      </w:tr>
      <w:tr w14:paraId="40252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809064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4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all_in_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工商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4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膳御方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——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专注于都市四高年轻人的预制菜平台</w:t>
            </w:r>
          </w:p>
        </w:tc>
      </w:tr>
      <w:tr w14:paraId="273EC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811317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苗韵靛染坊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苗韵靛染坊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——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全国首个非遗蜡染的一站式文化学习与体验平台</w:t>
            </w:r>
          </w:p>
        </w:tc>
      </w:tr>
      <w:tr w14:paraId="13A8A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819822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木唠叨队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智慧医疗：基于微医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app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搭建体检报告分析和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医患连接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新通道</w:t>
            </w:r>
          </w:p>
        </w:tc>
      </w:tr>
      <w:tr w14:paraId="713A9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820345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创界量子纠缠队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崖谷新语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——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悬棺密码激活三峡农创叙事计划</w:t>
            </w:r>
          </w:p>
        </w:tc>
      </w:tr>
      <w:tr w14:paraId="5AC4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9C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821839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乃农小分队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1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龙门琉云坊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——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新电商模式下河津灰陶琉璃千年窑火的传承者</w:t>
            </w:r>
          </w:p>
        </w:tc>
      </w:tr>
      <w:tr w14:paraId="76ACC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834895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旖路生花队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微醺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π——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非遗老黄酒年轻化破局探索者</w:t>
            </w:r>
          </w:p>
        </w:tc>
      </w:tr>
      <w:tr w14:paraId="7D22B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844782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皇阿玛说得队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趣游未尽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·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盲盒趣旅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——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大学生一站式创新旅游服务平台</w:t>
            </w:r>
          </w:p>
        </w:tc>
      </w:tr>
      <w:tr w14:paraId="70D82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857589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数字颐年队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智享颐年，温暖相伴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——AI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颐年，一款数字康养守护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app</w:t>
            </w:r>
          </w:p>
        </w:tc>
      </w:tr>
      <w:tr w14:paraId="34CAE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1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864469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点画成金队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数启画韵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--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打造新型非遗数字化平台</w:t>
            </w:r>
          </w:p>
        </w:tc>
      </w:tr>
      <w:tr w14:paraId="2FE3A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886611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48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我们好看我们都队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7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译彩慧桥（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Trans Ease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）</w:t>
            </w:r>
          </w:p>
        </w:tc>
      </w:tr>
      <w:tr w14:paraId="78DCC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889078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医路陪伴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D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Healmate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医路陪伴</w:t>
            </w:r>
          </w:p>
        </w:tc>
      </w:tr>
      <w:tr w14:paraId="25CAA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891702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爱创才会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win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飞翼租吧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——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低空资源整合共享平台</w:t>
            </w:r>
          </w:p>
        </w:tc>
      </w:tr>
      <w:tr w14:paraId="4E550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904999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别再输了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智巡法鉴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——AI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安全巡检机器人的引领者</w:t>
            </w:r>
          </w:p>
        </w:tc>
      </w:tr>
      <w:tr w14:paraId="5FA8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908143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67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乘风破浪创业队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银龄记账管家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——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银龄智能记账理财新时代</w:t>
            </w:r>
          </w:p>
        </w:tc>
      </w:tr>
      <w:tr w14:paraId="08358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908717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6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TeaTalk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擂茶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e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坊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基于场景化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 xml:space="preserve"> DIY 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擂茶的非遗体验开发项目</w:t>
            </w:r>
          </w:p>
        </w:tc>
      </w:tr>
      <w:tr w14:paraId="6AB82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911812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8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智汇小红伴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智汇小红伴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海外学子财富的智能管家</w:t>
            </w:r>
          </w:p>
        </w:tc>
      </w:tr>
      <w:tr w14:paraId="2652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0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925210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绮梦创星队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银发小卖部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-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老年人的专属购物平台</w:t>
            </w:r>
          </w:p>
        </w:tc>
      </w:tr>
      <w:tr w14:paraId="2AF1C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926484</w:t>
            </w:r>
          </w:p>
        </w:tc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生命终章守护队</w:t>
            </w:r>
          </w:p>
        </w:tc>
        <w:tc>
          <w:tcPr>
            <w:tcW w:w="6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秋叶</w:t>
            </w:r>
            <w:r>
              <w:rPr>
                <w:rStyle w:val="6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  <w:t>——</w:t>
            </w:r>
            <w:r>
              <w:rPr>
                <w:rStyle w:val="5"/>
                <w:rFonts w:hint="default" w:ascii="Times New Roman" w:hAnsi="Times New Roman" w:cs="Times New Roman"/>
                <w:sz w:val="21"/>
                <w:szCs w:val="21"/>
                <w:lang w:val="en-US" w:eastAsia="zh-CN" w:bidi="ar"/>
              </w:rPr>
              <w:t>一款服务于安宁疗护的生前预嘱一站式法律服务平台</w:t>
            </w:r>
          </w:p>
        </w:tc>
      </w:tr>
    </w:tbl>
    <w:p w14:paraId="2B49B6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roid Sans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C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Droid Sans" w:hAnsi="Times New Roman" w:eastAsia="Droid Sans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2025-04-03T10:29:09Z</dcterms:created>
  <dc:creator>ry</dc:creator>
  <cp:lastModifiedBy>嘤</cp:lastModifiedBy>
  <dcterms:modified xsi:type="dcterms:W3CDTF">2025-04-03T10:29:25Z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eyJoZGlkIjoiOTJlZGFkM2QzNjJhN2I4ODY5ZjU3YjJiOWQ1ZDU5Y2QiLCJ1c2VySWQiOiI5NDc0MDczMTgifQ==</vt:lpwstr>
  </property>
  <property fmtid="{D5CDD505-2E9C-101B-9397-08002B2CF9AE}" pid="4" name="ICV">
    <vt:lpwstr>D69DAEC999934017AAD09A1B0DD5C64C_12</vt:lpwstr>
  </property>
</Properties>
</file>