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2BF1C" w14:textId="77777777" w:rsidR="00996C06" w:rsidRPr="009871DD" w:rsidRDefault="00000000">
      <w:pPr>
        <w:spacing w:line="240" w:lineRule="auto"/>
        <w:ind w:firstLineChars="0" w:firstLine="0"/>
        <w:jc w:val="left"/>
        <w:rPr>
          <w:rFonts w:ascii="黑体" w:eastAsia="黑体" w:hAnsi="黑体" w:cs="黑体"/>
          <w:color w:val="000000"/>
          <w:sz w:val="28"/>
          <w:szCs w:val="28"/>
        </w:rPr>
      </w:pPr>
      <w:r w:rsidRPr="009871DD">
        <w:rPr>
          <w:rFonts w:ascii="黑体" w:eastAsia="黑体" w:hAnsi="黑体" w:cs="黑体" w:hint="eastAsia"/>
          <w:color w:val="000000"/>
          <w:sz w:val="28"/>
          <w:szCs w:val="28"/>
        </w:rPr>
        <w:t>附件2</w:t>
      </w:r>
    </w:p>
    <w:p w14:paraId="0E9A5B9C" w14:textId="0AADADB7" w:rsidR="00996C06" w:rsidRPr="009871DD" w:rsidRDefault="00000000">
      <w:pPr>
        <w:adjustRightInd w:val="0"/>
        <w:snapToGrid w:val="0"/>
        <w:spacing w:beforeLines="50" w:before="156" w:afterLines="50" w:after="156"/>
        <w:ind w:firstLineChars="0" w:firstLine="0"/>
        <w:jc w:val="center"/>
        <w:rPr>
          <w:rFonts w:ascii="方正小标宋简体" w:eastAsia="方正小标宋简体" w:hAnsi="方正小标宋简体" w:cs="方正小标宋简体"/>
          <w:sz w:val="40"/>
          <w:szCs w:val="40"/>
        </w:rPr>
      </w:pPr>
      <w:r w:rsidRPr="009871DD">
        <w:rPr>
          <w:rFonts w:ascii="方正小标宋简体" w:eastAsia="方正小标宋简体" w:hAnsi="Calibri" w:cs="Times New Roman" w:hint="eastAsia"/>
          <w:sz w:val="40"/>
          <w:szCs w:val="40"/>
        </w:rPr>
        <w:t>202</w:t>
      </w:r>
      <w:r w:rsidR="00610026" w:rsidRPr="009871DD">
        <w:rPr>
          <w:rFonts w:ascii="方正小标宋简体" w:eastAsia="方正小标宋简体" w:hAnsi="Calibri" w:cs="Times New Roman"/>
          <w:sz w:val="40"/>
          <w:szCs w:val="40"/>
        </w:rPr>
        <w:t>3</w:t>
      </w:r>
      <w:r w:rsidRPr="009871DD">
        <w:rPr>
          <w:rFonts w:ascii="方正小标宋简体" w:eastAsia="方正小标宋简体" w:hAnsi="Calibri" w:cs="Times New Roman" w:hint="eastAsia"/>
          <w:sz w:val="40"/>
          <w:szCs w:val="40"/>
        </w:rPr>
        <w:t>年度学院</w:t>
      </w:r>
      <w:r w:rsidRPr="009871DD">
        <w:rPr>
          <w:rFonts w:ascii="方正小标宋简体" w:eastAsia="方正小标宋简体" w:hAnsi="方正小标宋简体" w:cs="方正小标宋简体" w:hint="eastAsia"/>
          <w:sz w:val="40"/>
          <w:szCs w:val="40"/>
        </w:rPr>
        <w:t>共青团重点工作考核</w:t>
      </w:r>
      <w:r w:rsidRPr="009871DD">
        <w:rPr>
          <w:rFonts w:ascii="方正小标宋简体" w:eastAsia="方正小标宋简体" w:hAnsi="Calibri" w:cs="Times New Roman" w:hint="eastAsia"/>
          <w:sz w:val="40"/>
          <w:szCs w:val="40"/>
        </w:rPr>
        <w:t>自评表</w:t>
      </w:r>
    </w:p>
    <w:tbl>
      <w:tblPr>
        <w:tblStyle w:val="a9"/>
        <w:tblW w:w="5000" w:type="pct"/>
        <w:jc w:val="center"/>
        <w:tblLook w:val="04A0" w:firstRow="1" w:lastRow="0" w:firstColumn="1" w:lastColumn="0" w:noHBand="0" w:noVBand="1"/>
      </w:tblPr>
      <w:tblGrid>
        <w:gridCol w:w="1559"/>
        <w:gridCol w:w="1989"/>
        <w:gridCol w:w="1710"/>
        <w:gridCol w:w="971"/>
        <w:gridCol w:w="1205"/>
        <w:gridCol w:w="1155"/>
        <w:gridCol w:w="1456"/>
        <w:gridCol w:w="1191"/>
        <w:gridCol w:w="1741"/>
        <w:gridCol w:w="971"/>
      </w:tblGrid>
      <w:tr w:rsidR="00996C06" w:rsidRPr="009871DD" w14:paraId="220ACB8D" w14:textId="77777777">
        <w:trPr>
          <w:trHeight w:val="680"/>
          <w:jc w:val="center"/>
        </w:trPr>
        <w:tc>
          <w:tcPr>
            <w:tcW w:w="5000" w:type="pct"/>
            <w:gridSpan w:val="10"/>
            <w:vAlign w:val="center"/>
          </w:tcPr>
          <w:p w14:paraId="52B91942" w14:textId="77777777" w:rsidR="00996C06" w:rsidRPr="009871DD" w:rsidRDefault="00000000">
            <w:pPr>
              <w:adjustRightInd w:val="0"/>
              <w:snapToGrid w:val="0"/>
              <w:spacing w:line="240" w:lineRule="auto"/>
              <w:ind w:firstLineChars="100" w:firstLine="240"/>
              <w:jc w:val="left"/>
              <w:rPr>
                <w:rFonts w:ascii="黑体" w:eastAsia="黑体" w:hAnsi="黑体" w:cs="Times New Roman"/>
                <w:sz w:val="24"/>
                <w:szCs w:val="24"/>
              </w:rPr>
            </w:pPr>
            <w:r w:rsidRPr="009871DD">
              <w:rPr>
                <w:rFonts w:ascii="黑体" w:eastAsia="黑体" w:hAnsi="黑体" w:cs="Times New Roman" w:hint="eastAsia"/>
                <w:sz w:val="24"/>
                <w:szCs w:val="24"/>
              </w:rPr>
              <w:t>学院团委（团总支）</w:t>
            </w:r>
            <w:r w:rsidRPr="009871DD">
              <w:rPr>
                <w:rFonts w:ascii="黑体" w:eastAsia="黑体" w:hAnsi="黑体" w:cs="Times New Roman"/>
                <w:sz w:val="24"/>
                <w:szCs w:val="24"/>
              </w:rPr>
              <w:t>（</w:t>
            </w:r>
            <w:r w:rsidRPr="009871DD">
              <w:rPr>
                <w:rFonts w:ascii="黑体" w:eastAsia="黑体" w:hAnsi="黑体" w:cs="Times New Roman" w:hint="eastAsia"/>
                <w:sz w:val="24"/>
                <w:szCs w:val="24"/>
              </w:rPr>
              <w:t>盖章</w:t>
            </w:r>
            <w:r w:rsidRPr="009871DD">
              <w:rPr>
                <w:rFonts w:ascii="黑体" w:eastAsia="黑体" w:hAnsi="黑体" w:cs="Times New Roman"/>
                <w:sz w:val="24"/>
                <w:szCs w:val="24"/>
              </w:rPr>
              <w:t>）</w:t>
            </w:r>
            <w:r w:rsidRPr="009871DD">
              <w:rPr>
                <w:rFonts w:ascii="黑体" w:eastAsia="黑体" w:hAnsi="黑体" w:cs="Times New Roman" w:hint="eastAsia"/>
                <w:sz w:val="24"/>
                <w:szCs w:val="24"/>
              </w:rPr>
              <w:t xml:space="preserve">：                         </w:t>
            </w:r>
            <w:r w:rsidRPr="009871DD">
              <w:rPr>
                <w:rFonts w:ascii="仿宋_GB2312" w:hAnsi="黑体" w:cs="Times New Roman" w:hint="eastAsia"/>
                <w:sz w:val="24"/>
                <w:szCs w:val="24"/>
              </w:rPr>
              <w:t>承诺以下信息及自评分属实。</w:t>
            </w:r>
          </w:p>
        </w:tc>
      </w:tr>
      <w:tr w:rsidR="00524FE2" w:rsidRPr="009871DD" w14:paraId="7F4CB474" w14:textId="77777777" w:rsidTr="004512DB">
        <w:trPr>
          <w:trHeight w:val="680"/>
          <w:jc w:val="center"/>
        </w:trPr>
        <w:tc>
          <w:tcPr>
            <w:tcW w:w="559" w:type="pct"/>
            <w:vAlign w:val="center"/>
          </w:tcPr>
          <w:p w14:paraId="132F9A25" w14:textId="77777777" w:rsidR="00996C06" w:rsidRPr="009871DD" w:rsidRDefault="00000000">
            <w:pPr>
              <w:adjustRightInd w:val="0"/>
              <w:snapToGrid w:val="0"/>
              <w:spacing w:line="240" w:lineRule="auto"/>
              <w:ind w:firstLineChars="0" w:firstLine="0"/>
              <w:jc w:val="center"/>
              <w:rPr>
                <w:rFonts w:ascii="黑体" w:eastAsia="黑体" w:hAnsi="黑体" w:cs="Times New Roman"/>
                <w:sz w:val="24"/>
                <w:szCs w:val="24"/>
              </w:rPr>
            </w:pPr>
            <w:r w:rsidRPr="009871DD">
              <w:rPr>
                <w:rFonts w:ascii="黑体" w:eastAsia="黑体" w:hAnsi="黑体" w:cs="Times New Roman" w:hint="eastAsia"/>
                <w:sz w:val="24"/>
                <w:szCs w:val="24"/>
              </w:rPr>
              <w:t>在校生</w:t>
            </w:r>
            <w:r w:rsidRPr="009871DD">
              <w:rPr>
                <w:rFonts w:ascii="黑体" w:eastAsia="黑体" w:hAnsi="黑体" w:cs="Times New Roman"/>
                <w:sz w:val="24"/>
                <w:szCs w:val="24"/>
              </w:rPr>
              <w:t>总数</w:t>
            </w:r>
          </w:p>
        </w:tc>
        <w:tc>
          <w:tcPr>
            <w:tcW w:w="713" w:type="pct"/>
            <w:vAlign w:val="center"/>
          </w:tcPr>
          <w:p w14:paraId="24394094" w14:textId="77777777" w:rsidR="00996C06" w:rsidRPr="009871DD" w:rsidRDefault="00996C06">
            <w:pPr>
              <w:adjustRightInd w:val="0"/>
              <w:snapToGrid w:val="0"/>
              <w:spacing w:line="240" w:lineRule="auto"/>
              <w:ind w:firstLineChars="0" w:firstLine="0"/>
              <w:jc w:val="center"/>
              <w:rPr>
                <w:rFonts w:ascii="黑体" w:eastAsia="黑体" w:hAnsi="黑体" w:cs="Times New Roman"/>
                <w:sz w:val="24"/>
                <w:szCs w:val="24"/>
              </w:rPr>
            </w:pPr>
          </w:p>
        </w:tc>
        <w:tc>
          <w:tcPr>
            <w:tcW w:w="613" w:type="pct"/>
            <w:vAlign w:val="center"/>
          </w:tcPr>
          <w:p w14:paraId="436F3E04" w14:textId="77777777" w:rsidR="00996C06" w:rsidRPr="009871DD" w:rsidRDefault="00000000">
            <w:pPr>
              <w:adjustRightInd w:val="0"/>
              <w:snapToGrid w:val="0"/>
              <w:spacing w:line="240" w:lineRule="auto"/>
              <w:ind w:firstLineChars="0" w:firstLine="0"/>
              <w:jc w:val="center"/>
              <w:rPr>
                <w:rFonts w:ascii="黑体" w:eastAsia="黑体" w:hAnsi="黑体" w:cs="Times New Roman"/>
                <w:sz w:val="24"/>
                <w:szCs w:val="24"/>
              </w:rPr>
            </w:pPr>
            <w:r w:rsidRPr="009871DD">
              <w:rPr>
                <w:rFonts w:ascii="黑体" w:eastAsia="黑体" w:hAnsi="黑体" w:cs="Times New Roman" w:hint="eastAsia"/>
                <w:sz w:val="24"/>
                <w:szCs w:val="24"/>
              </w:rPr>
              <w:t>本科生</w:t>
            </w:r>
          </w:p>
          <w:p w14:paraId="1DAAE789" w14:textId="77777777" w:rsidR="00996C06" w:rsidRPr="009871DD" w:rsidRDefault="00000000">
            <w:pPr>
              <w:adjustRightInd w:val="0"/>
              <w:snapToGrid w:val="0"/>
              <w:spacing w:line="240" w:lineRule="auto"/>
              <w:ind w:firstLineChars="0" w:firstLine="0"/>
              <w:jc w:val="center"/>
              <w:rPr>
                <w:rFonts w:ascii="黑体" w:eastAsia="黑体" w:hAnsi="黑体" w:cs="Times New Roman"/>
                <w:sz w:val="24"/>
                <w:szCs w:val="24"/>
              </w:rPr>
            </w:pPr>
            <w:r w:rsidRPr="009871DD">
              <w:rPr>
                <w:rFonts w:ascii="黑体" w:eastAsia="黑体" w:hAnsi="黑体" w:cs="Times New Roman" w:hint="eastAsia"/>
                <w:sz w:val="24"/>
                <w:szCs w:val="24"/>
              </w:rPr>
              <w:t>团员</w:t>
            </w:r>
            <w:r w:rsidRPr="009871DD">
              <w:rPr>
                <w:rFonts w:ascii="黑体" w:eastAsia="黑体" w:hAnsi="黑体" w:cs="Times New Roman"/>
                <w:sz w:val="24"/>
                <w:szCs w:val="24"/>
              </w:rPr>
              <w:t>总数</w:t>
            </w:r>
          </w:p>
        </w:tc>
        <w:tc>
          <w:tcPr>
            <w:tcW w:w="348" w:type="pct"/>
            <w:vAlign w:val="center"/>
          </w:tcPr>
          <w:p w14:paraId="40814292" w14:textId="77777777" w:rsidR="00996C06" w:rsidRPr="009871DD" w:rsidRDefault="00996C06">
            <w:pPr>
              <w:adjustRightInd w:val="0"/>
              <w:snapToGrid w:val="0"/>
              <w:spacing w:line="240" w:lineRule="auto"/>
              <w:ind w:firstLineChars="0" w:firstLine="0"/>
              <w:jc w:val="center"/>
              <w:rPr>
                <w:rFonts w:ascii="黑体" w:eastAsia="黑体" w:hAnsi="黑体" w:cs="Times New Roman"/>
                <w:sz w:val="24"/>
                <w:szCs w:val="24"/>
              </w:rPr>
            </w:pPr>
          </w:p>
        </w:tc>
        <w:tc>
          <w:tcPr>
            <w:tcW w:w="432" w:type="pct"/>
            <w:vAlign w:val="center"/>
          </w:tcPr>
          <w:p w14:paraId="39E39FAD" w14:textId="77777777" w:rsidR="00996C06" w:rsidRPr="009871DD" w:rsidRDefault="00000000">
            <w:pPr>
              <w:adjustRightInd w:val="0"/>
              <w:snapToGrid w:val="0"/>
              <w:spacing w:line="240" w:lineRule="auto"/>
              <w:ind w:firstLineChars="0" w:firstLine="0"/>
              <w:jc w:val="center"/>
              <w:rPr>
                <w:rFonts w:ascii="黑体" w:eastAsia="黑体" w:hAnsi="黑体" w:cs="Times New Roman"/>
                <w:sz w:val="24"/>
                <w:szCs w:val="24"/>
              </w:rPr>
            </w:pPr>
            <w:r w:rsidRPr="009871DD">
              <w:rPr>
                <w:rFonts w:ascii="黑体" w:eastAsia="黑体" w:hAnsi="黑体" w:cs="Times New Roman" w:hint="eastAsia"/>
                <w:sz w:val="24"/>
                <w:szCs w:val="24"/>
              </w:rPr>
              <w:t>研究生</w:t>
            </w:r>
          </w:p>
          <w:p w14:paraId="6C717202" w14:textId="77777777" w:rsidR="00996C06" w:rsidRPr="009871DD" w:rsidRDefault="00000000">
            <w:pPr>
              <w:adjustRightInd w:val="0"/>
              <w:snapToGrid w:val="0"/>
              <w:spacing w:line="240" w:lineRule="auto"/>
              <w:ind w:firstLineChars="0" w:firstLine="0"/>
              <w:jc w:val="center"/>
              <w:rPr>
                <w:rFonts w:ascii="黑体" w:eastAsia="黑体" w:hAnsi="黑体" w:cs="Times New Roman"/>
                <w:sz w:val="24"/>
                <w:szCs w:val="24"/>
              </w:rPr>
            </w:pPr>
            <w:r w:rsidRPr="009871DD">
              <w:rPr>
                <w:rFonts w:ascii="黑体" w:eastAsia="黑体" w:hAnsi="黑体" w:cs="Times New Roman" w:hint="eastAsia"/>
                <w:sz w:val="24"/>
                <w:szCs w:val="24"/>
              </w:rPr>
              <w:t>团员总数</w:t>
            </w:r>
          </w:p>
        </w:tc>
        <w:tc>
          <w:tcPr>
            <w:tcW w:w="414" w:type="pct"/>
            <w:vAlign w:val="center"/>
          </w:tcPr>
          <w:p w14:paraId="572F9F7A" w14:textId="77777777" w:rsidR="00996C06" w:rsidRPr="009871DD" w:rsidRDefault="00996C06">
            <w:pPr>
              <w:adjustRightInd w:val="0"/>
              <w:snapToGrid w:val="0"/>
              <w:spacing w:line="240" w:lineRule="auto"/>
              <w:ind w:firstLineChars="0" w:firstLine="0"/>
              <w:jc w:val="center"/>
              <w:rPr>
                <w:rFonts w:ascii="黑体" w:eastAsia="黑体" w:hAnsi="黑体" w:cs="Times New Roman"/>
                <w:sz w:val="24"/>
                <w:szCs w:val="24"/>
              </w:rPr>
            </w:pPr>
          </w:p>
        </w:tc>
        <w:tc>
          <w:tcPr>
            <w:tcW w:w="522" w:type="pct"/>
            <w:vAlign w:val="center"/>
          </w:tcPr>
          <w:p w14:paraId="5905E2C3" w14:textId="77777777" w:rsidR="00996C06" w:rsidRPr="009871DD" w:rsidRDefault="00000000">
            <w:pPr>
              <w:adjustRightInd w:val="0"/>
              <w:snapToGrid w:val="0"/>
              <w:spacing w:line="240" w:lineRule="auto"/>
              <w:ind w:firstLineChars="0" w:firstLine="0"/>
              <w:jc w:val="center"/>
              <w:rPr>
                <w:rFonts w:ascii="黑体" w:eastAsia="黑体" w:hAnsi="黑体" w:cs="Times New Roman"/>
                <w:sz w:val="24"/>
                <w:szCs w:val="24"/>
              </w:rPr>
            </w:pPr>
            <w:r w:rsidRPr="009871DD">
              <w:rPr>
                <w:rFonts w:ascii="黑体" w:eastAsia="黑体" w:hAnsi="黑体" w:cs="Times New Roman" w:hint="eastAsia"/>
                <w:sz w:val="24"/>
                <w:szCs w:val="24"/>
              </w:rPr>
              <w:t>本科生</w:t>
            </w:r>
          </w:p>
          <w:p w14:paraId="51D92BB4" w14:textId="77777777" w:rsidR="00996C06" w:rsidRPr="009871DD" w:rsidRDefault="00000000">
            <w:pPr>
              <w:adjustRightInd w:val="0"/>
              <w:snapToGrid w:val="0"/>
              <w:spacing w:line="240" w:lineRule="auto"/>
              <w:ind w:firstLineChars="0" w:firstLine="0"/>
              <w:jc w:val="center"/>
              <w:rPr>
                <w:rFonts w:ascii="黑体" w:eastAsia="黑体" w:hAnsi="黑体" w:cs="Times New Roman"/>
                <w:sz w:val="24"/>
                <w:szCs w:val="24"/>
              </w:rPr>
            </w:pPr>
            <w:r w:rsidRPr="009871DD">
              <w:rPr>
                <w:rFonts w:ascii="黑体" w:eastAsia="黑体" w:hAnsi="黑体" w:cs="Times New Roman" w:hint="eastAsia"/>
                <w:sz w:val="24"/>
                <w:szCs w:val="24"/>
              </w:rPr>
              <w:t>团支部数</w:t>
            </w:r>
          </w:p>
        </w:tc>
        <w:tc>
          <w:tcPr>
            <w:tcW w:w="427" w:type="pct"/>
            <w:vAlign w:val="center"/>
          </w:tcPr>
          <w:p w14:paraId="136E8291" w14:textId="77777777" w:rsidR="00996C06" w:rsidRPr="009871DD" w:rsidRDefault="00996C06">
            <w:pPr>
              <w:adjustRightInd w:val="0"/>
              <w:snapToGrid w:val="0"/>
              <w:spacing w:line="240" w:lineRule="auto"/>
              <w:ind w:firstLineChars="0" w:firstLine="0"/>
              <w:jc w:val="center"/>
              <w:rPr>
                <w:rFonts w:ascii="黑体" w:eastAsia="黑体" w:hAnsi="黑体" w:cs="Times New Roman"/>
                <w:sz w:val="24"/>
                <w:szCs w:val="24"/>
              </w:rPr>
            </w:pPr>
          </w:p>
        </w:tc>
        <w:tc>
          <w:tcPr>
            <w:tcW w:w="624" w:type="pct"/>
            <w:vAlign w:val="center"/>
          </w:tcPr>
          <w:p w14:paraId="1193B6EA" w14:textId="77777777" w:rsidR="00996C06" w:rsidRPr="009871DD" w:rsidRDefault="00000000">
            <w:pPr>
              <w:adjustRightInd w:val="0"/>
              <w:snapToGrid w:val="0"/>
              <w:spacing w:line="240" w:lineRule="auto"/>
              <w:ind w:firstLineChars="0" w:firstLine="0"/>
              <w:jc w:val="center"/>
              <w:rPr>
                <w:rFonts w:ascii="黑体" w:eastAsia="黑体" w:hAnsi="黑体" w:cs="Times New Roman"/>
                <w:sz w:val="24"/>
                <w:szCs w:val="24"/>
              </w:rPr>
            </w:pPr>
            <w:r w:rsidRPr="009871DD">
              <w:rPr>
                <w:rFonts w:ascii="黑体" w:eastAsia="黑体" w:hAnsi="黑体" w:cs="Times New Roman" w:hint="eastAsia"/>
                <w:sz w:val="24"/>
                <w:szCs w:val="24"/>
              </w:rPr>
              <w:t>研究生</w:t>
            </w:r>
          </w:p>
          <w:p w14:paraId="6ADCF85C" w14:textId="77777777" w:rsidR="00996C06" w:rsidRPr="009871DD" w:rsidRDefault="00000000">
            <w:pPr>
              <w:adjustRightInd w:val="0"/>
              <w:snapToGrid w:val="0"/>
              <w:spacing w:line="240" w:lineRule="auto"/>
              <w:ind w:firstLineChars="0" w:firstLine="0"/>
              <w:jc w:val="center"/>
              <w:rPr>
                <w:rFonts w:ascii="黑体" w:eastAsia="黑体" w:hAnsi="黑体" w:cs="Times New Roman"/>
                <w:sz w:val="24"/>
                <w:szCs w:val="24"/>
              </w:rPr>
            </w:pPr>
            <w:r w:rsidRPr="009871DD">
              <w:rPr>
                <w:rFonts w:ascii="黑体" w:eastAsia="黑体" w:hAnsi="黑体" w:cs="Times New Roman" w:hint="eastAsia"/>
                <w:sz w:val="24"/>
                <w:szCs w:val="24"/>
              </w:rPr>
              <w:t>团支部数</w:t>
            </w:r>
          </w:p>
        </w:tc>
        <w:tc>
          <w:tcPr>
            <w:tcW w:w="348" w:type="pct"/>
            <w:vAlign w:val="center"/>
          </w:tcPr>
          <w:p w14:paraId="3A30DAF5" w14:textId="77777777" w:rsidR="00996C06" w:rsidRPr="009871DD" w:rsidRDefault="00996C06">
            <w:pPr>
              <w:adjustRightInd w:val="0"/>
              <w:snapToGrid w:val="0"/>
              <w:spacing w:line="240" w:lineRule="auto"/>
              <w:ind w:firstLineChars="0" w:firstLine="0"/>
              <w:jc w:val="center"/>
              <w:rPr>
                <w:rFonts w:ascii="黑体" w:eastAsia="黑体" w:hAnsi="黑体" w:cs="Times New Roman"/>
                <w:sz w:val="24"/>
                <w:szCs w:val="24"/>
              </w:rPr>
            </w:pPr>
          </w:p>
        </w:tc>
      </w:tr>
      <w:tr w:rsidR="001572F1" w:rsidRPr="009871DD" w14:paraId="108B206D" w14:textId="77777777">
        <w:trPr>
          <w:trHeight w:val="680"/>
          <w:jc w:val="center"/>
        </w:trPr>
        <w:tc>
          <w:tcPr>
            <w:tcW w:w="559" w:type="pct"/>
            <w:vAlign w:val="center"/>
          </w:tcPr>
          <w:p w14:paraId="3CB3C2F9" w14:textId="77777777" w:rsidR="00996C06" w:rsidRPr="009871DD" w:rsidRDefault="00000000">
            <w:pPr>
              <w:adjustRightInd w:val="0"/>
              <w:snapToGrid w:val="0"/>
              <w:spacing w:line="240" w:lineRule="auto"/>
              <w:ind w:firstLineChars="0" w:firstLine="0"/>
              <w:jc w:val="center"/>
              <w:rPr>
                <w:rFonts w:ascii="黑体" w:eastAsia="黑体" w:hAnsi="黑体" w:cs="Times New Roman"/>
                <w:sz w:val="24"/>
                <w:szCs w:val="24"/>
              </w:rPr>
            </w:pPr>
            <w:r w:rsidRPr="009871DD">
              <w:rPr>
                <w:rFonts w:ascii="黑体" w:eastAsia="黑体" w:hAnsi="黑体" w:cs="Times New Roman" w:hint="eastAsia"/>
                <w:sz w:val="24"/>
                <w:szCs w:val="24"/>
              </w:rPr>
              <w:t>考核项目</w:t>
            </w:r>
          </w:p>
        </w:tc>
        <w:tc>
          <w:tcPr>
            <w:tcW w:w="1326" w:type="pct"/>
            <w:gridSpan w:val="2"/>
            <w:vAlign w:val="center"/>
          </w:tcPr>
          <w:p w14:paraId="574B959C" w14:textId="77777777" w:rsidR="00996C06" w:rsidRPr="009871DD" w:rsidRDefault="00000000">
            <w:pPr>
              <w:adjustRightInd w:val="0"/>
              <w:snapToGrid w:val="0"/>
              <w:spacing w:line="240" w:lineRule="auto"/>
              <w:ind w:firstLineChars="0" w:firstLine="0"/>
              <w:jc w:val="center"/>
              <w:rPr>
                <w:rFonts w:ascii="黑体" w:eastAsia="黑体" w:hAnsi="黑体" w:cs="Times New Roman"/>
                <w:sz w:val="24"/>
                <w:szCs w:val="24"/>
              </w:rPr>
            </w:pPr>
            <w:r w:rsidRPr="009871DD">
              <w:rPr>
                <w:rFonts w:ascii="黑体" w:eastAsia="黑体" w:hAnsi="黑体" w:cs="Times New Roman" w:hint="eastAsia"/>
                <w:sz w:val="24"/>
                <w:szCs w:val="24"/>
              </w:rPr>
              <w:t>考核重点内容</w:t>
            </w:r>
          </w:p>
        </w:tc>
        <w:tc>
          <w:tcPr>
            <w:tcW w:w="2143" w:type="pct"/>
            <w:gridSpan w:val="5"/>
            <w:vAlign w:val="center"/>
          </w:tcPr>
          <w:p w14:paraId="09B762A2" w14:textId="77777777" w:rsidR="00996C06" w:rsidRPr="009871DD" w:rsidRDefault="00000000">
            <w:pPr>
              <w:adjustRightInd w:val="0"/>
              <w:snapToGrid w:val="0"/>
              <w:spacing w:line="240" w:lineRule="auto"/>
              <w:ind w:firstLineChars="0" w:firstLine="0"/>
              <w:jc w:val="center"/>
              <w:rPr>
                <w:rFonts w:ascii="黑体" w:eastAsia="黑体" w:hAnsi="黑体" w:cs="Times New Roman"/>
                <w:sz w:val="24"/>
                <w:szCs w:val="24"/>
              </w:rPr>
            </w:pPr>
            <w:r w:rsidRPr="009871DD">
              <w:rPr>
                <w:rFonts w:ascii="黑体" w:eastAsia="黑体" w:hAnsi="黑体" w:cs="Times New Roman" w:hint="eastAsia"/>
                <w:sz w:val="24"/>
                <w:szCs w:val="24"/>
              </w:rPr>
              <w:t>具体指标及评分细则</w:t>
            </w:r>
          </w:p>
        </w:tc>
        <w:tc>
          <w:tcPr>
            <w:tcW w:w="624" w:type="pct"/>
            <w:vAlign w:val="center"/>
          </w:tcPr>
          <w:p w14:paraId="5B4F95F9" w14:textId="77777777" w:rsidR="00996C06" w:rsidRPr="009871DD" w:rsidRDefault="00000000">
            <w:pPr>
              <w:adjustRightInd w:val="0"/>
              <w:snapToGrid w:val="0"/>
              <w:spacing w:line="240" w:lineRule="auto"/>
              <w:ind w:firstLineChars="0" w:firstLine="0"/>
              <w:jc w:val="center"/>
              <w:rPr>
                <w:rFonts w:ascii="黑体" w:eastAsia="黑体" w:hAnsi="黑体" w:cs="Times New Roman"/>
                <w:sz w:val="24"/>
                <w:szCs w:val="24"/>
              </w:rPr>
            </w:pPr>
            <w:r w:rsidRPr="009871DD">
              <w:rPr>
                <w:rFonts w:ascii="黑体" w:eastAsia="黑体" w:hAnsi="黑体" w:cs="Times New Roman" w:hint="eastAsia"/>
                <w:sz w:val="24"/>
                <w:szCs w:val="24"/>
              </w:rPr>
              <w:t>佐证材料</w:t>
            </w:r>
          </w:p>
        </w:tc>
        <w:tc>
          <w:tcPr>
            <w:tcW w:w="348" w:type="pct"/>
            <w:vAlign w:val="center"/>
          </w:tcPr>
          <w:p w14:paraId="17396958" w14:textId="77777777" w:rsidR="00996C06" w:rsidRPr="009871DD" w:rsidRDefault="00000000">
            <w:pPr>
              <w:adjustRightInd w:val="0"/>
              <w:snapToGrid w:val="0"/>
              <w:spacing w:line="240" w:lineRule="auto"/>
              <w:ind w:firstLineChars="0" w:firstLine="0"/>
              <w:jc w:val="center"/>
              <w:rPr>
                <w:rFonts w:ascii="黑体" w:eastAsia="黑体" w:hAnsi="黑体" w:cs="Times New Roman"/>
                <w:sz w:val="24"/>
                <w:szCs w:val="24"/>
              </w:rPr>
            </w:pPr>
            <w:r w:rsidRPr="009871DD">
              <w:rPr>
                <w:rFonts w:ascii="黑体" w:eastAsia="黑体" w:hAnsi="黑体" w:cs="Times New Roman" w:hint="eastAsia"/>
                <w:sz w:val="24"/>
                <w:szCs w:val="24"/>
              </w:rPr>
              <w:t>自评分</w:t>
            </w:r>
          </w:p>
        </w:tc>
      </w:tr>
      <w:tr w:rsidR="00B54D55" w:rsidRPr="009871DD" w14:paraId="6B86DEB8" w14:textId="77777777">
        <w:trPr>
          <w:trHeight w:val="1329"/>
          <w:jc w:val="center"/>
        </w:trPr>
        <w:tc>
          <w:tcPr>
            <w:tcW w:w="559" w:type="pct"/>
            <w:vMerge w:val="restart"/>
            <w:vAlign w:val="center"/>
          </w:tcPr>
          <w:p w14:paraId="4467A5B4" w14:textId="77777777" w:rsidR="00B54D55" w:rsidRPr="009871DD" w:rsidRDefault="00B54D55" w:rsidP="00B54D55">
            <w:pPr>
              <w:adjustRightInd w:val="0"/>
              <w:snapToGrid w:val="0"/>
              <w:spacing w:line="240" w:lineRule="auto"/>
              <w:ind w:firstLineChars="0" w:firstLine="0"/>
              <w:jc w:val="center"/>
              <w:rPr>
                <w:rFonts w:ascii="仿宋" w:eastAsia="仿宋" w:hAnsi="仿宋" w:cs="Times New Roman"/>
                <w:b/>
                <w:sz w:val="24"/>
                <w:szCs w:val="24"/>
              </w:rPr>
            </w:pPr>
            <w:r w:rsidRPr="009871DD">
              <w:rPr>
                <w:rFonts w:ascii="仿宋" w:eastAsia="仿宋" w:hAnsi="仿宋" w:cs="Times New Roman" w:hint="eastAsia"/>
                <w:b/>
                <w:sz w:val="24"/>
                <w:szCs w:val="24"/>
              </w:rPr>
              <w:t>重点工作</w:t>
            </w:r>
          </w:p>
          <w:p w14:paraId="574CB565" w14:textId="389C4684" w:rsidR="00B54D55" w:rsidRPr="009871DD" w:rsidRDefault="00B54D55" w:rsidP="009B4A23">
            <w:pPr>
              <w:adjustRightInd w:val="0"/>
              <w:snapToGrid w:val="0"/>
              <w:spacing w:line="240" w:lineRule="auto"/>
              <w:ind w:firstLineChars="0" w:firstLine="0"/>
              <w:jc w:val="center"/>
              <w:rPr>
                <w:rFonts w:ascii="仿宋" w:eastAsia="仿宋" w:hAnsi="仿宋" w:cs="Times New Roman"/>
                <w:b/>
                <w:sz w:val="24"/>
                <w:szCs w:val="24"/>
              </w:rPr>
            </w:pPr>
            <w:r w:rsidRPr="009871DD">
              <w:rPr>
                <w:rFonts w:ascii="仿宋" w:eastAsia="仿宋" w:hAnsi="仿宋" w:cs="Times New Roman" w:hint="eastAsia"/>
                <w:b/>
                <w:sz w:val="24"/>
                <w:szCs w:val="24"/>
              </w:rPr>
              <w:t>（</w:t>
            </w:r>
            <w:r w:rsidR="004406C9">
              <w:rPr>
                <w:rFonts w:ascii="仿宋" w:eastAsia="仿宋" w:hAnsi="仿宋" w:cs="Times New Roman" w:hint="eastAsia"/>
                <w:b/>
                <w:sz w:val="24"/>
                <w:szCs w:val="24"/>
              </w:rPr>
              <w:t>9</w:t>
            </w:r>
            <w:r w:rsidR="004406C9">
              <w:rPr>
                <w:rFonts w:ascii="仿宋" w:eastAsia="仿宋" w:hAnsi="仿宋" w:cs="Times New Roman"/>
                <w:b/>
                <w:sz w:val="24"/>
                <w:szCs w:val="24"/>
              </w:rPr>
              <w:t>5</w:t>
            </w:r>
            <w:r w:rsidRPr="009871DD">
              <w:rPr>
                <w:rFonts w:ascii="仿宋" w:eastAsia="仿宋" w:hAnsi="仿宋" w:cs="Times New Roman" w:hint="eastAsia"/>
                <w:b/>
                <w:sz w:val="24"/>
                <w:szCs w:val="24"/>
              </w:rPr>
              <w:t>分）</w:t>
            </w:r>
          </w:p>
        </w:tc>
        <w:tc>
          <w:tcPr>
            <w:tcW w:w="713" w:type="pct"/>
            <w:vMerge w:val="restart"/>
            <w:vAlign w:val="center"/>
          </w:tcPr>
          <w:p w14:paraId="34D7B6B7" w14:textId="77777777" w:rsidR="00B54D55" w:rsidRPr="009871DD" w:rsidRDefault="00B54D55" w:rsidP="00B54D5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1.思想政治引领</w:t>
            </w:r>
          </w:p>
          <w:p w14:paraId="528947D9" w14:textId="5C229B3D" w:rsidR="00B54D55" w:rsidRPr="009871DD" w:rsidRDefault="00B54D55" w:rsidP="00B54D5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w:t>
            </w:r>
            <w:r w:rsidR="009A7FBB">
              <w:rPr>
                <w:rFonts w:ascii="仿宋" w:eastAsia="仿宋" w:hAnsi="仿宋" w:cs="Times New Roman" w:hint="eastAsia"/>
                <w:sz w:val="24"/>
                <w:szCs w:val="24"/>
              </w:rPr>
              <w:t>3</w:t>
            </w:r>
            <w:r w:rsidR="009A7FBB">
              <w:rPr>
                <w:rFonts w:ascii="仿宋" w:eastAsia="仿宋" w:hAnsi="仿宋" w:cs="Times New Roman"/>
                <w:sz w:val="24"/>
                <w:szCs w:val="24"/>
              </w:rPr>
              <w:t>0</w:t>
            </w:r>
            <w:r w:rsidRPr="009871DD">
              <w:rPr>
                <w:rFonts w:ascii="仿宋" w:eastAsia="仿宋" w:hAnsi="仿宋" w:cs="Times New Roman" w:hint="eastAsia"/>
                <w:sz w:val="24"/>
                <w:szCs w:val="24"/>
              </w:rPr>
              <w:t>分）</w:t>
            </w:r>
          </w:p>
        </w:tc>
        <w:tc>
          <w:tcPr>
            <w:tcW w:w="613" w:type="pct"/>
            <w:vMerge w:val="restart"/>
            <w:vAlign w:val="center"/>
          </w:tcPr>
          <w:p w14:paraId="556DACCE" w14:textId="21E85460" w:rsidR="00B54D55" w:rsidRPr="009871DD" w:rsidRDefault="00B54D55" w:rsidP="00B54D5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主题教育开展情况</w:t>
            </w:r>
            <w:r w:rsidRPr="009871DD">
              <w:rPr>
                <w:rFonts w:ascii="仿宋" w:eastAsia="仿宋" w:hAnsi="仿宋" w:cs="Times New Roman"/>
                <w:sz w:val="24"/>
                <w:szCs w:val="24"/>
              </w:rPr>
              <w:br/>
            </w:r>
            <w:r w:rsidRPr="009871DD">
              <w:rPr>
                <w:rFonts w:ascii="仿宋" w:eastAsia="仿宋" w:hAnsi="仿宋" w:cs="Times New Roman" w:hint="eastAsia"/>
                <w:sz w:val="24"/>
                <w:szCs w:val="24"/>
              </w:rPr>
              <w:t>（1</w:t>
            </w:r>
            <w:r w:rsidRPr="009871DD">
              <w:rPr>
                <w:rFonts w:ascii="仿宋" w:eastAsia="仿宋" w:hAnsi="仿宋" w:cs="Times New Roman"/>
                <w:sz w:val="24"/>
                <w:szCs w:val="24"/>
              </w:rPr>
              <w:t>0</w:t>
            </w:r>
            <w:r w:rsidRPr="009871DD">
              <w:rPr>
                <w:rFonts w:ascii="仿宋" w:eastAsia="仿宋" w:hAnsi="仿宋" w:cs="Times New Roman" w:hint="eastAsia"/>
                <w:sz w:val="24"/>
                <w:szCs w:val="24"/>
              </w:rPr>
              <w:t>分）</w:t>
            </w:r>
          </w:p>
        </w:tc>
        <w:tc>
          <w:tcPr>
            <w:tcW w:w="2143" w:type="pct"/>
            <w:gridSpan w:val="5"/>
            <w:vAlign w:val="center"/>
          </w:tcPr>
          <w:p w14:paraId="68F9A523" w14:textId="77777777" w:rsidR="00B54D55" w:rsidRPr="009871DD" w:rsidRDefault="00B54D55" w:rsidP="00B54D5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具体指标：各学院严格按照校团委验收日期进行专题学习录入。（4分）</w:t>
            </w:r>
          </w:p>
          <w:p w14:paraId="565F634B" w14:textId="4C412DBE" w:rsidR="00B54D55" w:rsidRPr="009871DD" w:rsidRDefault="00B54D55" w:rsidP="00B54D5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hint="eastAsia"/>
                <w:sz w:val="24"/>
                <w:szCs w:val="24"/>
              </w:rPr>
              <w:t>评分细则：在校团委验收日期未完成录入的，每次扣0</w:t>
            </w:r>
            <w:r w:rsidRPr="009871DD">
              <w:rPr>
                <w:rFonts w:ascii="仿宋" w:eastAsia="仿宋" w:hAnsi="仿宋"/>
                <w:sz w:val="24"/>
                <w:szCs w:val="24"/>
              </w:rPr>
              <w:t>.5</w:t>
            </w:r>
            <w:r w:rsidRPr="009871DD">
              <w:rPr>
                <w:rFonts w:ascii="仿宋" w:eastAsia="仿宋" w:hAnsi="仿宋" w:hint="eastAsia"/>
                <w:sz w:val="24"/>
                <w:szCs w:val="24"/>
              </w:rPr>
              <w:t>分，扣完为止。</w:t>
            </w:r>
          </w:p>
        </w:tc>
        <w:tc>
          <w:tcPr>
            <w:tcW w:w="624" w:type="pct"/>
            <w:vAlign w:val="center"/>
          </w:tcPr>
          <w:p w14:paraId="2471265D" w14:textId="7B84BFCA" w:rsidR="00B54D55" w:rsidRPr="009871DD" w:rsidRDefault="00B54D55" w:rsidP="00B54D5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校团委根据“智慧团建”系统数据</w:t>
            </w:r>
            <w:proofErr w:type="gramStart"/>
            <w:r w:rsidRPr="009871DD">
              <w:rPr>
                <w:rFonts w:ascii="仿宋" w:eastAsia="仿宋" w:hAnsi="仿宋" w:cs="Times New Roman" w:hint="eastAsia"/>
                <w:sz w:val="24"/>
                <w:szCs w:val="24"/>
              </w:rPr>
              <w:t>直接赋分</w:t>
            </w:r>
            <w:proofErr w:type="gramEnd"/>
          </w:p>
        </w:tc>
        <w:tc>
          <w:tcPr>
            <w:tcW w:w="348" w:type="pct"/>
            <w:vAlign w:val="center"/>
          </w:tcPr>
          <w:p w14:paraId="23D989C4" w14:textId="2EBEAC8F" w:rsidR="00B54D55" w:rsidRPr="009871DD" w:rsidRDefault="00B54D55" w:rsidP="00B54D5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w:t>
            </w:r>
          </w:p>
        </w:tc>
      </w:tr>
      <w:tr w:rsidR="00B54D55" w:rsidRPr="009871DD" w14:paraId="2EB40954" w14:textId="77777777">
        <w:trPr>
          <w:trHeight w:val="1329"/>
          <w:jc w:val="center"/>
        </w:trPr>
        <w:tc>
          <w:tcPr>
            <w:tcW w:w="559" w:type="pct"/>
            <w:vMerge/>
            <w:vAlign w:val="center"/>
          </w:tcPr>
          <w:p w14:paraId="301B33BA" w14:textId="77777777" w:rsidR="00B54D55" w:rsidRPr="009871DD" w:rsidRDefault="00B54D55" w:rsidP="00B54D55">
            <w:pPr>
              <w:adjustRightInd w:val="0"/>
              <w:snapToGrid w:val="0"/>
              <w:spacing w:line="240" w:lineRule="auto"/>
              <w:ind w:firstLineChars="0" w:firstLine="0"/>
              <w:jc w:val="center"/>
              <w:rPr>
                <w:rFonts w:ascii="仿宋" w:eastAsia="仿宋" w:hAnsi="仿宋" w:cs="Times New Roman"/>
                <w:b/>
                <w:sz w:val="24"/>
                <w:szCs w:val="24"/>
              </w:rPr>
            </w:pPr>
          </w:p>
        </w:tc>
        <w:tc>
          <w:tcPr>
            <w:tcW w:w="713" w:type="pct"/>
            <w:vMerge/>
            <w:vAlign w:val="center"/>
          </w:tcPr>
          <w:p w14:paraId="1E9C3C37" w14:textId="77777777" w:rsidR="00B54D55" w:rsidRPr="009871DD" w:rsidRDefault="00B54D55" w:rsidP="00B54D55">
            <w:pPr>
              <w:adjustRightInd w:val="0"/>
              <w:snapToGrid w:val="0"/>
              <w:spacing w:line="240" w:lineRule="auto"/>
              <w:ind w:firstLineChars="0" w:firstLine="0"/>
              <w:jc w:val="center"/>
              <w:rPr>
                <w:rFonts w:ascii="仿宋" w:eastAsia="仿宋" w:hAnsi="仿宋" w:cs="Times New Roman"/>
                <w:sz w:val="24"/>
                <w:szCs w:val="24"/>
              </w:rPr>
            </w:pPr>
          </w:p>
        </w:tc>
        <w:tc>
          <w:tcPr>
            <w:tcW w:w="613" w:type="pct"/>
            <w:vMerge/>
            <w:vAlign w:val="center"/>
          </w:tcPr>
          <w:p w14:paraId="36007A70" w14:textId="32002351" w:rsidR="00B54D55" w:rsidRPr="009871DD" w:rsidRDefault="00B54D55" w:rsidP="00B54D55">
            <w:pPr>
              <w:adjustRightInd w:val="0"/>
              <w:snapToGrid w:val="0"/>
              <w:spacing w:line="240" w:lineRule="auto"/>
              <w:ind w:firstLineChars="0" w:firstLine="0"/>
              <w:jc w:val="center"/>
              <w:rPr>
                <w:rFonts w:ascii="仿宋" w:eastAsia="仿宋" w:hAnsi="仿宋" w:cs="Times New Roman"/>
                <w:sz w:val="24"/>
                <w:szCs w:val="24"/>
              </w:rPr>
            </w:pPr>
          </w:p>
        </w:tc>
        <w:tc>
          <w:tcPr>
            <w:tcW w:w="2143" w:type="pct"/>
            <w:gridSpan w:val="5"/>
            <w:vAlign w:val="center"/>
          </w:tcPr>
          <w:p w14:paraId="63EEAD4F" w14:textId="77777777" w:rsidR="00B54D55" w:rsidRPr="009871DD" w:rsidRDefault="00B54D55" w:rsidP="00B54D5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具体指标：各学院积极开展“面向广大团员和青年开展学习贯彻习近平新时代中国特色社会主义思想主题教育”四个专题的学习研讨。（4分）</w:t>
            </w:r>
          </w:p>
          <w:p w14:paraId="224006C2" w14:textId="567B94DA" w:rsidR="00B54D55" w:rsidRPr="009871DD" w:rsidRDefault="00B54D55" w:rsidP="00B54D5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hint="eastAsia"/>
                <w:sz w:val="24"/>
                <w:szCs w:val="24"/>
              </w:rPr>
              <w:t>评分细则：校团委根据开展效果、开展形式、理论内容等进行评分。未开展相关活动不得分。</w:t>
            </w:r>
          </w:p>
        </w:tc>
        <w:tc>
          <w:tcPr>
            <w:tcW w:w="624" w:type="pct"/>
            <w:vAlign w:val="center"/>
          </w:tcPr>
          <w:p w14:paraId="0D500F74" w14:textId="5E0A5146" w:rsidR="00B54D55" w:rsidRPr="009871DD" w:rsidRDefault="00B54D55" w:rsidP="00B54D5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提供活动开展新闻链接等证明材料</w:t>
            </w:r>
          </w:p>
        </w:tc>
        <w:tc>
          <w:tcPr>
            <w:tcW w:w="348" w:type="pct"/>
            <w:vAlign w:val="center"/>
          </w:tcPr>
          <w:p w14:paraId="536D99D9" w14:textId="77777777" w:rsidR="00B54D55" w:rsidRPr="009871DD" w:rsidRDefault="00B54D55" w:rsidP="00B54D55">
            <w:pPr>
              <w:adjustRightInd w:val="0"/>
              <w:snapToGrid w:val="0"/>
              <w:spacing w:line="240" w:lineRule="auto"/>
              <w:ind w:firstLineChars="0" w:firstLine="0"/>
              <w:jc w:val="center"/>
              <w:rPr>
                <w:rFonts w:ascii="仿宋" w:eastAsia="仿宋" w:hAnsi="仿宋" w:cs="仿宋"/>
                <w:sz w:val="24"/>
                <w:szCs w:val="24"/>
              </w:rPr>
            </w:pPr>
          </w:p>
        </w:tc>
      </w:tr>
      <w:tr w:rsidR="00B54D55" w:rsidRPr="009871DD" w14:paraId="264C0D9F" w14:textId="77777777">
        <w:trPr>
          <w:trHeight w:val="1329"/>
          <w:jc w:val="center"/>
        </w:trPr>
        <w:tc>
          <w:tcPr>
            <w:tcW w:w="559" w:type="pct"/>
            <w:vMerge/>
            <w:vAlign w:val="center"/>
          </w:tcPr>
          <w:p w14:paraId="4BD699C8" w14:textId="77777777" w:rsidR="00B54D55" w:rsidRPr="009871DD" w:rsidRDefault="00B54D55" w:rsidP="00B54D55">
            <w:pPr>
              <w:adjustRightInd w:val="0"/>
              <w:snapToGrid w:val="0"/>
              <w:spacing w:line="240" w:lineRule="auto"/>
              <w:ind w:firstLineChars="0" w:firstLine="0"/>
              <w:jc w:val="center"/>
              <w:rPr>
                <w:rFonts w:ascii="仿宋" w:eastAsia="仿宋" w:hAnsi="仿宋" w:cs="Times New Roman"/>
                <w:b/>
                <w:sz w:val="24"/>
                <w:szCs w:val="24"/>
              </w:rPr>
            </w:pPr>
          </w:p>
        </w:tc>
        <w:tc>
          <w:tcPr>
            <w:tcW w:w="713" w:type="pct"/>
            <w:vMerge/>
            <w:vAlign w:val="center"/>
          </w:tcPr>
          <w:p w14:paraId="02D66554" w14:textId="77777777" w:rsidR="00B54D55" w:rsidRPr="009871DD" w:rsidRDefault="00B54D55" w:rsidP="00B54D55">
            <w:pPr>
              <w:adjustRightInd w:val="0"/>
              <w:snapToGrid w:val="0"/>
              <w:spacing w:line="240" w:lineRule="auto"/>
              <w:ind w:firstLineChars="0" w:firstLine="0"/>
              <w:jc w:val="center"/>
              <w:rPr>
                <w:rFonts w:ascii="仿宋" w:eastAsia="仿宋" w:hAnsi="仿宋" w:cs="Times New Roman"/>
                <w:sz w:val="24"/>
                <w:szCs w:val="24"/>
              </w:rPr>
            </w:pPr>
          </w:p>
        </w:tc>
        <w:tc>
          <w:tcPr>
            <w:tcW w:w="613" w:type="pct"/>
            <w:vMerge/>
            <w:vAlign w:val="center"/>
          </w:tcPr>
          <w:p w14:paraId="75F9E88E" w14:textId="77777777" w:rsidR="00B54D55" w:rsidRPr="009871DD" w:rsidRDefault="00B54D55" w:rsidP="00B54D55">
            <w:pPr>
              <w:adjustRightInd w:val="0"/>
              <w:snapToGrid w:val="0"/>
              <w:spacing w:line="240" w:lineRule="auto"/>
              <w:ind w:firstLineChars="0" w:firstLine="0"/>
              <w:jc w:val="center"/>
              <w:rPr>
                <w:rFonts w:ascii="仿宋" w:eastAsia="仿宋" w:hAnsi="仿宋" w:cs="Times New Roman"/>
                <w:sz w:val="24"/>
                <w:szCs w:val="24"/>
              </w:rPr>
            </w:pPr>
          </w:p>
        </w:tc>
        <w:tc>
          <w:tcPr>
            <w:tcW w:w="2143" w:type="pct"/>
            <w:gridSpan w:val="5"/>
            <w:vAlign w:val="center"/>
          </w:tcPr>
          <w:p w14:paraId="4CDCE1B7" w14:textId="77777777" w:rsidR="00B54D55" w:rsidRPr="009871DD" w:rsidRDefault="00B54D55" w:rsidP="00B54D5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具体指标：各学院组织团员青年开展“奋斗精神大讨论”活动。各基层团支部根据实际情况，鼓励结合专业特色、基层特色、团员特点，因地制宜地开展活动。（1分）</w:t>
            </w:r>
          </w:p>
          <w:p w14:paraId="47407A47" w14:textId="50CC09EA" w:rsidR="00B54D55" w:rsidRPr="009871DD" w:rsidRDefault="00B54D55" w:rsidP="00B54D5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hint="eastAsia"/>
                <w:sz w:val="24"/>
                <w:szCs w:val="24"/>
              </w:rPr>
              <w:t>评分细则：未开展“奋斗精神大讨论”相关活动不得分。</w:t>
            </w:r>
          </w:p>
        </w:tc>
        <w:tc>
          <w:tcPr>
            <w:tcW w:w="624" w:type="pct"/>
            <w:vAlign w:val="center"/>
          </w:tcPr>
          <w:p w14:paraId="0F9FD8DA" w14:textId="3EA52715" w:rsidR="00B54D55" w:rsidRPr="009871DD" w:rsidRDefault="00B54D55" w:rsidP="00B54D5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提供活动开展新闻链接等证明材料</w:t>
            </w:r>
          </w:p>
        </w:tc>
        <w:tc>
          <w:tcPr>
            <w:tcW w:w="348" w:type="pct"/>
            <w:vAlign w:val="center"/>
          </w:tcPr>
          <w:p w14:paraId="024EDB9F" w14:textId="77777777" w:rsidR="00B54D55" w:rsidRPr="009871DD" w:rsidRDefault="00B54D55" w:rsidP="00B54D55">
            <w:pPr>
              <w:adjustRightInd w:val="0"/>
              <w:snapToGrid w:val="0"/>
              <w:spacing w:line="240" w:lineRule="auto"/>
              <w:ind w:firstLineChars="0" w:firstLine="0"/>
              <w:jc w:val="center"/>
              <w:rPr>
                <w:rFonts w:ascii="仿宋" w:eastAsia="仿宋" w:hAnsi="仿宋" w:cs="仿宋"/>
                <w:sz w:val="24"/>
                <w:szCs w:val="24"/>
              </w:rPr>
            </w:pPr>
          </w:p>
        </w:tc>
      </w:tr>
      <w:tr w:rsidR="00B54D55" w:rsidRPr="009871DD" w14:paraId="55F5192A" w14:textId="77777777">
        <w:trPr>
          <w:trHeight w:val="1329"/>
          <w:jc w:val="center"/>
        </w:trPr>
        <w:tc>
          <w:tcPr>
            <w:tcW w:w="559" w:type="pct"/>
            <w:vMerge/>
            <w:vAlign w:val="center"/>
          </w:tcPr>
          <w:p w14:paraId="62E27D26" w14:textId="77777777" w:rsidR="00B54D55" w:rsidRPr="009871DD" w:rsidRDefault="00B54D55" w:rsidP="00B54D55">
            <w:pPr>
              <w:adjustRightInd w:val="0"/>
              <w:snapToGrid w:val="0"/>
              <w:spacing w:line="240" w:lineRule="auto"/>
              <w:ind w:firstLineChars="0" w:firstLine="0"/>
              <w:jc w:val="center"/>
              <w:rPr>
                <w:rFonts w:ascii="仿宋" w:eastAsia="仿宋" w:hAnsi="仿宋" w:cs="Times New Roman"/>
                <w:b/>
                <w:sz w:val="24"/>
                <w:szCs w:val="24"/>
              </w:rPr>
            </w:pPr>
          </w:p>
        </w:tc>
        <w:tc>
          <w:tcPr>
            <w:tcW w:w="713" w:type="pct"/>
            <w:vMerge/>
            <w:vAlign w:val="center"/>
          </w:tcPr>
          <w:p w14:paraId="25E7F9C7" w14:textId="77777777" w:rsidR="00B54D55" w:rsidRPr="009871DD" w:rsidRDefault="00B54D55" w:rsidP="00B54D55">
            <w:pPr>
              <w:adjustRightInd w:val="0"/>
              <w:snapToGrid w:val="0"/>
              <w:spacing w:line="240" w:lineRule="auto"/>
              <w:ind w:firstLineChars="0" w:firstLine="0"/>
              <w:jc w:val="center"/>
              <w:rPr>
                <w:rFonts w:ascii="仿宋" w:eastAsia="仿宋" w:hAnsi="仿宋" w:cs="Times New Roman"/>
                <w:sz w:val="24"/>
                <w:szCs w:val="24"/>
              </w:rPr>
            </w:pPr>
          </w:p>
        </w:tc>
        <w:tc>
          <w:tcPr>
            <w:tcW w:w="613" w:type="pct"/>
            <w:vMerge/>
            <w:vAlign w:val="center"/>
          </w:tcPr>
          <w:p w14:paraId="4F6616B7" w14:textId="77777777" w:rsidR="00B54D55" w:rsidRPr="009871DD" w:rsidRDefault="00B54D55" w:rsidP="00B54D55">
            <w:pPr>
              <w:adjustRightInd w:val="0"/>
              <w:snapToGrid w:val="0"/>
              <w:spacing w:line="240" w:lineRule="auto"/>
              <w:ind w:firstLineChars="0" w:firstLine="0"/>
              <w:jc w:val="center"/>
              <w:rPr>
                <w:rFonts w:ascii="仿宋" w:eastAsia="仿宋" w:hAnsi="仿宋" w:cs="Times New Roman"/>
                <w:sz w:val="24"/>
                <w:szCs w:val="24"/>
              </w:rPr>
            </w:pPr>
          </w:p>
        </w:tc>
        <w:tc>
          <w:tcPr>
            <w:tcW w:w="2143" w:type="pct"/>
            <w:gridSpan w:val="5"/>
            <w:vAlign w:val="center"/>
          </w:tcPr>
          <w:p w14:paraId="60D918A2" w14:textId="77777777" w:rsidR="00B54D55" w:rsidRPr="009871DD" w:rsidRDefault="00B54D55" w:rsidP="00B54D5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具体指标：各学院组织团员青年开展组织生活会。（1分）</w:t>
            </w:r>
          </w:p>
          <w:p w14:paraId="1A825901" w14:textId="0392EE0D" w:rsidR="00B54D55" w:rsidRPr="009871DD" w:rsidRDefault="00B54D55" w:rsidP="00B54D5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hint="eastAsia"/>
                <w:sz w:val="24"/>
                <w:szCs w:val="24"/>
              </w:rPr>
              <w:t>评分细则：未开展组织生活会不得分。</w:t>
            </w:r>
          </w:p>
        </w:tc>
        <w:tc>
          <w:tcPr>
            <w:tcW w:w="624" w:type="pct"/>
            <w:vAlign w:val="center"/>
          </w:tcPr>
          <w:p w14:paraId="159D2BC5" w14:textId="36C30B1E" w:rsidR="00B54D55" w:rsidRPr="009871DD" w:rsidRDefault="00B54D55" w:rsidP="00B54D5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提供活动开展新闻链接等证明材料</w:t>
            </w:r>
          </w:p>
        </w:tc>
        <w:tc>
          <w:tcPr>
            <w:tcW w:w="348" w:type="pct"/>
            <w:vAlign w:val="center"/>
          </w:tcPr>
          <w:p w14:paraId="49A4E514" w14:textId="77777777" w:rsidR="00B54D55" w:rsidRPr="009871DD" w:rsidRDefault="00B54D55" w:rsidP="00B54D55">
            <w:pPr>
              <w:adjustRightInd w:val="0"/>
              <w:snapToGrid w:val="0"/>
              <w:spacing w:line="240" w:lineRule="auto"/>
              <w:ind w:firstLineChars="0" w:firstLine="0"/>
              <w:jc w:val="center"/>
              <w:rPr>
                <w:rFonts w:ascii="仿宋" w:eastAsia="仿宋" w:hAnsi="仿宋" w:cs="仿宋"/>
                <w:sz w:val="24"/>
                <w:szCs w:val="24"/>
              </w:rPr>
            </w:pPr>
          </w:p>
        </w:tc>
      </w:tr>
      <w:tr w:rsidR="00A46D2A" w:rsidRPr="009871DD" w14:paraId="7C3C545A" w14:textId="77777777">
        <w:trPr>
          <w:trHeight w:val="1329"/>
          <w:jc w:val="center"/>
        </w:trPr>
        <w:tc>
          <w:tcPr>
            <w:tcW w:w="559" w:type="pct"/>
            <w:vMerge/>
            <w:vAlign w:val="center"/>
          </w:tcPr>
          <w:p w14:paraId="6481A9D4" w14:textId="77777777" w:rsidR="00A46D2A" w:rsidRPr="009871DD" w:rsidRDefault="00A46D2A" w:rsidP="00B54D55">
            <w:pPr>
              <w:adjustRightInd w:val="0"/>
              <w:snapToGrid w:val="0"/>
              <w:spacing w:line="240" w:lineRule="auto"/>
              <w:ind w:firstLineChars="0" w:firstLine="0"/>
              <w:jc w:val="center"/>
              <w:rPr>
                <w:rFonts w:ascii="仿宋" w:eastAsia="仿宋" w:hAnsi="仿宋" w:cs="Times New Roman"/>
                <w:b/>
                <w:sz w:val="24"/>
                <w:szCs w:val="24"/>
              </w:rPr>
            </w:pPr>
          </w:p>
        </w:tc>
        <w:tc>
          <w:tcPr>
            <w:tcW w:w="713" w:type="pct"/>
            <w:vMerge/>
            <w:vAlign w:val="center"/>
          </w:tcPr>
          <w:p w14:paraId="5D5D1430" w14:textId="77777777" w:rsidR="00A46D2A" w:rsidRPr="009871DD" w:rsidRDefault="00A46D2A" w:rsidP="00B54D55">
            <w:pPr>
              <w:adjustRightInd w:val="0"/>
              <w:snapToGrid w:val="0"/>
              <w:spacing w:line="240" w:lineRule="auto"/>
              <w:ind w:firstLineChars="0" w:firstLine="0"/>
              <w:jc w:val="center"/>
              <w:rPr>
                <w:rFonts w:ascii="仿宋" w:eastAsia="仿宋" w:hAnsi="仿宋" w:cs="Times New Roman"/>
                <w:sz w:val="24"/>
                <w:szCs w:val="24"/>
              </w:rPr>
            </w:pPr>
          </w:p>
        </w:tc>
        <w:tc>
          <w:tcPr>
            <w:tcW w:w="613" w:type="pct"/>
            <w:vMerge w:val="restart"/>
            <w:vAlign w:val="center"/>
          </w:tcPr>
          <w:p w14:paraId="730EF77D" w14:textId="77777777" w:rsidR="00A46D2A" w:rsidRPr="009871DD" w:rsidRDefault="00A46D2A" w:rsidP="00B54D5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“学习二十大·永远跟党走·奋进新征程”“百生讲坛”开展情况</w:t>
            </w:r>
          </w:p>
          <w:p w14:paraId="56DC5E09" w14:textId="20396648" w:rsidR="00A46D2A" w:rsidRPr="009871DD" w:rsidRDefault="00A46D2A" w:rsidP="00B54D5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w:t>
            </w:r>
            <w:r w:rsidRPr="009871DD">
              <w:rPr>
                <w:rFonts w:ascii="仿宋" w:eastAsia="仿宋" w:hAnsi="仿宋" w:cs="Times New Roman"/>
                <w:sz w:val="24"/>
                <w:szCs w:val="24"/>
              </w:rPr>
              <w:t>5</w:t>
            </w:r>
            <w:r w:rsidRPr="009871DD">
              <w:rPr>
                <w:rFonts w:ascii="仿宋" w:eastAsia="仿宋" w:hAnsi="仿宋" w:cs="Times New Roman" w:hint="eastAsia"/>
                <w:sz w:val="24"/>
                <w:szCs w:val="24"/>
              </w:rPr>
              <w:t>分）</w:t>
            </w:r>
          </w:p>
        </w:tc>
        <w:tc>
          <w:tcPr>
            <w:tcW w:w="2143" w:type="pct"/>
            <w:gridSpan w:val="5"/>
            <w:vAlign w:val="center"/>
          </w:tcPr>
          <w:p w14:paraId="551592F9" w14:textId="77777777" w:rsidR="00A46D2A" w:rsidRPr="009871DD" w:rsidRDefault="00A46D2A" w:rsidP="00B54D5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具体指标：举办院级赛事活动（</w:t>
            </w:r>
            <w:r w:rsidRPr="009871DD">
              <w:rPr>
                <w:rFonts w:ascii="仿宋" w:eastAsia="仿宋" w:hAnsi="仿宋" w:cs="Times New Roman"/>
                <w:sz w:val="24"/>
                <w:szCs w:val="24"/>
              </w:rPr>
              <w:t>2</w:t>
            </w:r>
            <w:r w:rsidRPr="009871DD">
              <w:rPr>
                <w:rFonts w:ascii="仿宋" w:eastAsia="仿宋" w:hAnsi="仿宋" w:cs="Times New Roman" w:hint="eastAsia"/>
                <w:sz w:val="24"/>
                <w:szCs w:val="24"/>
              </w:rPr>
              <w:t>分）。</w:t>
            </w:r>
          </w:p>
          <w:p w14:paraId="5F106EFC" w14:textId="37B44ADA" w:rsidR="00A46D2A" w:rsidRPr="009871DD" w:rsidRDefault="00A46D2A" w:rsidP="00B54D5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评分细则：未组织举办院级“学习二十大·永远跟党走·奋进新征程”“百生讲坛”活动不得分</w:t>
            </w:r>
            <w:r w:rsidRPr="009871DD">
              <w:rPr>
                <w:rFonts w:ascii="仿宋" w:eastAsia="仿宋" w:hAnsi="仿宋" w:cs="Times New Roman"/>
                <w:sz w:val="24"/>
                <w:szCs w:val="24"/>
              </w:rPr>
              <w:t>。</w:t>
            </w:r>
          </w:p>
        </w:tc>
        <w:tc>
          <w:tcPr>
            <w:tcW w:w="624" w:type="pct"/>
            <w:vAlign w:val="center"/>
          </w:tcPr>
          <w:p w14:paraId="147EB315" w14:textId="1AA8525B" w:rsidR="00A46D2A" w:rsidRPr="009871DD" w:rsidRDefault="00A46D2A" w:rsidP="00B54D5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提供相应台账、新闻信息</w:t>
            </w:r>
          </w:p>
        </w:tc>
        <w:tc>
          <w:tcPr>
            <w:tcW w:w="348" w:type="pct"/>
            <w:vAlign w:val="center"/>
          </w:tcPr>
          <w:p w14:paraId="5BA8F7EE" w14:textId="77777777" w:rsidR="00A46D2A" w:rsidRPr="009871DD" w:rsidRDefault="00A46D2A" w:rsidP="00B54D55">
            <w:pPr>
              <w:adjustRightInd w:val="0"/>
              <w:snapToGrid w:val="0"/>
              <w:spacing w:line="240" w:lineRule="auto"/>
              <w:ind w:firstLineChars="0" w:firstLine="0"/>
              <w:jc w:val="center"/>
              <w:rPr>
                <w:rFonts w:ascii="仿宋" w:eastAsia="仿宋" w:hAnsi="仿宋" w:cs="仿宋"/>
                <w:sz w:val="24"/>
                <w:szCs w:val="24"/>
              </w:rPr>
            </w:pPr>
          </w:p>
        </w:tc>
      </w:tr>
      <w:tr w:rsidR="00A46D2A" w:rsidRPr="009871DD" w14:paraId="4DEAA0A4" w14:textId="77777777">
        <w:trPr>
          <w:trHeight w:val="1329"/>
          <w:jc w:val="center"/>
        </w:trPr>
        <w:tc>
          <w:tcPr>
            <w:tcW w:w="559" w:type="pct"/>
            <w:vMerge/>
            <w:vAlign w:val="center"/>
          </w:tcPr>
          <w:p w14:paraId="54F9FC1C" w14:textId="77777777" w:rsidR="00A46D2A" w:rsidRPr="009871DD" w:rsidRDefault="00A46D2A" w:rsidP="00B54D55">
            <w:pPr>
              <w:adjustRightInd w:val="0"/>
              <w:snapToGrid w:val="0"/>
              <w:spacing w:line="240" w:lineRule="auto"/>
              <w:ind w:firstLineChars="0" w:firstLine="0"/>
              <w:jc w:val="center"/>
              <w:rPr>
                <w:rFonts w:ascii="仿宋" w:eastAsia="仿宋" w:hAnsi="仿宋" w:cs="Times New Roman"/>
                <w:b/>
                <w:sz w:val="24"/>
                <w:szCs w:val="24"/>
              </w:rPr>
            </w:pPr>
          </w:p>
        </w:tc>
        <w:tc>
          <w:tcPr>
            <w:tcW w:w="713" w:type="pct"/>
            <w:vMerge/>
            <w:vAlign w:val="center"/>
          </w:tcPr>
          <w:p w14:paraId="15499E88" w14:textId="77777777" w:rsidR="00A46D2A" w:rsidRPr="009871DD" w:rsidRDefault="00A46D2A" w:rsidP="00B54D55">
            <w:pPr>
              <w:adjustRightInd w:val="0"/>
              <w:snapToGrid w:val="0"/>
              <w:spacing w:line="240" w:lineRule="auto"/>
              <w:ind w:firstLineChars="0" w:firstLine="0"/>
              <w:jc w:val="center"/>
              <w:rPr>
                <w:rFonts w:ascii="仿宋" w:eastAsia="仿宋" w:hAnsi="仿宋" w:cs="Times New Roman"/>
                <w:sz w:val="24"/>
                <w:szCs w:val="24"/>
              </w:rPr>
            </w:pPr>
          </w:p>
        </w:tc>
        <w:tc>
          <w:tcPr>
            <w:tcW w:w="613" w:type="pct"/>
            <w:vMerge/>
            <w:vAlign w:val="center"/>
          </w:tcPr>
          <w:p w14:paraId="44539183" w14:textId="77777777" w:rsidR="00A46D2A" w:rsidRPr="009871DD" w:rsidRDefault="00A46D2A" w:rsidP="00B54D55">
            <w:pPr>
              <w:adjustRightInd w:val="0"/>
              <w:snapToGrid w:val="0"/>
              <w:spacing w:line="240" w:lineRule="auto"/>
              <w:ind w:firstLineChars="0" w:firstLine="0"/>
              <w:jc w:val="center"/>
              <w:rPr>
                <w:rFonts w:ascii="仿宋" w:eastAsia="仿宋" w:hAnsi="仿宋" w:cs="Times New Roman"/>
                <w:sz w:val="24"/>
                <w:szCs w:val="24"/>
              </w:rPr>
            </w:pPr>
          </w:p>
        </w:tc>
        <w:tc>
          <w:tcPr>
            <w:tcW w:w="2143" w:type="pct"/>
            <w:gridSpan w:val="5"/>
            <w:vAlign w:val="center"/>
          </w:tcPr>
          <w:p w14:paraId="466C39A3" w14:textId="77777777" w:rsidR="00A46D2A" w:rsidRPr="009871DD" w:rsidRDefault="00A46D2A" w:rsidP="00B54D5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具体指标：50</w:t>
            </w:r>
            <w:r w:rsidRPr="009871DD">
              <w:rPr>
                <w:rFonts w:ascii="仿宋" w:eastAsia="仿宋" w:hAnsi="仿宋" w:cs="Times New Roman"/>
                <w:sz w:val="24"/>
                <w:szCs w:val="24"/>
              </w:rPr>
              <w:t>%以上</w:t>
            </w:r>
            <w:r w:rsidRPr="009871DD">
              <w:rPr>
                <w:rFonts w:ascii="仿宋" w:eastAsia="仿宋" w:hAnsi="仿宋" w:cs="Times New Roman" w:hint="eastAsia"/>
                <w:sz w:val="24"/>
                <w:szCs w:val="24"/>
              </w:rPr>
              <w:t>基层团支部开展（3分）。</w:t>
            </w:r>
          </w:p>
          <w:p w14:paraId="55021AB7" w14:textId="40EBEE1E" w:rsidR="00A46D2A" w:rsidRPr="009871DD" w:rsidRDefault="00A46D2A" w:rsidP="00B54D5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评分细则：随机抽查10个</w:t>
            </w:r>
            <w:r w:rsidRPr="009871DD">
              <w:rPr>
                <w:rFonts w:ascii="仿宋" w:eastAsia="仿宋" w:hAnsi="仿宋" w:cs="Times New Roman"/>
                <w:sz w:val="24"/>
                <w:szCs w:val="24"/>
              </w:rPr>
              <w:t>团支部</w:t>
            </w:r>
            <w:r w:rsidRPr="009871DD">
              <w:rPr>
                <w:rFonts w:ascii="仿宋" w:eastAsia="仿宋" w:hAnsi="仿宋" w:cs="Times New Roman" w:hint="eastAsia"/>
                <w:sz w:val="24"/>
                <w:szCs w:val="24"/>
              </w:rPr>
              <w:t>，一个未开展的扣0.5分，扣完为止。</w:t>
            </w:r>
          </w:p>
        </w:tc>
        <w:tc>
          <w:tcPr>
            <w:tcW w:w="624" w:type="pct"/>
            <w:vAlign w:val="center"/>
          </w:tcPr>
          <w:p w14:paraId="4CC7CD4D" w14:textId="361ACED0" w:rsidR="00A46D2A" w:rsidRPr="009871DD" w:rsidRDefault="00A46D2A" w:rsidP="00B54D5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提供开展团支部联系方式</w:t>
            </w:r>
          </w:p>
        </w:tc>
        <w:tc>
          <w:tcPr>
            <w:tcW w:w="348" w:type="pct"/>
            <w:vAlign w:val="center"/>
          </w:tcPr>
          <w:p w14:paraId="281BCF40" w14:textId="77777777" w:rsidR="00A46D2A" w:rsidRPr="009871DD" w:rsidRDefault="00A46D2A" w:rsidP="00B54D55">
            <w:pPr>
              <w:adjustRightInd w:val="0"/>
              <w:snapToGrid w:val="0"/>
              <w:spacing w:line="240" w:lineRule="auto"/>
              <w:ind w:firstLineChars="0" w:firstLine="0"/>
              <w:jc w:val="center"/>
              <w:rPr>
                <w:rFonts w:ascii="仿宋" w:eastAsia="仿宋" w:hAnsi="仿宋" w:cs="仿宋"/>
                <w:sz w:val="24"/>
                <w:szCs w:val="24"/>
              </w:rPr>
            </w:pPr>
          </w:p>
        </w:tc>
      </w:tr>
      <w:tr w:rsidR="00B54D55" w:rsidRPr="009871DD" w14:paraId="05BB335E" w14:textId="77777777">
        <w:trPr>
          <w:trHeight w:val="1210"/>
          <w:jc w:val="center"/>
        </w:trPr>
        <w:tc>
          <w:tcPr>
            <w:tcW w:w="559" w:type="pct"/>
            <w:vMerge/>
            <w:vAlign w:val="center"/>
          </w:tcPr>
          <w:p w14:paraId="577BA4C8" w14:textId="77777777" w:rsidR="00B54D55" w:rsidRPr="009871DD" w:rsidRDefault="00B54D55" w:rsidP="00B54D55">
            <w:pPr>
              <w:adjustRightInd w:val="0"/>
              <w:snapToGrid w:val="0"/>
              <w:spacing w:line="240" w:lineRule="auto"/>
              <w:ind w:firstLineChars="0" w:firstLine="0"/>
              <w:jc w:val="center"/>
              <w:rPr>
                <w:rFonts w:ascii="仿宋" w:eastAsia="仿宋" w:hAnsi="仿宋" w:cs="Times New Roman"/>
                <w:b/>
                <w:sz w:val="24"/>
                <w:szCs w:val="24"/>
              </w:rPr>
            </w:pPr>
          </w:p>
        </w:tc>
        <w:tc>
          <w:tcPr>
            <w:tcW w:w="713" w:type="pct"/>
            <w:vMerge/>
            <w:vAlign w:val="center"/>
          </w:tcPr>
          <w:p w14:paraId="3D6D7448" w14:textId="77777777" w:rsidR="00B54D55" w:rsidRPr="009871DD" w:rsidRDefault="00B54D55" w:rsidP="00B54D55">
            <w:pPr>
              <w:adjustRightInd w:val="0"/>
              <w:snapToGrid w:val="0"/>
              <w:spacing w:line="240" w:lineRule="auto"/>
              <w:ind w:firstLineChars="0" w:firstLine="0"/>
              <w:jc w:val="center"/>
              <w:rPr>
                <w:rFonts w:ascii="仿宋" w:eastAsia="仿宋" w:hAnsi="仿宋" w:cs="Times New Roman"/>
                <w:sz w:val="24"/>
                <w:szCs w:val="24"/>
              </w:rPr>
            </w:pPr>
          </w:p>
        </w:tc>
        <w:tc>
          <w:tcPr>
            <w:tcW w:w="613" w:type="pct"/>
            <w:vAlign w:val="center"/>
          </w:tcPr>
          <w:p w14:paraId="2B12D004" w14:textId="54EAE3F5" w:rsidR="00B54D55" w:rsidRPr="009871DD" w:rsidRDefault="00B54D55" w:rsidP="00B54D5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大学生社区实践计划开展情况</w:t>
            </w:r>
            <w:r w:rsidRPr="009871DD">
              <w:rPr>
                <w:rFonts w:ascii="仿宋" w:eastAsia="仿宋" w:hAnsi="仿宋" w:cs="Times New Roman"/>
                <w:sz w:val="24"/>
                <w:szCs w:val="24"/>
              </w:rPr>
              <w:br/>
            </w:r>
            <w:r w:rsidRPr="009871DD">
              <w:rPr>
                <w:rFonts w:ascii="仿宋" w:eastAsia="仿宋" w:hAnsi="仿宋" w:cs="Times New Roman" w:hint="eastAsia"/>
                <w:sz w:val="24"/>
                <w:szCs w:val="24"/>
              </w:rPr>
              <w:t>（5分）</w:t>
            </w:r>
          </w:p>
        </w:tc>
        <w:tc>
          <w:tcPr>
            <w:tcW w:w="2143" w:type="pct"/>
            <w:gridSpan w:val="5"/>
            <w:vAlign w:val="center"/>
          </w:tcPr>
          <w:p w14:paraId="0BC2E579" w14:textId="1999100F" w:rsidR="00B54D55" w:rsidRPr="009871DD" w:rsidRDefault="00B54D55" w:rsidP="00B54D55">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具体指标：各学院参与的团支部数不低于团支部总数的25%。（5分）</w:t>
            </w:r>
            <w:r w:rsidRPr="009871DD">
              <w:rPr>
                <w:rFonts w:ascii="仿宋" w:eastAsia="仿宋" w:hAnsi="仿宋" w:cs="Times New Roman"/>
                <w:sz w:val="24"/>
                <w:szCs w:val="24"/>
              </w:rPr>
              <w:br/>
            </w:r>
            <w:r w:rsidRPr="009871DD">
              <w:rPr>
                <w:rFonts w:ascii="仿宋" w:eastAsia="仿宋" w:hAnsi="仿宋" w:cs="Times New Roman" w:hint="eastAsia"/>
                <w:sz w:val="24"/>
                <w:szCs w:val="24"/>
              </w:rPr>
              <w:t>评分细则：参与率核算含研究生团支部，每低</w:t>
            </w:r>
            <w:r w:rsidRPr="009871DD">
              <w:rPr>
                <w:rFonts w:ascii="仿宋" w:eastAsia="仿宋" w:hAnsi="仿宋" w:cs="Times New Roman"/>
                <w:sz w:val="24"/>
                <w:szCs w:val="24"/>
              </w:rPr>
              <w:t>1</w:t>
            </w:r>
            <w:r w:rsidRPr="009871DD">
              <w:rPr>
                <w:rFonts w:ascii="仿宋" w:eastAsia="仿宋" w:hAnsi="仿宋" w:cs="Times New Roman" w:hint="eastAsia"/>
                <w:sz w:val="24"/>
                <w:szCs w:val="24"/>
              </w:rPr>
              <w:t>%（不足</w:t>
            </w:r>
            <w:r w:rsidRPr="009871DD">
              <w:rPr>
                <w:rFonts w:ascii="仿宋" w:eastAsia="仿宋" w:hAnsi="仿宋" w:cs="Times New Roman"/>
                <w:sz w:val="24"/>
                <w:szCs w:val="24"/>
              </w:rPr>
              <w:t>1</w:t>
            </w:r>
            <w:r w:rsidRPr="009871DD">
              <w:rPr>
                <w:rFonts w:ascii="仿宋" w:eastAsia="仿宋" w:hAnsi="仿宋" w:cs="Times New Roman" w:hint="eastAsia"/>
                <w:sz w:val="24"/>
                <w:szCs w:val="24"/>
              </w:rPr>
              <w:t>%按</w:t>
            </w:r>
            <w:r w:rsidRPr="009871DD">
              <w:rPr>
                <w:rFonts w:ascii="仿宋" w:eastAsia="仿宋" w:hAnsi="仿宋" w:cs="Times New Roman"/>
                <w:sz w:val="24"/>
                <w:szCs w:val="24"/>
              </w:rPr>
              <w:t>1</w:t>
            </w:r>
            <w:r w:rsidRPr="009871DD">
              <w:rPr>
                <w:rFonts w:ascii="仿宋" w:eastAsia="仿宋" w:hAnsi="仿宋" w:cs="Times New Roman" w:hint="eastAsia"/>
                <w:sz w:val="24"/>
                <w:szCs w:val="24"/>
              </w:rPr>
              <w:t>%计）扣1分，扣完为止。</w:t>
            </w:r>
          </w:p>
        </w:tc>
        <w:tc>
          <w:tcPr>
            <w:tcW w:w="624" w:type="pct"/>
            <w:vAlign w:val="center"/>
          </w:tcPr>
          <w:p w14:paraId="4EEA1964" w14:textId="3E7946F1" w:rsidR="00B54D55" w:rsidRPr="009871DD" w:rsidRDefault="00B54D55" w:rsidP="00B54D5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校团委根据结对情况统计表</w:t>
            </w:r>
            <w:proofErr w:type="gramStart"/>
            <w:r w:rsidRPr="009871DD">
              <w:rPr>
                <w:rFonts w:ascii="仿宋" w:eastAsia="仿宋" w:hAnsi="仿宋" w:cs="Times New Roman" w:hint="eastAsia"/>
                <w:sz w:val="24"/>
                <w:szCs w:val="24"/>
              </w:rPr>
              <w:t>直接赋分</w:t>
            </w:r>
            <w:proofErr w:type="gramEnd"/>
          </w:p>
        </w:tc>
        <w:tc>
          <w:tcPr>
            <w:tcW w:w="348" w:type="pct"/>
            <w:vAlign w:val="center"/>
          </w:tcPr>
          <w:p w14:paraId="05DCE148" w14:textId="762326CD" w:rsidR="00B54D55" w:rsidRPr="009871DD" w:rsidRDefault="00B54D55" w:rsidP="00B54D55">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w:t>
            </w:r>
          </w:p>
        </w:tc>
      </w:tr>
      <w:tr w:rsidR="004406C9" w:rsidRPr="009871DD" w14:paraId="2D38231A" w14:textId="77777777">
        <w:trPr>
          <w:trHeight w:val="721"/>
          <w:jc w:val="center"/>
        </w:trPr>
        <w:tc>
          <w:tcPr>
            <w:tcW w:w="559" w:type="pct"/>
            <w:vMerge/>
            <w:vAlign w:val="center"/>
          </w:tcPr>
          <w:p w14:paraId="6F14ADC1" w14:textId="77777777" w:rsidR="004406C9" w:rsidRPr="009871DD" w:rsidRDefault="004406C9" w:rsidP="004406C9">
            <w:pPr>
              <w:adjustRightInd w:val="0"/>
              <w:snapToGrid w:val="0"/>
              <w:spacing w:line="240" w:lineRule="auto"/>
              <w:ind w:firstLineChars="0" w:firstLine="0"/>
              <w:jc w:val="center"/>
              <w:rPr>
                <w:rFonts w:ascii="仿宋" w:eastAsia="仿宋" w:hAnsi="仿宋" w:cs="仿宋"/>
                <w:b/>
                <w:sz w:val="24"/>
                <w:szCs w:val="24"/>
              </w:rPr>
            </w:pPr>
          </w:p>
        </w:tc>
        <w:tc>
          <w:tcPr>
            <w:tcW w:w="713" w:type="pct"/>
            <w:vMerge/>
            <w:vAlign w:val="center"/>
          </w:tcPr>
          <w:p w14:paraId="075ABFED"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p>
        </w:tc>
        <w:tc>
          <w:tcPr>
            <w:tcW w:w="613" w:type="pct"/>
            <w:vAlign w:val="center"/>
          </w:tcPr>
          <w:p w14:paraId="437849C5" w14:textId="77777777" w:rsidR="004406C9" w:rsidRPr="00A46D2A"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A46D2A">
              <w:rPr>
                <w:rFonts w:ascii="仿宋" w:eastAsia="仿宋" w:hAnsi="仿宋" w:cs="Times New Roman" w:hint="eastAsia"/>
                <w:sz w:val="24"/>
                <w:szCs w:val="24"/>
              </w:rPr>
              <w:t>青年典型选树情况</w:t>
            </w:r>
          </w:p>
          <w:p w14:paraId="3F818F7C" w14:textId="3FABFB69"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A46D2A">
              <w:rPr>
                <w:rFonts w:ascii="仿宋" w:eastAsia="仿宋" w:hAnsi="仿宋" w:cs="Times New Roman" w:hint="eastAsia"/>
                <w:sz w:val="24"/>
                <w:szCs w:val="24"/>
              </w:rPr>
              <w:t>（</w:t>
            </w:r>
            <w:r w:rsidR="009A7FBB">
              <w:rPr>
                <w:rFonts w:ascii="仿宋" w:eastAsia="仿宋" w:hAnsi="仿宋" w:cs="Times New Roman" w:hint="eastAsia"/>
                <w:sz w:val="24"/>
                <w:szCs w:val="24"/>
              </w:rPr>
              <w:t>5</w:t>
            </w:r>
            <w:r w:rsidRPr="00A46D2A">
              <w:rPr>
                <w:rFonts w:ascii="仿宋" w:eastAsia="仿宋" w:hAnsi="仿宋" w:cs="Times New Roman" w:hint="eastAsia"/>
                <w:sz w:val="24"/>
                <w:szCs w:val="24"/>
              </w:rPr>
              <w:t>分）</w:t>
            </w:r>
          </w:p>
        </w:tc>
        <w:tc>
          <w:tcPr>
            <w:tcW w:w="2143" w:type="pct"/>
            <w:gridSpan w:val="5"/>
            <w:vAlign w:val="center"/>
          </w:tcPr>
          <w:p w14:paraId="0491DD32" w14:textId="3EB4150A" w:rsidR="004406C9" w:rsidRPr="009871DD" w:rsidRDefault="004406C9" w:rsidP="004406C9">
            <w:pPr>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具体指标：学院积极选拔、挖掘青年典型及榜样，并推荐获奖（</w:t>
            </w:r>
            <w:r w:rsidR="009A7FBB">
              <w:rPr>
                <w:rFonts w:ascii="仿宋" w:eastAsia="仿宋" w:hAnsi="仿宋" w:cs="Times New Roman" w:hint="eastAsia"/>
                <w:sz w:val="24"/>
                <w:szCs w:val="24"/>
              </w:rPr>
              <w:t>5</w:t>
            </w:r>
            <w:r w:rsidRPr="009871DD">
              <w:rPr>
                <w:rFonts w:ascii="仿宋" w:eastAsia="仿宋" w:hAnsi="仿宋" w:cs="Times New Roman" w:hint="eastAsia"/>
                <w:sz w:val="24"/>
                <w:szCs w:val="24"/>
              </w:rPr>
              <w:t>分）。</w:t>
            </w:r>
          </w:p>
          <w:p w14:paraId="686A5E36" w14:textId="6ADF74F1" w:rsidR="004406C9" w:rsidRPr="009871DD" w:rsidRDefault="004406C9" w:rsidP="004406C9">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评分细则：学院积极选拔、挖掘青年典型并报送学校参评得3分；获校级及以上奖励奖得</w:t>
            </w:r>
            <w:r w:rsidRPr="009871DD">
              <w:rPr>
                <w:rFonts w:ascii="仿宋" w:eastAsia="仿宋" w:hAnsi="仿宋" w:cs="Times New Roman"/>
                <w:sz w:val="24"/>
                <w:szCs w:val="24"/>
              </w:rPr>
              <w:t>5</w:t>
            </w:r>
            <w:r w:rsidRPr="009871DD">
              <w:rPr>
                <w:rFonts w:ascii="仿宋" w:eastAsia="仿宋" w:hAnsi="仿宋" w:cs="Times New Roman" w:hint="eastAsia"/>
                <w:sz w:val="24"/>
                <w:szCs w:val="24"/>
              </w:rPr>
              <w:t>分。</w:t>
            </w:r>
          </w:p>
        </w:tc>
        <w:tc>
          <w:tcPr>
            <w:tcW w:w="624" w:type="pct"/>
            <w:vAlign w:val="center"/>
          </w:tcPr>
          <w:p w14:paraId="53AD3979" w14:textId="19964115"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提交获奖名册</w:t>
            </w:r>
          </w:p>
        </w:tc>
        <w:tc>
          <w:tcPr>
            <w:tcW w:w="348" w:type="pct"/>
            <w:vAlign w:val="center"/>
          </w:tcPr>
          <w:p w14:paraId="3782BA76" w14:textId="77777777" w:rsidR="004406C9" w:rsidRPr="009871DD" w:rsidRDefault="004406C9" w:rsidP="004406C9">
            <w:pPr>
              <w:adjustRightInd w:val="0"/>
              <w:snapToGrid w:val="0"/>
              <w:spacing w:line="240" w:lineRule="auto"/>
              <w:ind w:firstLineChars="0" w:firstLine="0"/>
              <w:jc w:val="center"/>
              <w:rPr>
                <w:rFonts w:ascii="仿宋" w:eastAsia="仿宋" w:hAnsi="仿宋" w:cs="仿宋"/>
                <w:sz w:val="24"/>
                <w:szCs w:val="24"/>
              </w:rPr>
            </w:pPr>
          </w:p>
        </w:tc>
      </w:tr>
      <w:tr w:rsidR="004406C9" w:rsidRPr="009871DD" w14:paraId="4024335E" w14:textId="77777777">
        <w:trPr>
          <w:trHeight w:val="721"/>
          <w:jc w:val="center"/>
        </w:trPr>
        <w:tc>
          <w:tcPr>
            <w:tcW w:w="559" w:type="pct"/>
            <w:vMerge/>
            <w:vAlign w:val="center"/>
          </w:tcPr>
          <w:p w14:paraId="01CB731D" w14:textId="77777777" w:rsidR="004406C9" w:rsidRPr="009871DD" w:rsidRDefault="004406C9" w:rsidP="004406C9">
            <w:pPr>
              <w:adjustRightInd w:val="0"/>
              <w:snapToGrid w:val="0"/>
              <w:spacing w:line="240" w:lineRule="auto"/>
              <w:ind w:firstLineChars="0" w:firstLine="0"/>
              <w:jc w:val="center"/>
              <w:rPr>
                <w:rFonts w:ascii="仿宋" w:eastAsia="仿宋" w:hAnsi="仿宋" w:cs="仿宋"/>
                <w:b/>
                <w:sz w:val="24"/>
                <w:szCs w:val="24"/>
              </w:rPr>
            </w:pPr>
          </w:p>
        </w:tc>
        <w:tc>
          <w:tcPr>
            <w:tcW w:w="713" w:type="pct"/>
            <w:vMerge/>
            <w:vAlign w:val="center"/>
          </w:tcPr>
          <w:p w14:paraId="750BDE52"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p>
        </w:tc>
        <w:tc>
          <w:tcPr>
            <w:tcW w:w="613" w:type="pct"/>
            <w:vAlign w:val="center"/>
          </w:tcPr>
          <w:p w14:paraId="0A9EA58B"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青年大学习参学情况</w:t>
            </w:r>
          </w:p>
          <w:p w14:paraId="635CF83C" w14:textId="6FD5B486" w:rsidR="004406C9" w:rsidRPr="00B54D55" w:rsidRDefault="004406C9" w:rsidP="004406C9">
            <w:pPr>
              <w:adjustRightInd w:val="0"/>
              <w:snapToGrid w:val="0"/>
              <w:spacing w:line="240" w:lineRule="auto"/>
              <w:ind w:firstLineChars="0" w:firstLine="0"/>
              <w:jc w:val="center"/>
              <w:rPr>
                <w:rFonts w:ascii="仿宋" w:eastAsia="仿宋" w:hAnsi="仿宋" w:cs="Times New Roman"/>
                <w:sz w:val="24"/>
                <w:szCs w:val="24"/>
                <w:highlight w:val="yellow"/>
              </w:rPr>
            </w:pPr>
            <w:r w:rsidRPr="009871DD">
              <w:rPr>
                <w:rFonts w:ascii="仿宋" w:eastAsia="仿宋" w:hAnsi="仿宋" w:cs="Times New Roman" w:hint="eastAsia"/>
                <w:sz w:val="24"/>
                <w:szCs w:val="24"/>
              </w:rPr>
              <w:t>（</w:t>
            </w:r>
            <w:r w:rsidR="009A7FBB">
              <w:rPr>
                <w:rFonts w:ascii="仿宋" w:eastAsia="仿宋" w:hAnsi="仿宋" w:cs="Times New Roman" w:hint="eastAsia"/>
                <w:sz w:val="24"/>
                <w:szCs w:val="24"/>
              </w:rPr>
              <w:t>5</w:t>
            </w:r>
            <w:r w:rsidRPr="009871DD">
              <w:rPr>
                <w:rFonts w:ascii="仿宋" w:eastAsia="仿宋" w:hAnsi="仿宋" w:cs="Times New Roman" w:hint="eastAsia"/>
                <w:sz w:val="24"/>
                <w:szCs w:val="24"/>
              </w:rPr>
              <w:t>分）</w:t>
            </w:r>
          </w:p>
        </w:tc>
        <w:tc>
          <w:tcPr>
            <w:tcW w:w="2143" w:type="pct"/>
            <w:gridSpan w:val="5"/>
            <w:vAlign w:val="center"/>
          </w:tcPr>
          <w:p w14:paraId="03A224EC" w14:textId="6B2E7D17" w:rsidR="004406C9" w:rsidRPr="009871DD" w:rsidRDefault="004406C9" w:rsidP="004406C9">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具体指标：青年大学习参与率达到100%（</w:t>
            </w:r>
            <w:r w:rsidR="009A7FBB">
              <w:rPr>
                <w:rFonts w:ascii="仿宋" w:eastAsia="仿宋" w:hAnsi="仿宋" w:cs="Times New Roman" w:hint="eastAsia"/>
                <w:sz w:val="24"/>
                <w:szCs w:val="24"/>
              </w:rPr>
              <w:t>5</w:t>
            </w:r>
            <w:r w:rsidRPr="009871DD">
              <w:rPr>
                <w:rFonts w:ascii="仿宋" w:eastAsia="仿宋" w:hAnsi="仿宋" w:cs="Times New Roman" w:hint="eastAsia"/>
                <w:sz w:val="24"/>
                <w:szCs w:val="24"/>
              </w:rPr>
              <w:t>分）。</w:t>
            </w:r>
          </w:p>
          <w:p w14:paraId="00ABFDBA" w14:textId="6EE43C9C" w:rsidR="004406C9" w:rsidRPr="009871DD" w:rsidRDefault="004406C9" w:rsidP="004406C9">
            <w:pPr>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评分细则：参与率核算含研究生，每低10%（不足</w:t>
            </w:r>
            <w:r w:rsidRPr="009871DD">
              <w:rPr>
                <w:rFonts w:ascii="仿宋" w:eastAsia="仿宋" w:hAnsi="仿宋" w:cs="Times New Roman"/>
                <w:sz w:val="24"/>
                <w:szCs w:val="24"/>
              </w:rPr>
              <w:t>1</w:t>
            </w:r>
            <w:r w:rsidRPr="009871DD">
              <w:rPr>
                <w:rFonts w:ascii="仿宋" w:eastAsia="仿宋" w:hAnsi="仿宋" w:cs="Times New Roman" w:hint="eastAsia"/>
                <w:sz w:val="24"/>
                <w:szCs w:val="24"/>
              </w:rPr>
              <w:t>%按</w:t>
            </w:r>
            <w:r w:rsidRPr="009871DD">
              <w:rPr>
                <w:rFonts w:ascii="仿宋" w:eastAsia="仿宋" w:hAnsi="仿宋" w:cs="Times New Roman"/>
                <w:sz w:val="24"/>
                <w:szCs w:val="24"/>
              </w:rPr>
              <w:t>1</w:t>
            </w:r>
            <w:r w:rsidRPr="009871DD">
              <w:rPr>
                <w:rFonts w:ascii="仿宋" w:eastAsia="仿宋" w:hAnsi="仿宋" w:cs="Times New Roman" w:hint="eastAsia"/>
                <w:sz w:val="24"/>
                <w:szCs w:val="24"/>
              </w:rPr>
              <w:t>%计）扣</w:t>
            </w:r>
            <w:r w:rsidR="009A7FBB">
              <w:rPr>
                <w:rFonts w:ascii="仿宋" w:eastAsia="仿宋" w:hAnsi="仿宋" w:cs="Times New Roman" w:hint="eastAsia"/>
                <w:sz w:val="24"/>
                <w:szCs w:val="24"/>
              </w:rPr>
              <w:t>1</w:t>
            </w:r>
            <w:r w:rsidRPr="009871DD">
              <w:rPr>
                <w:rFonts w:ascii="仿宋" w:eastAsia="仿宋" w:hAnsi="仿宋" w:cs="Times New Roman" w:hint="eastAsia"/>
                <w:sz w:val="24"/>
                <w:szCs w:val="24"/>
              </w:rPr>
              <w:t>分，扣完为止。</w:t>
            </w:r>
          </w:p>
        </w:tc>
        <w:tc>
          <w:tcPr>
            <w:tcW w:w="624" w:type="pct"/>
            <w:vAlign w:val="center"/>
          </w:tcPr>
          <w:p w14:paraId="61317992" w14:textId="0B1598B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校团委根据团省委提供</w:t>
            </w:r>
            <w:proofErr w:type="gramStart"/>
            <w:r w:rsidRPr="009871DD">
              <w:rPr>
                <w:rFonts w:ascii="仿宋" w:eastAsia="仿宋" w:hAnsi="仿宋" w:cs="Times New Roman" w:hint="eastAsia"/>
                <w:sz w:val="24"/>
                <w:szCs w:val="24"/>
              </w:rPr>
              <w:t>数据赋分</w:t>
            </w:r>
            <w:proofErr w:type="gramEnd"/>
          </w:p>
        </w:tc>
        <w:tc>
          <w:tcPr>
            <w:tcW w:w="348" w:type="pct"/>
            <w:vAlign w:val="center"/>
          </w:tcPr>
          <w:p w14:paraId="4211CE4D" w14:textId="569055DB" w:rsidR="004406C9" w:rsidRPr="009871DD" w:rsidRDefault="004406C9" w:rsidP="004406C9">
            <w:pPr>
              <w:adjustRightInd w:val="0"/>
              <w:snapToGrid w:val="0"/>
              <w:spacing w:line="240" w:lineRule="auto"/>
              <w:ind w:firstLineChars="0" w:firstLine="0"/>
              <w:jc w:val="center"/>
              <w:rPr>
                <w:rFonts w:ascii="仿宋" w:eastAsia="仿宋" w:hAnsi="仿宋" w:cs="仿宋"/>
                <w:sz w:val="24"/>
                <w:szCs w:val="24"/>
              </w:rPr>
            </w:pPr>
            <w:r w:rsidRPr="009871DD">
              <w:rPr>
                <w:rFonts w:ascii="仿宋" w:eastAsia="仿宋" w:hAnsi="仿宋" w:cs="仿宋" w:hint="eastAsia"/>
                <w:sz w:val="24"/>
                <w:szCs w:val="24"/>
              </w:rPr>
              <w:t>/</w:t>
            </w:r>
          </w:p>
        </w:tc>
      </w:tr>
      <w:tr w:rsidR="004406C9" w:rsidRPr="009871DD" w14:paraId="5E02F003" w14:textId="77777777">
        <w:trPr>
          <w:trHeight w:val="1190"/>
          <w:jc w:val="center"/>
        </w:trPr>
        <w:tc>
          <w:tcPr>
            <w:tcW w:w="559" w:type="pct"/>
            <w:vMerge/>
            <w:vAlign w:val="center"/>
          </w:tcPr>
          <w:p w14:paraId="6299B755" w14:textId="77777777" w:rsidR="004406C9" w:rsidRPr="009871DD" w:rsidRDefault="004406C9" w:rsidP="004406C9">
            <w:pPr>
              <w:adjustRightInd w:val="0"/>
              <w:snapToGrid w:val="0"/>
              <w:spacing w:line="240" w:lineRule="auto"/>
              <w:ind w:firstLineChars="0" w:firstLine="0"/>
              <w:jc w:val="center"/>
              <w:rPr>
                <w:rFonts w:ascii="仿宋" w:eastAsia="仿宋" w:hAnsi="仿宋" w:cs="仿宋"/>
                <w:b/>
                <w:sz w:val="24"/>
                <w:szCs w:val="24"/>
              </w:rPr>
            </w:pPr>
            <w:bookmarkStart w:id="0" w:name="_Hlk153811920"/>
          </w:p>
        </w:tc>
        <w:tc>
          <w:tcPr>
            <w:tcW w:w="713" w:type="pct"/>
            <w:vMerge w:val="restart"/>
            <w:vAlign w:val="center"/>
          </w:tcPr>
          <w:p w14:paraId="46EDD707" w14:textId="1A6AC9B5"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Pr>
                <w:rFonts w:ascii="仿宋" w:eastAsia="仿宋" w:hAnsi="仿宋" w:cs="Times New Roman"/>
                <w:sz w:val="24"/>
                <w:szCs w:val="24"/>
              </w:rPr>
              <w:t>2</w:t>
            </w:r>
            <w:r w:rsidRPr="009871DD">
              <w:rPr>
                <w:rFonts w:ascii="仿宋" w:eastAsia="仿宋" w:hAnsi="仿宋" w:cs="Times New Roman"/>
                <w:sz w:val="24"/>
                <w:szCs w:val="24"/>
              </w:rPr>
              <w:t>.</w:t>
            </w:r>
            <w:r>
              <w:rPr>
                <w:rFonts w:ascii="仿宋" w:eastAsia="仿宋" w:hAnsi="仿宋" w:cs="Times New Roman" w:hint="eastAsia"/>
                <w:sz w:val="24"/>
                <w:szCs w:val="24"/>
              </w:rPr>
              <w:t>基层组织</w:t>
            </w:r>
            <w:r w:rsidRPr="009871DD">
              <w:rPr>
                <w:rFonts w:ascii="仿宋" w:eastAsia="仿宋" w:hAnsi="仿宋" w:cs="Times New Roman" w:hint="eastAsia"/>
                <w:sz w:val="24"/>
                <w:szCs w:val="24"/>
              </w:rPr>
              <w:t>建设</w:t>
            </w:r>
          </w:p>
          <w:p w14:paraId="3E1B2041" w14:textId="2C1A1170" w:rsidR="004406C9" w:rsidRPr="009871DD" w:rsidRDefault="004406C9" w:rsidP="004406C9">
            <w:pPr>
              <w:adjustRightInd w:val="0"/>
              <w:snapToGrid w:val="0"/>
              <w:spacing w:line="240" w:lineRule="auto"/>
              <w:ind w:firstLine="480"/>
              <w:jc w:val="center"/>
              <w:rPr>
                <w:rFonts w:ascii="仿宋" w:eastAsia="仿宋" w:hAnsi="仿宋" w:cs="Times New Roman"/>
                <w:sz w:val="24"/>
                <w:szCs w:val="24"/>
              </w:rPr>
            </w:pPr>
            <w:r w:rsidRPr="009871DD">
              <w:rPr>
                <w:rFonts w:ascii="仿宋" w:eastAsia="仿宋" w:hAnsi="仿宋" w:cs="Times New Roman" w:hint="eastAsia"/>
                <w:sz w:val="24"/>
                <w:szCs w:val="24"/>
              </w:rPr>
              <w:t>（</w:t>
            </w:r>
            <w:r>
              <w:rPr>
                <w:rFonts w:ascii="仿宋" w:eastAsia="仿宋" w:hAnsi="仿宋" w:cs="Times New Roman" w:hint="eastAsia"/>
                <w:sz w:val="24"/>
                <w:szCs w:val="24"/>
              </w:rPr>
              <w:t>2</w:t>
            </w:r>
            <w:r>
              <w:rPr>
                <w:rFonts w:ascii="仿宋" w:eastAsia="仿宋" w:hAnsi="仿宋" w:cs="Times New Roman"/>
                <w:sz w:val="24"/>
                <w:szCs w:val="24"/>
              </w:rPr>
              <w:t>5</w:t>
            </w:r>
            <w:r w:rsidRPr="009871DD">
              <w:rPr>
                <w:rFonts w:ascii="仿宋" w:eastAsia="仿宋" w:hAnsi="仿宋" w:cs="Times New Roman" w:hint="eastAsia"/>
                <w:sz w:val="24"/>
                <w:szCs w:val="24"/>
              </w:rPr>
              <w:t>分）</w:t>
            </w:r>
          </w:p>
        </w:tc>
        <w:tc>
          <w:tcPr>
            <w:tcW w:w="613" w:type="pct"/>
            <w:vAlign w:val="center"/>
          </w:tcPr>
          <w:p w14:paraId="31B1386D" w14:textId="749BF89A"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4D0F02">
              <w:rPr>
                <w:rFonts w:ascii="仿宋" w:eastAsia="仿宋" w:hAnsi="仿宋" w:cs="Times New Roman" w:hint="eastAsia"/>
                <w:sz w:val="24"/>
                <w:szCs w:val="24"/>
              </w:rPr>
              <w:t>团</w:t>
            </w:r>
            <w:proofErr w:type="gramStart"/>
            <w:r w:rsidRPr="004D0F02">
              <w:rPr>
                <w:rFonts w:ascii="仿宋" w:eastAsia="仿宋" w:hAnsi="仿宋" w:cs="Times New Roman" w:hint="eastAsia"/>
                <w:sz w:val="24"/>
                <w:szCs w:val="24"/>
              </w:rPr>
              <w:t>建创新</w:t>
            </w:r>
            <w:proofErr w:type="gramEnd"/>
            <w:r w:rsidRPr="004D0F02">
              <w:rPr>
                <w:rFonts w:ascii="仿宋" w:eastAsia="仿宋" w:hAnsi="仿宋" w:cs="Times New Roman" w:hint="eastAsia"/>
                <w:sz w:val="24"/>
                <w:szCs w:val="24"/>
              </w:rPr>
              <w:t>落实情况</w:t>
            </w:r>
            <w:r w:rsidRPr="004D0F02">
              <w:rPr>
                <w:rFonts w:ascii="仿宋" w:eastAsia="仿宋" w:hAnsi="仿宋" w:cs="Times New Roman"/>
                <w:sz w:val="24"/>
                <w:szCs w:val="24"/>
              </w:rPr>
              <w:br/>
            </w:r>
            <w:r w:rsidRPr="004D0F02">
              <w:rPr>
                <w:rFonts w:ascii="仿宋" w:eastAsia="仿宋" w:hAnsi="仿宋" w:cs="Times New Roman" w:hint="eastAsia"/>
                <w:sz w:val="24"/>
                <w:szCs w:val="24"/>
              </w:rPr>
              <w:t>（</w:t>
            </w:r>
            <w:r>
              <w:rPr>
                <w:rFonts w:ascii="仿宋" w:eastAsia="仿宋" w:hAnsi="仿宋" w:cs="Times New Roman" w:hint="eastAsia"/>
                <w:sz w:val="24"/>
                <w:szCs w:val="24"/>
              </w:rPr>
              <w:t>1</w:t>
            </w:r>
            <w:r>
              <w:rPr>
                <w:rFonts w:ascii="仿宋" w:eastAsia="仿宋" w:hAnsi="仿宋" w:cs="Times New Roman"/>
                <w:sz w:val="24"/>
                <w:szCs w:val="24"/>
              </w:rPr>
              <w:t>0</w:t>
            </w:r>
            <w:r w:rsidRPr="004D0F02">
              <w:rPr>
                <w:rFonts w:ascii="仿宋" w:eastAsia="仿宋" w:hAnsi="仿宋" w:cs="Times New Roman" w:hint="eastAsia"/>
                <w:sz w:val="24"/>
                <w:szCs w:val="24"/>
              </w:rPr>
              <w:t>分）</w:t>
            </w:r>
          </w:p>
        </w:tc>
        <w:tc>
          <w:tcPr>
            <w:tcW w:w="2143" w:type="pct"/>
            <w:gridSpan w:val="5"/>
            <w:vAlign w:val="center"/>
          </w:tcPr>
          <w:p w14:paraId="76CE8D21" w14:textId="7A40F8AB" w:rsidR="004406C9" w:rsidRPr="009871DD" w:rsidRDefault="004406C9" w:rsidP="004406C9">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4D0F02">
              <w:rPr>
                <w:rFonts w:ascii="仿宋" w:eastAsia="仿宋" w:hAnsi="仿宋" w:cs="Times New Roman" w:hint="eastAsia"/>
                <w:sz w:val="24"/>
                <w:szCs w:val="24"/>
              </w:rPr>
              <w:t>具体指标：落实</w:t>
            </w:r>
            <w:r w:rsidRPr="00A46D2A">
              <w:rPr>
                <w:rFonts w:ascii="仿宋" w:eastAsia="仿宋" w:hAnsi="仿宋" w:cs="Times New Roman" w:hint="eastAsia"/>
                <w:sz w:val="24"/>
                <w:szCs w:val="24"/>
              </w:rPr>
              <w:t>《中国共产主义青年团普通高等学校基层组织工作条例》</w:t>
            </w:r>
            <w:r w:rsidRPr="004D0F02">
              <w:rPr>
                <w:rFonts w:ascii="仿宋" w:eastAsia="仿宋" w:hAnsi="仿宋" w:cs="Times New Roman" w:hint="eastAsia"/>
                <w:sz w:val="24"/>
                <w:szCs w:val="24"/>
              </w:rPr>
              <w:t>，积极建立各类别功能型团支部，做好支部建设，开展特色活动</w:t>
            </w:r>
            <w:r>
              <w:rPr>
                <w:rFonts w:ascii="仿宋" w:eastAsia="仿宋" w:hAnsi="仿宋" w:cs="Times New Roman" w:hint="eastAsia"/>
                <w:sz w:val="24"/>
                <w:szCs w:val="24"/>
              </w:rPr>
              <w:t>，</w:t>
            </w:r>
            <w:r w:rsidRPr="00A46D2A">
              <w:rPr>
                <w:rFonts w:ascii="仿宋" w:eastAsia="仿宋" w:hAnsi="仿宋" w:cs="Times New Roman" w:hint="eastAsia"/>
                <w:sz w:val="24"/>
                <w:szCs w:val="24"/>
              </w:rPr>
              <w:t>形成具有学院特色的先进案例（</w:t>
            </w:r>
            <w:r>
              <w:rPr>
                <w:rFonts w:ascii="仿宋" w:eastAsia="仿宋" w:hAnsi="仿宋" w:cs="Times New Roman" w:hint="eastAsia"/>
                <w:sz w:val="24"/>
                <w:szCs w:val="24"/>
              </w:rPr>
              <w:t>1</w:t>
            </w:r>
            <w:r>
              <w:rPr>
                <w:rFonts w:ascii="仿宋" w:eastAsia="仿宋" w:hAnsi="仿宋" w:cs="Times New Roman"/>
                <w:sz w:val="24"/>
                <w:szCs w:val="24"/>
              </w:rPr>
              <w:t>0</w:t>
            </w:r>
            <w:r w:rsidRPr="00A46D2A">
              <w:rPr>
                <w:rFonts w:ascii="仿宋" w:eastAsia="仿宋" w:hAnsi="仿宋" w:cs="Times New Roman" w:hint="eastAsia"/>
                <w:sz w:val="24"/>
                <w:szCs w:val="24"/>
              </w:rPr>
              <w:t>分）。</w:t>
            </w:r>
            <w:r w:rsidRPr="004D0F02">
              <w:rPr>
                <w:rFonts w:ascii="仿宋" w:eastAsia="仿宋" w:hAnsi="仿宋" w:cs="Times New Roman"/>
                <w:sz w:val="24"/>
                <w:szCs w:val="24"/>
              </w:rPr>
              <w:br/>
            </w:r>
            <w:r w:rsidRPr="004D0F02">
              <w:rPr>
                <w:rFonts w:ascii="仿宋" w:eastAsia="仿宋" w:hAnsi="仿宋" w:cs="Times New Roman" w:hint="eastAsia"/>
                <w:sz w:val="24"/>
                <w:szCs w:val="24"/>
              </w:rPr>
              <w:t>评分细则：未建立功能型团支部不得分</w:t>
            </w:r>
            <w:r>
              <w:rPr>
                <w:rFonts w:ascii="仿宋" w:eastAsia="仿宋" w:hAnsi="仿宋" w:cs="Times New Roman" w:hint="eastAsia"/>
                <w:sz w:val="24"/>
                <w:szCs w:val="24"/>
              </w:rPr>
              <w:t>。</w:t>
            </w:r>
          </w:p>
        </w:tc>
        <w:tc>
          <w:tcPr>
            <w:tcW w:w="624" w:type="pct"/>
            <w:vAlign w:val="center"/>
          </w:tcPr>
          <w:p w14:paraId="6D091B87" w14:textId="2C512E88"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A46D2A">
              <w:rPr>
                <w:rFonts w:ascii="仿宋" w:eastAsia="仿宋" w:hAnsi="仿宋" w:cs="Times New Roman" w:hint="eastAsia"/>
                <w:sz w:val="24"/>
                <w:szCs w:val="24"/>
              </w:rPr>
              <w:t>提供功能型团支部名册及相关案例</w:t>
            </w:r>
          </w:p>
        </w:tc>
        <w:tc>
          <w:tcPr>
            <w:tcW w:w="348" w:type="pct"/>
            <w:vAlign w:val="center"/>
          </w:tcPr>
          <w:p w14:paraId="117203A8" w14:textId="476078EA" w:rsidR="004406C9" w:rsidRPr="009871DD" w:rsidRDefault="004406C9" w:rsidP="004406C9">
            <w:pPr>
              <w:adjustRightInd w:val="0"/>
              <w:snapToGrid w:val="0"/>
              <w:spacing w:line="240" w:lineRule="auto"/>
              <w:ind w:firstLineChars="0" w:firstLine="0"/>
              <w:jc w:val="center"/>
              <w:rPr>
                <w:rFonts w:ascii="仿宋" w:eastAsia="仿宋" w:hAnsi="仿宋" w:cs="仿宋"/>
                <w:sz w:val="24"/>
                <w:szCs w:val="24"/>
              </w:rPr>
            </w:pPr>
          </w:p>
        </w:tc>
      </w:tr>
      <w:tr w:rsidR="004406C9" w:rsidRPr="009871DD" w14:paraId="38D1E8C7" w14:textId="77777777">
        <w:trPr>
          <w:trHeight w:val="1190"/>
          <w:jc w:val="center"/>
        </w:trPr>
        <w:tc>
          <w:tcPr>
            <w:tcW w:w="559" w:type="pct"/>
            <w:vMerge/>
            <w:vAlign w:val="center"/>
          </w:tcPr>
          <w:p w14:paraId="280D4E40" w14:textId="77777777" w:rsidR="004406C9" w:rsidRPr="009871DD" w:rsidRDefault="004406C9" w:rsidP="004406C9">
            <w:pPr>
              <w:adjustRightInd w:val="0"/>
              <w:snapToGrid w:val="0"/>
              <w:spacing w:line="240" w:lineRule="auto"/>
              <w:ind w:firstLineChars="0" w:firstLine="0"/>
              <w:jc w:val="center"/>
              <w:rPr>
                <w:rFonts w:ascii="仿宋" w:eastAsia="仿宋" w:hAnsi="仿宋" w:cs="仿宋"/>
                <w:b/>
                <w:sz w:val="24"/>
                <w:szCs w:val="24"/>
              </w:rPr>
            </w:pPr>
          </w:p>
        </w:tc>
        <w:tc>
          <w:tcPr>
            <w:tcW w:w="713" w:type="pct"/>
            <w:vMerge/>
            <w:vAlign w:val="center"/>
          </w:tcPr>
          <w:p w14:paraId="3BD5083F" w14:textId="30FBCCD5"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p>
        </w:tc>
        <w:tc>
          <w:tcPr>
            <w:tcW w:w="613" w:type="pct"/>
            <w:vAlign w:val="center"/>
          </w:tcPr>
          <w:p w14:paraId="76AA3040"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“青马工程”、分团校实施情况</w:t>
            </w:r>
          </w:p>
          <w:p w14:paraId="7A09FF82" w14:textId="62711E78"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w:t>
            </w:r>
            <w:r>
              <w:rPr>
                <w:rFonts w:ascii="仿宋" w:eastAsia="仿宋" w:hAnsi="仿宋" w:cs="Times New Roman" w:hint="eastAsia"/>
                <w:sz w:val="24"/>
                <w:szCs w:val="24"/>
              </w:rPr>
              <w:t>4</w:t>
            </w:r>
            <w:r w:rsidRPr="009871DD">
              <w:rPr>
                <w:rFonts w:ascii="仿宋" w:eastAsia="仿宋" w:hAnsi="仿宋" w:cs="Times New Roman" w:hint="eastAsia"/>
                <w:sz w:val="24"/>
                <w:szCs w:val="24"/>
              </w:rPr>
              <w:t>分）</w:t>
            </w:r>
          </w:p>
        </w:tc>
        <w:tc>
          <w:tcPr>
            <w:tcW w:w="2143" w:type="pct"/>
            <w:gridSpan w:val="5"/>
            <w:vAlign w:val="center"/>
          </w:tcPr>
          <w:p w14:paraId="6C9C0C98" w14:textId="3C497BF1" w:rsidR="004406C9" w:rsidRPr="009871DD" w:rsidRDefault="004406C9" w:rsidP="004406C9">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具体指标：学院团委（团总支）开展“青马工程”、分团校培养（</w:t>
            </w:r>
            <w:r>
              <w:rPr>
                <w:rFonts w:ascii="仿宋" w:eastAsia="仿宋" w:hAnsi="仿宋" w:cs="Times New Roman" w:hint="eastAsia"/>
                <w:sz w:val="24"/>
                <w:szCs w:val="24"/>
              </w:rPr>
              <w:t>4</w:t>
            </w:r>
            <w:r w:rsidRPr="009871DD">
              <w:rPr>
                <w:rFonts w:ascii="仿宋" w:eastAsia="仿宋" w:hAnsi="仿宋" w:cs="Times New Roman" w:hint="eastAsia"/>
                <w:sz w:val="24"/>
                <w:szCs w:val="24"/>
              </w:rPr>
              <w:t>分）。</w:t>
            </w:r>
          </w:p>
          <w:p w14:paraId="399C127D" w14:textId="77777777" w:rsidR="004406C9" w:rsidRPr="009871DD" w:rsidRDefault="004406C9" w:rsidP="004406C9">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评分细则：未开展培养则不得分。</w:t>
            </w:r>
          </w:p>
        </w:tc>
        <w:tc>
          <w:tcPr>
            <w:tcW w:w="624" w:type="pct"/>
            <w:vAlign w:val="center"/>
          </w:tcPr>
          <w:p w14:paraId="337E1536"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提供相应培养方案、台账、新闻信息</w:t>
            </w:r>
          </w:p>
        </w:tc>
        <w:tc>
          <w:tcPr>
            <w:tcW w:w="348" w:type="pct"/>
            <w:vAlign w:val="center"/>
          </w:tcPr>
          <w:p w14:paraId="07007D41" w14:textId="77777777" w:rsidR="004406C9" w:rsidRPr="009871DD" w:rsidRDefault="004406C9" w:rsidP="004406C9">
            <w:pPr>
              <w:adjustRightInd w:val="0"/>
              <w:snapToGrid w:val="0"/>
              <w:spacing w:line="240" w:lineRule="auto"/>
              <w:ind w:firstLineChars="0" w:firstLine="0"/>
              <w:jc w:val="center"/>
              <w:rPr>
                <w:rFonts w:ascii="仿宋" w:eastAsia="仿宋" w:hAnsi="仿宋" w:cs="仿宋"/>
                <w:sz w:val="24"/>
                <w:szCs w:val="24"/>
              </w:rPr>
            </w:pPr>
          </w:p>
        </w:tc>
      </w:tr>
      <w:tr w:rsidR="004406C9" w:rsidRPr="009871DD" w14:paraId="1031A792" w14:textId="77777777">
        <w:trPr>
          <w:trHeight w:val="1073"/>
          <w:jc w:val="center"/>
        </w:trPr>
        <w:tc>
          <w:tcPr>
            <w:tcW w:w="559" w:type="pct"/>
            <w:vMerge/>
            <w:vAlign w:val="center"/>
          </w:tcPr>
          <w:p w14:paraId="67DBDCAD" w14:textId="77777777" w:rsidR="004406C9" w:rsidRPr="009871DD" w:rsidRDefault="004406C9" w:rsidP="004406C9">
            <w:pPr>
              <w:adjustRightInd w:val="0"/>
              <w:snapToGrid w:val="0"/>
              <w:spacing w:line="240" w:lineRule="auto"/>
              <w:ind w:firstLineChars="0" w:firstLine="0"/>
              <w:jc w:val="center"/>
              <w:rPr>
                <w:rFonts w:ascii="仿宋" w:eastAsia="仿宋" w:hAnsi="仿宋" w:cs="仿宋"/>
                <w:b/>
                <w:sz w:val="24"/>
                <w:szCs w:val="24"/>
              </w:rPr>
            </w:pPr>
          </w:p>
        </w:tc>
        <w:tc>
          <w:tcPr>
            <w:tcW w:w="713" w:type="pct"/>
            <w:vMerge/>
            <w:vAlign w:val="center"/>
          </w:tcPr>
          <w:p w14:paraId="78ADD680"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p>
        </w:tc>
        <w:tc>
          <w:tcPr>
            <w:tcW w:w="613" w:type="pct"/>
            <w:vAlign w:val="center"/>
          </w:tcPr>
          <w:p w14:paraId="400ADDCB"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“学社衔接”开展情况</w:t>
            </w:r>
          </w:p>
          <w:p w14:paraId="7BEB80CC" w14:textId="18753A02"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w:t>
            </w:r>
            <w:r>
              <w:rPr>
                <w:rFonts w:ascii="仿宋" w:eastAsia="仿宋" w:hAnsi="仿宋" w:cs="Times New Roman" w:hint="eastAsia"/>
                <w:sz w:val="24"/>
                <w:szCs w:val="24"/>
              </w:rPr>
              <w:t>2</w:t>
            </w:r>
            <w:r w:rsidRPr="009871DD">
              <w:rPr>
                <w:rFonts w:ascii="仿宋" w:eastAsia="仿宋" w:hAnsi="仿宋" w:cs="Times New Roman" w:hint="eastAsia"/>
                <w:sz w:val="24"/>
                <w:szCs w:val="24"/>
              </w:rPr>
              <w:t>分）</w:t>
            </w:r>
          </w:p>
        </w:tc>
        <w:tc>
          <w:tcPr>
            <w:tcW w:w="2143" w:type="pct"/>
            <w:gridSpan w:val="5"/>
            <w:vAlign w:val="center"/>
          </w:tcPr>
          <w:p w14:paraId="14B8F9F7" w14:textId="688DC45E" w:rsidR="004406C9" w:rsidRPr="009871DD" w:rsidRDefault="004406C9" w:rsidP="004406C9">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具体指标：“学社衔接”率达到100%（</w:t>
            </w:r>
            <w:r>
              <w:rPr>
                <w:rFonts w:ascii="仿宋" w:eastAsia="仿宋" w:hAnsi="仿宋" w:cs="Times New Roman" w:hint="eastAsia"/>
                <w:sz w:val="24"/>
                <w:szCs w:val="24"/>
              </w:rPr>
              <w:t>2</w:t>
            </w:r>
            <w:r w:rsidRPr="009871DD">
              <w:rPr>
                <w:rFonts w:ascii="仿宋" w:eastAsia="仿宋" w:hAnsi="仿宋" w:cs="Times New Roman" w:hint="eastAsia"/>
                <w:sz w:val="24"/>
                <w:szCs w:val="24"/>
              </w:rPr>
              <w:t>分）。</w:t>
            </w:r>
          </w:p>
          <w:p w14:paraId="175A22EB" w14:textId="77777777" w:rsidR="004406C9" w:rsidRPr="009871DD" w:rsidRDefault="004406C9" w:rsidP="004406C9">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评分细则：每低1%扣0.</w:t>
            </w:r>
            <w:r w:rsidRPr="009871DD">
              <w:rPr>
                <w:rFonts w:ascii="仿宋" w:eastAsia="仿宋" w:hAnsi="仿宋" w:cs="Times New Roman"/>
                <w:sz w:val="24"/>
                <w:szCs w:val="24"/>
              </w:rPr>
              <w:t>3</w:t>
            </w:r>
            <w:r w:rsidRPr="009871DD">
              <w:rPr>
                <w:rFonts w:ascii="仿宋" w:eastAsia="仿宋" w:hAnsi="仿宋" w:cs="Times New Roman" w:hint="eastAsia"/>
                <w:sz w:val="24"/>
                <w:szCs w:val="24"/>
              </w:rPr>
              <w:t>分（不足1%按1%计），扣完为止。</w:t>
            </w:r>
          </w:p>
        </w:tc>
        <w:tc>
          <w:tcPr>
            <w:tcW w:w="624" w:type="pct"/>
            <w:vMerge w:val="restart"/>
            <w:vAlign w:val="center"/>
          </w:tcPr>
          <w:p w14:paraId="77FA4EF6"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校团委根据“智慧团建”系统数据</w:t>
            </w:r>
            <w:proofErr w:type="gramStart"/>
            <w:r w:rsidRPr="009871DD">
              <w:rPr>
                <w:rFonts w:ascii="仿宋" w:eastAsia="仿宋" w:hAnsi="仿宋" w:cs="Times New Roman" w:hint="eastAsia"/>
                <w:sz w:val="24"/>
                <w:szCs w:val="24"/>
              </w:rPr>
              <w:t>直接赋分</w:t>
            </w:r>
            <w:proofErr w:type="gramEnd"/>
          </w:p>
        </w:tc>
        <w:tc>
          <w:tcPr>
            <w:tcW w:w="348" w:type="pct"/>
            <w:vAlign w:val="center"/>
          </w:tcPr>
          <w:p w14:paraId="58B4190B" w14:textId="77777777" w:rsidR="004406C9" w:rsidRPr="009871DD" w:rsidRDefault="004406C9" w:rsidP="004406C9">
            <w:pPr>
              <w:adjustRightInd w:val="0"/>
              <w:snapToGrid w:val="0"/>
              <w:spacing w:line="240" w:lineRule="auto"/>
              <w:ind w:firstLineChars="0" w:firstLine="0"/>
              <w:jc w:val="center"/>
              <w:rPr>
                <w:rFonts w:ascii="仿宋" w:eastAsia="仿宋" w:hAnsi="仿宋" w:cs="仿宋"/>
                <w:sz w:val="24"/>
                <w:szCs w:val="24"/>
              </w:rPr>
            </w:pPr>
            <w:r w:rsidRPr="009871DD">
              <w:rPr>
                <w:rFonts w:ascii="仿宋" w:eastAsia="仿宋" w:hAnsi="仿宋" w:cs="仿宋" w:hint="eastAsia"/>
                <w:sz w:val="24"/>
                <w:szCs w:val="24"/>
              </w:rPr>
              <w:t>/</w:t>
            </w:r>
          </w:p>
        </w:tc>
      </w:tr>
      <w:tr w:rsidR="004406C9" w:rsidRPr="009871DD" w14:paraId="65EF3856" w14:textId="77777777">
        <w:trPr>
          <w:trHeight w:val="998"/>
          <w:jc w:val="center"/>
        </w:trPr>
        <w:tc>
          <w:tcPr>
            <w:tcW w:w="559" w:type="pct"/>
            <w:vMerge/>
            <w:vAlign w:val="center"/>
          </w:tcPr>
          <w:p w14:paraId="5BF64715" w14:textId="77777777" w:rsidR="004406C9" w:rsidRPr="009871DD" w:rsidRDefault="004406C9" w:rsidP="004406C9">
            <w:pPr>
              <w:adjustRightInd w:val="0"/>
              <w:snapToGrid w:val="0"/>
              <w:spacing w:line="240" w:lineRule="auto"/>
              <w:ind w:firstLineChars="0" w:firstLine="0"/>
              <w:jc w:val="center"/>
              <w:rPr>
                <w:rFonts w:ascii="仿宋" w:eastAsia="仿宋" w:hAnsi="仿宋" w:cs="仿宋"/>
                <w:b/>
                <w:sz w:val="24"/>
                <w:szCs w:val="24"/>
              </w:rPr>
            </w:pPr>
          </w:p>
        </w:tc>
        <w:tc>
          <w:tcPr>
            <w:tcW w:w="713" w:type="pct"/>
            <w:vMerge/>
            <w:vAlign w:val="center"/>
          </w:tcPr>
          <w:p w14:paraId="1211CF91"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p>
        </w:tc>
        <w:tc>
          <w:tcPr>
            <w:tcW w:w="613" w:type="pct"/>
            <w:vAlign w:val="center"/>
          </w:tcPr>
          <w:p w14:paraId="5054A679"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团支部开展“对标定级”情况</w:t>
            </w:r>
          </w:p>
          <w:p w14:paraId="5A833DA8" w14:textId="6225EC82"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w:t>
            </w:r>
            <w:r>
              <w:rPr>
                <w:rFonts w:ascii="仿宋" w:eastAsia="仿宋" w:hAnsi="仿宋" w:cs="Times New Roman" w:hint="eastAsia"/>
                <w:sz w:val="24"/>
                <w:szCs w:val="24"/>
              </w:rPr>
              <w:t>2</w:t>
            </w:r>
            <w:r w:rsidRPr="009871DD">
              <w:rPr>
                <w:rFonts w:ascii="仿宋" w:eastAsia="仿宋" w:hAnsi="仿宋" w:cs="Times New Roman" w:hint="eastAsia"/>
                <w:sz w:val="24"/>
                <w:szCs w:val="24"/>
              </w:rPr>
              <w:t>分）</w:t>
            </w:r>
          </w:p>
        </w:tc>
        <w:tc>
          <w:tcPr>
            <w:tcW w:w="2143" w:type="pct"/>
            <w:gridSpan w:val="5"/>
            <w:vAlign w:val="center"/>
          </w:tcPr>
          <w:p w14:paraId="77E13DBB" w14:textId="756939AD" w:rsidR="004406C9" w:rsidRPr="009871DD" w:rsidRDefault="004406C9" w:rsidP="004406C9">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具体指标：按要求100%完成团支部对标定级工作（</w:t>
            </w:r>
            <w:r>
              <w:rPr>
                <w:rFonts w:ascii="仿宋" w:eastAsia="仿宋" w:hAnsi="仿宋" w:cs="Times New Roman" w:hint="eastAsia"/>
                <w:sz w:val="24"/>
                <w:szCs w:val="24"/>
              </w:rPr>
              <w:t>2</w:t>
            </w:r>
            <w:r w:rsidRPr="009871DD">
              <w:rPr>
                <w:rFonts w:ascii="仿宋" w:eastAsia="仿宋" w:hAnsi="仿宋" w:cs="Times New Roman" w:hint="eastAsia"/>
                <w:sz w:val="24"/>
                <w:szCs w:val="24"/>
              </w:rPr>
              <w:t>分）。评分细则：每低1%扣0.</w:t>
            </w:r>
            <w:r w:rsidRPr="009871DD">
              <w:rPr>
                <w:rFonts w:ascii="仿宋" w:eastAsia="仿宋" w:hAnsi="仿宋" w:cs="Times New Roman"/>
                <w:sz w:val="24"/>
                <w:szCs w:val="24"/>
              </w:rPr>
              <w:t>3</w:t>
            </w:r>
            <w:r w:rsidRPr="009871DD">
              <w:rPr>
                <w:rFonts w:ascii="仿宋" w:eastAsia="仿宋" w:hAnsi="仿宋" w:cs="Times New Roman" w:hint="eastAsia"/>
                <w:sz w:val="24"/>
                <w:szCs w:val="24"/>
              </w:rPr>
              <w:t>分（不足1%按1%计算），扣完为止。</w:t>
            </w:r>
          </w:p>
        </w:tc>
        <w:tc>
          <w:tcPr>
            <w:tcW w:w="624" w:type="pct"/>
            <w:vMerge/>
            <w:vAlign w:val="center"/>
          </w:tcPr>
          <w:p w14:paraId="170A17C3"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p>
        </w:tc>
        <w:tc>
          <w:tcPr>
            <w:tcW w:w="348" w:type="pct"/>
            <w:vAlign w:val="center"/>
          </w:tcPr>
          <w:p w14:paraId="793E4BCF" w14:textId="77777777" w:rsidR="004406C9" w:rsidRPr="009871DD" w:rsidRDefault="004406C9" w:rsidP="004406C9">
            <w:pPr>
              <w:adjustRightInd w:val="0"/>
              <w:snapToGrid w:val="0"/>
              <w:spacing w:line="240" w:lineRule="auto"/>
              <w:ind w:firstLineChars="0" w:firstLine="0"/>
              <w:jc w:val="center"/>
              <w:rPr>
                <w:rFonts w:ascii="仿宋" w:eastAsia="仿宋" w:hAnsi="仿宋" w:cs="仿宋"/>
                <w:sz w:val="24"/>
                <w:szCs w:val="24"/>
              </w:rPr>
            </w:pPr>
            <w:r w:rsidRPr="009871DD">
              <w:rPr>
                <w:rFonts w:ascii="仿宋" w:eastAsia="仿宋" w:hAnsi="仿宋" w:cs="仿宋" w:hint="eastAsia"/>
                <w:sz w:val="24"/>
                <w:szCs w:val="24"/>
              </w:rPr>
              <w:t>/</w:t>
            </w:r>
          </w:p>
        </w:tc>
      </w:tr>
      <w:tr w:rsidR="004406C9" w:rsidRPr="009871DD" w14:paraId="54BB1606" w14:textId="77777777">
        <w:trPr>
          <w:trHeight w:val="979"/>
          <w:jc w:val="center"/>
        </w:trPr>
        <w:tc>
          <w:tcPr>
            <w:tcW w:w="559" w:type="pct"/>
            <w:vMerge/>
            <w:vAlign w:val="center"/>
          </w:tcPr>
          <w:p w14:paraId="25512A10" w14:textId="77777777" w:rsidR="004406C9" w:rsidRPr="009871DD" w:rsidRDefault="004406C9" w:rsidP="004406C9">
            <w:pPr>
              <w:adjustRightInd w:val="0"/>
              <w:snapToGrid w:val="0"/>
              <w:spacing w:line="240" w:lineRule="auto"/>
              <w:ind w:firstLineChars="0" w:firstLine="0"/>
              <w:jc w:val="center"/>
              <w:rPr>
                <w:rFonts w:ascii="仿宋" w:eastAsia="仿宋" w:hAnsi="仿宋" w:cs="仿宋"/>
                <w:b/>
                <w:sz w:val="24"/>
                <w:szCs w:val="24"/>
              </w:rPr>
            </w:pPr>
          </w:p>
        </w:tc>
        <w:tc>
          <w:tcPr>
            <w:tcW w:w="713" w:type="pct"/>
            <w:vMerge/>
            <w:vAlign w:val="center"/>
          </w:tcPr>
          <w:p w14:paraId="35C77417"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p>
        </w:tc>
        <w:tc>
          <w:tcPr>
            <w:tcW w:w="613" w:type="pct"/>
            <w:vAlign w:val="center"/>
          </w:tcPr>
          <w:p w14:paraId="3FBD6CC0"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新发展团员录入情况</w:t>
            </w:r>
          </w:p>
          <w:p w14:paraId="6101C5C8" w14:textId="6AC6CD49"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w:t>
            </w:r>
            <w:r>
              <w:rPr>
                <w:rFonts w:ascii="仿宋" w:eastAsia="仿宋" w:hAnsi="仿宋" w:cs="Times New Roman" w:hint="eastAsia"/>
                <w:sz w:val="24"/>
                <w:szCs w:val="24"/>
              </w:rPr>
              <w:t>2</w:t>
            </w:r>
            <w:r w:rsidRPr="009871DD">
              <w:rPr>
                <w:rFonts w:ascii="仿宋" w:eastAsia="仿宋" w:hAnsi="仿宋" w:cs="Times New Roman" w:hint="eastAsia"/>
                <w:sz w:val="24"/>
                <w:szCs w:val="24"/>
              </w:rPr>
              <w:t>分）</w:t>
            </w:r>
          </w:p>
        </w:tc>
        <w:tc>
          <w:tcPr>
            <w:tcW w:w="2143" w:type="pct"/>
            <w:gridSpan w:val="5"/>
            <w:vAlign w:val="center"/>
          </w:tcPr>
          <w:p w14:paraId="1C0D872A" w14:textId="237B70D6" w:rsidR="004406C9" w:rsidRPr="009871DD" w:rsidRDefault="004406C9" w:rsidP="004406C9">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具体指标：新发展团员录入率</w:t>
            </w:r>
            <w:proofErr w:type="gramStart"/>
            <w:r w:rsidRPr="009871DD">
              <w:rPr>
                <w:rFonts w:ascii="仿宋" w:eastAsia="仿宋" w:hAnsi="仿宋" w:cs="Times New Roman" w:hint="eastAsia"/>
                <w:sz w:val="24"/>
                <w:szCs w:val="24"/>
              </w:rPr>
              <w:t>率</w:t>
            </w:r>
            <w:proofErr w:type="gramEnd"/>
            <w:r w:rsidRPr="009871DD">
              <w:rPr>
                <w:rFonts w:ascii="仿宋" w:eastAsia="仿宋" w:hAnsi="仿宋" w:cs="Times New Roman" w:hint="eastAsia"/>
                <w:sz w:val="24"/>
                <w:szCs w:val="24"/>
              </w:rPr>
              <w:t>达到100%（</w:t>
            </w:r>
            <w:r>
              <w:rPr>
                <w:rFonts w:ascii="仿宋" w:eastAsia="仿宋" w:hAnsi="仿宋" w:cs="Times New Roman" w:hint="eastAsia"/>
                <w:sz w:val="24"/>
                <w:szCs w:val="24"/>
              </w:rPr>
              <w:t>2</w:t>
            </w:r>
            <w:r w:rsidRPr="009871DD">
              <w:rPr>
                <w:rFonts w:ascii="仿宋" w:eastAsia="仿宋" w:hAnsi="仿宋" w:cs="Times New Roman" w:hint="eastAsia"/>
                <w:sz w:val="24"/>
                <w:szCs w:val="24"/>
              </w:rPr>
              <w:t>分）。</w:t>
            </w:r>
          </w:p>
          <w:p w14:paraId="4E071340" w14:textId="1B097D04" w:rsidR="004406C9" w:rsidRPr="009871DD" w:rsidRDefault="004406C9" w:rsidP="004406C9">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评分细则：每低1%扣0.</w:t>
            </w:r>
            <w:r w:rsidRPr="009871DD">
              <w:rPr>
                <w:rFonts w:ascii="仿宋" w:eastAsia="仿宋" w:hAnsi="仿宋" w:cs="Times New Roman"/>
                <w:sz w:val="24"/>
                <w:szCs w:val="24"/>
              </w:rPr>
              <w:t>3</w:t>
            </w:r>
            <w:r w:rsidRPr="009871DD">
              <w:rPr>
                <w:rFonts w:ascii="仿宋" w:eastAsia="仿宋" w:hAnsi="仿宋" w:cs="Times New Roman" w:hint="eastAsia"/>
                <w:sz w:val="24"/>
                <w:szCs w:val="24"/>
              </w:rPr>
              <w:t>分（不足1%按1%计），扣完为止。出现重复发展情况每人次扣0</w:t>
            </w:r>
            <w:r w:rsidRPr="009871DD">
              <w:rPr>
                <w:rFonts w:ascii="仿宋" w:eastAsia="仿宋" w:hAnsi="仿宋" w:cs="Times New Roman"/>
                <w:sz w:val="24"/>
                <w:szCs w:val="24"/>
              </w:rPr>
              <w:t>.2</w:t>
            </w:r>
            <w:r w:rsidRPr="009871DD">
              <w:rPr>
                <w:rFonts w:ascii="仿宋" w:eastAsia="仿宋" w:hAnsi="仿宋" w:cs="Times New Roman" w:hint="eastAsia"/>
                <w:sz w:val="24"/>
                <w:szCs w:val="24"/>
              </w:rPr>
              <w:t>分</w:t>
            </w:r>
          </w:p>
        </w:tc>
        <w:tc>
          <w:tcPr>
            <w:tcW w:w="624" w:type="pct"/>
            <w:vMerge/>
            <w:vAlign w:val="center"/>
          </w:tcPr>
          <w:p w14:paraId="007A528C"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p>
        </w:tc>
        <w:tc>
          <w:tcPr>
            <w:tcW w:w="348" w:type="pct"/>
            <w:vAlign w:val="center"/>
          </w:tcPr>
          <w:p w14:paraId="6FBD8598" w14:textId="77777777" w:rsidR="004406C9" w:rsidRPr="009871DD" w:rsidRDefault="004406C9" w:rsidP="004406C9">
            <w:pPr>
              <w:adjustRightInd w:val="0"/>
              <w:snapToGrid w:val="0"/>
              <w:spacing w:line="240" w:lineRule="auto"/>
              <w:ind w:firstLineChars="0" w:firstLine="0"/>
              <w:jc w:val="center"/>
              <w:rPr>
                <w:rFonts w:ascii="仿宋" w:eastAsia="仿宋" w:hAnsi="仿宋" w:cs="仿宋"/>
                <w:sz w:val="24"/>
                <w:szCs w:val="24"/>
              </w:rPr>
            </w:pPr>
            <w:r w:rsidRPr="009871DD">
              <w:rPr>
                <w:rFonts w:ascii="仿宋" w:eastAsia="仿宋" w:hAnsi="仿宋" w:cs="仿宋" w:hint="eastAsia"/>
                <w:sz w:val="24"/>
                <w:szCs w:val="24"/>
              </w:rPr>
              <w:t>/</w:t>
            </w:r>
          </w:p>
        </w:tc>
      </w:tr>
      <w:tr w:rsidR="004406C9" w:rsidRPr="009871DD" w14:paraId="5262F4DC" w14:textId="77777777">
        <w:trPr>
          <w:trHeight w:val="1031"/>
          <w:jc w:val="center"/>
        </w:trPr>
        <w:tc>
          <w:tcPr>
            <w:tcW w:w="559" w:type="pct"/>
            <w:vMerge/>
            <w:vAlign w:val="center"/>
          </w:tcPr>
          <w:p w14:paraId="2848C8A9" w14:textId="77777777" w:rsidR="004406C9" w:rsidRPr="009871DD" w:rsidRDefault="004406C9" w:rsidP="004406C9">
            <w:pPr>
              <w:adjustRightInd w:val="0"/>
              <w:snapToGrid w:val="0"/>
              <w:spacing w:line="240" w:lineRule="auto"/>
              <w:ind w:firstLineChars="0" w:firstLine="0"/>
              <w:jc w:val="center"/>
              <w:rPr>
                <w:rFonts w:ascii="仿宋" w:eastAsia="仿宋" w:hAnsi="仿宋" w:cs="仿宋"/>
                <w:b/>
                <w:sz w:val="24"/>
                <w:szCs w:val="24"/>
              </w:rPr>
            </w:pPr>
          </w:p>
        </w:tc>
        <w:tc>
          <w:tcPr>
            <w:tcW w:w="713" w:type="pct"/>
            <w:vMerge/>
            <w:vAlign w:val="center"/>
          </w:tcPr>
          <w:p w14:paraId="0B46C521"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p>
        </w:tc>
        <w:tc>
          <w:tcPr>
            <w:tcW w:w="613" w:type="pct"/>
            <w:vAlign w:val="center"/>
          </w:tcPr>
          <w:p w14:paraId="35052C46"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“团内激励”工作开展及录入情况</w:t>
            </w:r>
          </w:p>
          <w:p w14:paraId="2280567E" w14:textId="25F734B4"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（2分）</w:t>
            </w:r>
          </w:p>
        </w:tc>
        <w:tc>
          <w:tcPr>
            <w:tcW w:w="2143" w:type="pct"/>
            <w:gridSpan w:val="5"/>
            <w:vAlign w:val="center"/>
          </w:tcPr>
          <w:p w14:paraId="3082EA2E" w14:textId="7A7B70B8" w:rsidR="004406C9" w:rsidRPr="009871DD" w:rsidRDefault="004406C9" w:rsidP="004406C9">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具体指标：开展“团内激励”录入工作（2分）。</w:t>
            </w:r>
          </w:p>
          <w:p w14:paraId="295EA85A" w14:textId="77777777" w:rsidR="004406C9" w:rsidRPr="009871DD" w:rsidRDefault="004406C9" w:rsidP="004406C9">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评分细则：未开始实施“团内激励”录入则不得分。</w:t>
            </w:r>
          </w:p>
        </w:tc>
        <w:tc>
          <w:tcPr>
            <w:tcW w:w="624" w:type="pct"/>
            <w:vMerge/>
            <w:vAlign w:val="center"/>
          </w:tcPr>
          <w:p w14:paraId="2F6D3CAB"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p>
        </w:tc>
        <w:tc>
          <w:tcPr>
            <w:tcW w:w="348" w:type="pct"/>
            <w:vAlign w:val="center"/>
          </w:tcPr>
          <w:p w14:paraId="0CBD39E6" w14:textId="77777777" w:rsidR="004406C9" w:rsidRPr="009871DD" w:rsidRDefault="004406C9" w:rsidP="004406C9">
            <w:pPr>
              <w:adjustRightInd w:val="0"/>
              <w:snapToGrid w:val="0"/>
              <w:spacing w:line="240" w:lineRule="auto"/>
              <w:ind w:firstLineChars="0" w:firstLine="0"/>
              <w:jc w:val="center"/>
              <w:rPr>
                <w:rFonts w:ascii="仿宋" w:eastAsia="仿宋" w:hAnsi="仿宋" w:cs="仿宋"/>
                <w:sz w:val="24"/>
                <w:szCs w:val="24"/>
              </w:rPr>
            </w:pPr>
            <w:r w:rsidRPr="009871DD">
              <w:rPr>
                <w:rFonts w:ascii="仿宋" w:eastAsia="仿宋" w:hAnsi="仿宋" w:cs="仿宋" w:hint="eastAsia"/>
                <w:sz w:val="24"/>
                <w:szCs w:val="24"/>
              </w:rPr>
              <w:t>/</w:t>
            </w:r>
          </w:p>
        </w:tc>
      </w:tr>
      <w:tr w:rsidR="004406C9" w:rsidRPr="009871DD" w14:paraId="7C78448F" w14:textId="77777777">
        <w:trPr>
          <w:trHeight w:val="806"/>
          <w:jc w:val="center"/>
        </w:trPr>
        <w:tc>
          <w:tcPr>
            <w:tcW w:w="559" w:type="pct"/>
            <w:vMerge/>
            <w:vAlign w:val="center"/>
          </w:tcPr>
          <w:p w14:paraId="395880A0" w14:textId="77777777" w:rsidR="004406C9" w:rsidRPr="009871DD" w:rsidRDefault="004406C9" w:rsidP="004406C9">
            <w:pPr>
              <w:adjustRightInd w:val="0"/>
              <w:snapToGrid w:val="0"/>
              <w:spacing w:line="240" w:lineRule="auto"/>
              <w:ind w:firstLineChars="0" w:firstLine="0"/>
              <w:jc w:val="center"/>
              <w:rPr>
                <w:rFonts w:ascii="仿宋" w:eastAsia="仿宋" w:hAnsi="仿宋" w:cs="仿宋"/>
                <w:b/>
                <w:sz w:val="24"/>
                <w:szCs w:val="24"/>
              </w:rPr>
            </w:pPr>
          </w:p>
        </w:tc>
        <w:tc>
          <w:tcPr>
            <w:tcW w:w="713" w:type="pct"/>
            <w:vMerge/>
            <w:vAlign w:val="center"/>
          </w:tcPr>
          <w:p w14:paraId="134B58C3"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p>
        </w:tc>
        <w:tc>
          <w:tcPr>
            <w:tcW w:w="613" w:type="pct"/>
            <w:vAlign w:val="center"/>
          </w:tcPr>
          <w:p w14:paraId="4C98F420"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“推优入党”开展情况</w:t>
            </w:r>
          </w:p>
          <w:p w14:paraId="22DA4DD0" w14:textId="0E15F98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lastRenderedPageBreak/>
              <w:t>（</w:t>
            </w:r>
            <w:r>
              <w:rPr>
                <w:rFonts w:ascii="仿宋" w:eastAsia="仿宋" w:hAnsi="仿宋" w:cs="Times New Roman" w:hint="eastAsia"/>
                <w:sz w:val="24"/>
                <w:szCs w:val="24"/>
              </w:rPr>
              <w:t>2</w:t>
            </w:r>
            <w:r w:rsidRPr="009871DD">
              <w:rPr>
                <w:rFonts w:ascii="仿宋" w:eastAsia="仿宋" w:hAnsi="仿宋" w:cs="Times New Roman" w:hint="eastAsia"/>
                <w:sz w:val="24"/>
                <w:szCs w:val="24"/>
              </w:rPr>
              <w:t>分）</w:t>
            </w:r>
          </w:p>
        </w:tc>
        <w:tc>
          <w:tcPr>
            <w:tcW w:w="2143" w:type="pct"/>
            <w:gridSpan w:val="5"/>
            <w:vAlign w:val="center"/>
          </w:tcPr>
          <w:p w14:paraId="2BE7E467" w14:textId="2FA17AF4" w:rsidR="004406C9" w:rsidRPr="009871DD" w:rsidRDefault="004406C9" w:rsidP="004406C9">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lastRenderedPageBreak/>
              <w:t>具体指标：每学期开展“推优入党”工作（</w:t>
            </w:r>
            <w:r>
              <w:rPr>
                <w:rFonts w:ascii="仿宋" w:eastAsia="仿宋" w:hAnsi="仿宋" w:cs="Times New Roman" w:hint="eastAsia"/>
                <w:sz w:val="24"/>
                <w:szCs w:val="24"/>
              </w:rPr>
              <w:t>2</w:t>
            </w:r>
            <w:r w:rsidRPr="009871DD">
              <w:rPr>
                <w:rFonts w:ascii="仿宋" w:eastAsia="仿宋" w:hAnsi="仿宋" w:cs="Times New Roman" w:hint="eastAsia"/>
                <w:sz w:val="24"/>
                <w:szCs w:val="24"/>
              </w:rPr>
              <w:t>分）。</w:t>
            </w:r>
          </w:p>
          <w:p w14:paraId="7A3213F6" w14:textId="77777777" w:rsidR="004406C9" w:rsidRPr="009871DD" w:rsidRDefault="004406C9" w:rsidP="004406C9">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评分细则：按期开展“推优入党”工作并提交备案名</w:t>
            </w:r>
            <w:r w:rsidRPr="009871DD">
              <w:rPr>
                <w:rFonts w:ascii="仿宋" w:eastAsia="仿宋" w:hAnsi="仿宋" w:cs="Times New Roman" w:hint="eastAsia"/>
                <w:sz w:val="24"/>
                <w:szCs w:val="24"/>
              </w:rPr>
              <w:lastRenderedPageBreak/>
              <w:t>单，未开展“推优入党”工作则不得分。</w:t>
            </w:r>
          </w:p>
        </w:tc>
        <w:tc>
          <w:tcPr>
            <w:tcW w:w="624" w:type="pct"/>
            <w:vAlign w:val="center"/>
          </w:tcPr>
          <w:p w14:paraId="6E34CEAF"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lastRenderedPageBreak/>
              <w:t>提交“推优入党”名册</w:t>
            </w:r>
          </w:p>
        </w:tc>
        <w:tc>
          <w:tcPr>
            <w:tcW w:w="348" w:type="pct"/>
            <w:vAlign w:val="center"/>
          </w:tcPr>
          <w:p w14:paraId="7AE9F566" w14:textId="77777777" w:rsidR="004406C9" w:rsidRPr="009871DD" w:rsidRDefault="004406C9" w:rsidP="004406C9">
            <w:pPr>
              <w:adjustRightInd w:val="0"/>
              <w:snapToGrid w:val="0"/>
              <w:spacing w:line="240" w:lineRule="auto"/>
              <w:ind w:firstLineChars="0" w:firstLine="0"/>
              <w:jc w:val="center"/>
              <w:rPr>
                <w:rFonts w:ascii="仿宋" w:eastAsia="仿宋" w:hAnsi="仿宋" w:cs="仿宋"/>
                <w:sz w:val="24"/>
                <w:szCs w:val="24"/>
              </w:rPr>
            </w:pPr>
          </w:p>
        </w:tc>
      </w:tr>
      <w:tr w:rsidR="004406C9" w:rsidRPr="009871DD" w14:paraId="2847780F" w14:textId="77777777" w:rsidTr="00513A17">
        <w:trPr>
          <w:trHeight w:val="806"/>
          <w:jc w:val="center"/>
        </w:trPr>
        <w:tc>
          <w:tcPr>
            <w:tcW w:w="559" w:type="pct"/>
            <w:vMerge/>
            <w:vAlign w:val="center"/>
          </w:tcPr>
          <w:p w14:paraId="4B63C36E" w14:textId="77777777" w:rsidR="004406C9" w:rsidRPr="009871DD" w:rsidRDefault="004406C9" w:rsidP="004406C9">
            <w:pPr>
              <w:adjustRightInd w:val="0"/>
              <w:snapToGrid w:val="0"/>
              <w:spacing w:line="240" w:lineRule="auto"/>
              <w:ind w:firstLineChars="0" w:firstLine="0"/>
              <w:jc w:val="center"/>
              <w:rPr>
                <w:rFonts w:ascii="仿宋" w:eastAsia="仿宋" w:hAnsi="仿宋" w:cs="仿宋"/>
                <w:b/>
                <w:sz w:val="24"/>
                <w:szCs w:val="24"/>
              </w:rPr>
            </w:pPr>
          </w:p>
        </w:tc>
        <w:tc>
          <w:tcPr>
            <w:tcW w:w="713" w:type="pct"/>
            <w:vMerge/>
            <w:vAlign w:val="center"/>
          </w:tcPr>
          <w:p w14:paraId="4D4D27C7"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p>
        </w:tc>
        <w:tc>
          <w:tcPr>
            <w:tcW w:w="613" w:type="pct"/>
            <w:vAlign w:val="center"/>
          </w:tcPr>
          <w:p w14:paraId="23FBEED0" w14:textId="45F2C5C5" w:rsidR="004406C9" w:rsidRPr="009871DD" w:rsidRDefault="004406C9" w:rsidP="004406C9">
            <w:pPr>
              <w:adjustRightInd w:val="0"/>
              <w:snapToGrid w:val="0"/>
              <w:spacing w:line="240" w:lineRule="auto"/>
              <w:ind w:firstLineChars="0" w:firstLine="0"/>
              <w:rPr>
                <w:rFonts w:ascii="仿宋" w:eastAsia="仿宋" w:hAnsi="仿宋" w:cs="Times New Roman"/>
                <w:sz w:val="24"/>
                <w:szCs w:val="24"/>
              </w:rPr>
            </w:pPr>
            <w:r w:rsidRPr="009871DD">
              <w:rPr>
                <w:rFonts w:ascii="仿宋" w:eastAsia="仿宋" w:hAnsi="仿宋" w:cs="Times New Roman" w:hint="eastAsia"/>
                <w:sz w:val="24"/>
                <w:szCs w:val="24"/>
              </w:rPr>
              <w:t>空壳团支部处理情况（1分）</w:t>
            </w:r>
          </w:p>
        </w:tc>
        <w:tc>
          <w:tcPr>
            <w:tcW w:w="2143" w:type="pct"/>
            <w:gridSpan w:val="5"/>
            <w:vAlign w:val="center"/>
          </w:tcPr>
          <w:p w14:paraId="5892CD35" w14:textId="4596286F" w:rsidR="004406C9" w:rsidRPr="009871DD" w:rsidRDefault="004406C9" w:rsidP="004406C9">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具体指标：积极处理学院“空壳团支部”（1分）</w:t>
            </w:r>
          </w:p>
          <w:p w14:paraId="13055C29" w14:textId="7F9F92C7" w:rsidR="004406C9" w:rsidRPr="009871DD" w:rsidRDefault="004406C9" w:rsidP="004406C9">
            <w:pPr>
              <w:pStyle w:val="1"/>
              <w:spacing w:line="240" w:lineRule="auto"/>
              <w:ind w:firstLineChars="0" w:firstLine="0"/>
              <w:rPr>
                <w:rFonts w:ascii="仿宋" w:eastAsia="仿宋" w:hAnsi="仿宋"/>
                <w:sz w:val="24"/>
                <w:szCs w:val="24"/>
              </w:rPr>
            </w:pPr>
            <w:r w:rsidRPr="009871DD">
              <w:rPr>
                <w:rFonts w:ascii="仿宋" w:eastAsia="仿宋" w:hAnsi="仿宋" w:hint="eastAsia"/>
                <w:sz w:val="24"/>
                <w:szCs w:val="24"/>
              </w:rPr>
              <w:t>评分细则：无特殊情况，未做到“应删尽</w:t>
            </w:r>
            <w:proofErr w:type="gramStart"/>
            <w:r w:rsidRPr="009871DD">
              <w:rPr>
                <w:rFonts w:ascii="仿宋" w:eastAsia="仿宋" w:hAnsi="仿宋" w:hint="eastAsia"/>
                <w:sz w:val="24"/>
                <w:szCs w:val="24"/>
              </w:rPr>
              <w:t>删</w:t>
            </w:r>
            <w:proofErr w:type="gramEnd"/>
            <w:r w:rsidRPr="009871DD">
              <w:rPr>
                <w:rFonts w:ascii="仿宋" w:eastAsia="仿宋" w:hAnsi="仿宋" w:hint="eastAsia"/>
                <w:sz w:val="24"/>
                <w:szCs w:val="24"/>
              </w:rPr>
              <w:t>”的学院不得分。</w:t>
            </w:r>
          </w:p>
        </w:tc>
        <w:tc>
          <w:tcPr>
            <w:tcW w:w="624" w:type="pct"/>
            <w:vAlign w:val="center"/>
          </w:tcPr>
          <w:p w14:paraId="4FAD4605" w14:textId="52141F35"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校团委根据名单</w:t>
            </w:r>
            <w:proofErr w:type="gramStart"/>
            <w:r w:rsidRPr="009871DD">
              <w:rPr>
                <w:rFonts w:ascii="仿宋" w:eastAsia="仿宋" w:hAnsi="仿宋" w:cs="Times New Roman" w:hint="eastAsia"/>
                <w:sz w:val="24"/>
                <w:szCs w:val="24"/>
              </w:rPr>
              <w:t>直接赋分</w:t>
            </w:r>
            <w:proofErr w:type="gramEnd"/>
          </w:p>
        </w:tc>
        <w:tc>
          <w:tcPr>
            <w:tcW w:w="348" w:type="pct"/>
            <w:vAlign w:val="center"/>
          </w:tcPr>
          <w:p w14:paraId="4563FF57" w14:textId="5D10D46E" w:rsidR="004406C9" w:rsidRPr="009871DD" w:rsidRDefault="004406C9" w:rsidP="004406C9">
            <w:pPr>
              <w:adjustRightInd w:val="0"/>
              <w:snapToGrid w:val="0"/>
              <w:spacing w:line="240" w:lineRule="auto"/>
              <w:ind w:firstLineChars="0" w:firstLine="0"/>
              <w:jc w:val="center"/>
              <w:rPr>
                <w:rFonts w:ascii="仿宋" w:eastAsia="仿宋" w:hAnsi="仿宋" w:cs="仿宋"/>
                <w:sz w:val="24"/>
                <w:szCs w:val="24"/>
              </w:rPr>
            </w:pPr>
            <w:r w:rsidRPr="009871DD">
              <w:rPr>
                <w:rFonts w:ascii="仿宋" w:eastAsia="仿宋" w:hAnsi="仿宋" w:cs="仿宋" w:hint="eastAsia"/>
                <w:sz w:val="24"/>
                <w:szCs w:val="24"/>
              </w:rPr>
              <w:t>/</w:t>
            </w:r>
          </w:p>
        </w:tc>
      </w:tr>
      <w:bookmarkEnd w:id="0"/>
      <w:tr w:rsidR="004406C9" w:rsidRPr="009871DD" w14:paraId="7A201CB0" w14:textId="77777777">
        <w:trPr>
          <w:trHeight w:val="1484"/>
          <w:jc w:val="center"/>
        </w:trPr>
        <w:tc>
          <w:tcPr>
            <w:tcW w:w="559" w:type="pct"/>
            <w:vMerge/>
            <w:vAlign w:val="center"/>
          </w:tcPr>
          <w:p w14:paraId="6111FEB1" w14:textId="77777777" w:rsidR="004406C9" w:rsidRPr="009871DD" w:rsidRDefault="004406C9" w:rsidP="004406C9">
            <w:pPr>
              <w:adjustRightInd w:val="0"/>
              <w:snapToGrid w:val="0"/>
              <w:spacing w:line="240" w:lineRule="auto"/>
              <w:ind w:firstLineChars="0" w:firstLine="0"/>
              <w:jc w:val="center"/>
              <w:rPr>
                <w:rFonts w:ascii="仿宋" w:eastAsia="仿宋" w:hAnsi="仿宋" w:cs="仿宋"/>
                <w:b/>
                <w:sz w:val="24"/>
                <w:szCs w:val="24"/>
              </w:rPr>
            </w:pPr>
          </w:p>
        </w:tc>
        <w:tc>
          <w:tcPr>
            <w:tcW w:w="713" w:type="pct"/>
            <w:vMerge w:val="restart"/>
            <w:vAlign w:val="center"/>
          </w:tcPr>
          <w:p w14:paraId="3124799F"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Pr>
                <w:rFonts w:ascii="仿宋" w:eastAsia="仿宋" w:hAnsi="仿宋" w:cs="Times New Roman"/>
                <w:sz w:val="24"/>
                <w:szCs w:val="24"/>
              </w:rPr>
              <w:t>3</w:t>
            </w:r>
            <w:r w:rsidRPr="009871DD">
              <w:rPr>
                <w:rFonts w:ascii="仿宋" w:eastAsia="仿宋" w:hAnsi="仿宋" w:cs="Times New Roman" w:hint="eastAsia"/>
                <w:sz w:val="24"/>
                <w:szCs w:val="24"/>
              </w:rPr>
              <w:t>.</w:t>
            </w:r>
            <w:r>
              <w:rPr>
                <w:rFonts w:ascii="仿宋" w:eastAsia="仿宋" w:hAnsi="仿宋" w:cs="Times New Roman" w:hint="eastAsia"/>
                <w:sz w:val="24"/>
                <w:szCs w:val="24"/>
              </w:rPr>
              <w:t>学生</w:t>
            </w:r>
            <w:r w:rsidRPr="009871DD">
              <w:rPr>
                <w:rFonts w:ascii="仿宋" w:eastAsia="仿宋" w:hAnsi="仿宋" w:cs="Times New Roman" w:hint="eastAsia"/>
                <w:sz w:val="24"/>
                <w:szCs w:val="24"/>
              </w:rPr>
              <w:t>组织</w:t>
            </w:r>
            <w:r>
              <w:rPr>
                <w:rFonts w:ascii="仿宋" w:eastAsia="仿宋" w:hAnsi="仿宋" w:cs="Times New Roman" w:hint="eastAsia"/>
                <w:sz w:val="24"/>
                <w:szCs w:val="24"/>
              </w:rPr>
              <w:t>建设</w:t>
            </w:r>
          </w:p>
          <w:p w14:paraId="0A64B2BB" w14:textId="5F5AA24D"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w:t>
            </w:r>
            <w:r>
              <w:rPr>
                <w:rFonts w:ascii="仿宋" w:eastAsia="仿宋" w:hAnsi="仿宋" w:cs="Times New Roman" w:hint="eastAsia"/>
                <w:sz w:val="24"/>
                <w:szCs w:val="24"/>
              </w:rPr>
              <w:t>2</w:t>
            </w:r>
            <w:r>
              <w:rPr>
                <w:rFonts w:ascii="仿宋" w:eastAsia="仿宋" w:hAnsi="仿宋" w:cs="Times New Roman"/>
                <w:sz w:val="24"/>
                <w:szCs w:val="24"/>
              </w:rPr>
              <w:t>0</w:t>
            </w:r>
            <w:r w:rsidRPr="009871DD">
              <w:rPr>
                <w:rFonts w:ascii="仿宋" w:eastAsia="仿宋" w:hAnsi="仿宋" w:cs="Times New Roman" w:hint="eastAsia"/>
                <w:sz w:val="24"/>
                <w:szCs w:val="24"/>
              </w:rPr>
              <w:t>分）</w:t>
            </w:r>
          </w:p>
        </w:tc>
        <w:tc>
          <w:tcPr>
            <w:tcW w:w="613" w:type="pct"/>
            <w:vMerge w:val="restart"/>
            <w:vAlign w:val="center"/>
          </w:tcPr>
          <w:p w14:paraId="33114023"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Pr>
                <w:rFonts w:ascii="仿宋" w:eastAsia="仿宋" w:hAnsi="仿宋" w:cs="Times New Roman" w:hint="eastAsia"/>
                <w:sz w:val="24"/>
                <w:szCs w:val="24"/>
              </w:rPr>
              <w:t>学生</w:t>
            </w:r>
            <w:r w:rsidRPr="009871DD">
              <w:rPr>
                <w:rFonts w:ascii="仿宋" w:eastAsia="仿宋" w:hAnsi="仿宋" w:cs="Times New Roman" w:hint="eastAsia"/>
                <w:sz w:val="24"/>
                <w:szCs w:val="24"/>
              </w:rPr>
              <w:t>组织</w:t>
            </w:r>
            <w:r>
              <w:rPr>
                <w:rFonts w:ascii="仿宋" w:eastAsia="仿宋" w:hAnsi="仿宋" w:cs="Times New Roman" w:hint="eastAsia"/>
                <w:sz w:val="24"/>
                <w:szCs w:val="24"/>
              </w:rPr>
              <w:t>建设</w:t>
            </w:r>
            <w:r w:rsidRPr="009871DD">
              <w:rPr>
                <w:rFonts w:ascii="仿宋" w:eastAsia="仿宋" w:hAnsi="仿宋" w:cs="Times New Roman" w:hint="eastAsia"/>
                <w:sz w:val="24"/>
                <w:szCs w:val="24"/>
              </w:rPr>
              <w:t>情况</w:t>
            </w:r>
          </w:p>
          <w:p w14:paraId="54296F06" w14:textId="37D6423A" w:rsidR="004406C9" w:rsidRPr="00B54D55" w:rsidRDefault="004406C9" w:rsidP="004406C9">
            <w:pPr>
              <w:adjustRightInd w:val="0"/>
              <w:snapToGrid w:val="0"/>
              <w:spacing w:line="240" w:lineRule="auto"/>
              <w:ind w:firstLineChars="0" w:firstLine="0"/>
              <w:jc w:val="center"/>
              <w:rPr>
                <w:rFonts w:ascii="仿宋" w:eastAsia="仿宋" w:hAnsi="仿宋" w:cs="Times New Roman"/>
                <w:sz w:val="24"/>
                <w:szCs w:val="24"/>
                <w:highlight w:val="yellow"/>
              </w:rPr>
            </w:pPr>
            <w:r w:rsidRPr="009871DD">
              <w:rPr>
                <w:rFonts w:ascii="仿宋" w:eastAsia="仿宋" w:hAnsi="仿宋" w:cs="Times New Roman" w:hint="eastAsia"/>
                <w:sz w:val="24"/>
                <w:szCs w:val="24"/>
              </w:rPr>
              <w:t>（10分）</w:t>
            </w:r>
          </w:p>
        </w:tc>
        <w:tc>
          <w:tcPr>
            <w:tcW w:w="2143" w:type="pct"/>
            <w:gridSpan w:val="5"/>
            <w:vAlign w:val="center"/>
          </w:tcPr>
          <w:p w14:paraId="31B777CC" w14:textId="77777777" w:rsidR="004406C9" w:rsidRPr="009871DD" w:rsidRDefault="004406C9" w:rsidP="004406C9">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具体指标：院级学（</w:t>
            </w:r>
            <w:proofErr w:type="gramStart"/>
            <w:r w:rsidRPr="009871DD">
              <w:rPr>
                <w:rFonts w:ascii="仿宋" w:eastAsia="仿宋" w:hAnsi="仿宋" w:cs="Times New Roman" w:hint="eastAsia"/>
                <w:sz w:val="24"/>
                <w:szCs w:val="24"/>
              </w:rPr>
              <w:t>研</w:t>
            </w:r>
            <w:proofErr w:type="gramEnd"/>
            <w:r w:rsidRPr="009871DD">
              <w:rPr>
                <w:rFonts w:ascii="仿宋" w:eastAsia="仿宋" w:hAnsi="仿宋" w:cs="Times New Roman" w:hint="eastAsia"/>
                <w:sz w:val="24"/>
                <w:szCs w:val="24"/>
              </w:rPr>
              <w:t>）代会按期规范召开（5分）。</w:t>
            </w:r>
          </w:p>
          <w:p w14:paraId="549510C5" w14:textId="667BA6F2" w:rsidR="004406C9" w:rsidRPr="009871DD" w:rsidRDefault="004406C9" w:rsidP="004406C9">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评分细则：未按期规范召开则不得分。</w:t>
            </w:r>
          </w:p>
        </w:tc>
        <w:tc>
          <w:tcPr>
            <w:tcW w:w="624" w:type="pct"/>
            <w:vAlign w:val="center"/>
          </w:tcPr>
          <w:p w14:paraId="75B13C5D" w14:textId="30C089F3"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校团委根据存档</w:t>
            </w:r>
            <w:proofErr w:type="gramStart"/>
            <w:r w:rsidRPr="009871DD">
              <w:rPr>
                <w:rFonts w:ascii="仿宋" w:eastAsia="仿宋" w:hAnsi="仿宋" w:cs="Times New Roman" w:hint="eastAsia"/>
                <w:sz w:val="24"/>
                <w:szCs w:val="24"/>
              </w:rPr>
              <w:t>请示赋分</w:t>
            </w:r>
            <w:proofErr w:type="gramEnd"/>
          </w:p>
        </w:tc>
        <w:tc>
          <w:tcPr>
            <w:tcW w:w="348" w:type="pct"/>
            <w:vAlign w:val="center"/>
          </w:tcPr>
          <w:p w14:paraId="2B65C415" w14:textId="657908AA" w:rsidR="004406C9" w:rsidRPr="009871DD" w:rsidRDefault="004406C9" w:rsidP="004406C9">
            <w:pPr>
              <w:adjustRightInd w:val="0"/>
              <w:snapToGrid w:val="0"/>
              <w:spacing w:line="240" w:lineRule="auto"/>
              <w:ind w:firstLineChars="0" w:firstLine="0"/>
              <w:jc w:val="center"/>
              <w:rPr>
                <w:rFonts w:ascii="仿宋" w:eastAsia="仿宋" w:hAnsi="仿宋" w:cs="仿宋"/>
                <w:sz w:val="24"/>
                <w:szCs w:val="24"/>
              </w:rPr>
            </w:pPr>
            <w:r w:rsidRPr="009871DD">
              <w:rPr>
                <w:rFonts w:ascii="仿宋" w:eastAsia="仿宋" w:hAnsi="仿宋" w:cs="仿宋" w:hint="eastAsia"/>
                <w:sz w:val="24"/>
                <w:szCs w:val="24"/>
              </w:rPr>
              <w:t>/</w:t>
            </w:r>
          </w:p>
        </w:tc>
      </w:tr>
      <w:tr w:rsidR="004406C9" w:rsidRPr="009871DD" w14:paraId="427CC200" w14:textId="77777777">
        <w:trPr>
          <w:trHeight w:val="1484"/>
          <w:jc w:val="center"/>
        </w:trPr>
        <w:tc>
          <w:tcPr>
            <w:tcW w:w="559" w:type="pct"/>
            <w:vMerge/>
            <w:vAlign w:val="center"/>
          </w:tcPr>
          <w:p w14:paraId="7B7087D6" w14:textId="77777777" w:rsidR="004406C9" w:rsidRPr="009871DD" w:rsidRDefault="004406C9" w:rsidP="004406C9">
            <w:pPr>
              <w:adjustRightInd w:val="0"/>
              <w:snapToGrid w:val="0"/>
              <w:spacing w:line="240" w:lineRule="auto"/>
              <w:ind w:firstLineChars="0" w:firstLine="0"/>
              <w:jc w:val="center"/>
              <w:rPr>
                <w:rFonts w:ascii="仿宋" w:eastAsia="仿宋" w:hAnsi="仿宋" w:cs="仿宋"/>
                <w:b/>
                <w:sz w:val="24"/>
                <w:szCs w:val="24"/>
              </w:rPr>
            </w:pPr>
          </w:p>
        </w:tc>
        <w:tc>
          <w:tcPr>
            <w:tcW w:w="713" w:type="pct"/>
            <w:vMerge/>
            <w:vAlign w:val="center"/>
          </w:tcPr>
          <w:p w14:paraId="27181BF9"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p>
        </w:tc>
        <w:tc>
          <w:tcPr>
            <w:tcW w:w="613" w:type="pct"/>
            <w:vMerge/>
            <w:vAlign w:val="center"/>
          </w:tcPr>
          <w:p w14:paraId="62F5E36A" w14:textId="77777777" w:rsidR="004406C9" w:rsidRPr="00B54D55" w:rsidRDefault="004406C9" w:rsidP="004406C9">
            <w:pPr>
              <w:adjustRightInd w:val="0"/>
              <w:snapToGrid w:val="0"/>
              <w:spacing w:line="240" w:lineRule="auto"/>
              <w:ind w:firstLineChars="0" w:firstLine="0"/>
              <w:jc w:val="center"/>
              <w:rPr>
                <w:rFonts w:ascii="仿宋" w:eastAsia="仿宋" w:hAnsi="仿宋" w:cs="Times New Roman"/>
                <w:sz w:val="24"/>
                <w:szCs w:val="24"/>
                <w:highlight w:val="yellow"/>
              </w:rPr>
            </w:pPr>
          </w:p>
        </w:tc>
        <w:tc>
          <w:tcPr>
            <w:tcW w:w="2143" w:type="pct"/>
            <w:gridSpan w:val="5"/>
            <w:vAlign w:val="center"/>
          </w:tcPr>
          <w:p w14:paraId="6F4E5658" w14:textId="77777777" w:rsidR="004406C9" w:rsidRPr="009871DD" w:rsidRDefault="004406C9" w:rsidP="004406C9">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具体指标：学院</w:t>
            </w:r>
            <w:proofErr w:type="gramStart"/>
            <w:r w:rsidRPr="009871DD">
              <w:rPr>
                <w:rFonts w:ascii="仿宋" w:eastAsia="仿宋" w:hAnsi="仿宋" w:cs="Times New Roman" w:hint="eastAsia"/>
                <w:sz w:val="24"/>
                <w:szCs w:val="24"/>
              </w:rPr>
              <w:t>团学队伍</w:t>
            </w:r>
            <w:proofErr w:type="gramEnd"/>
            <w:r w:rsidRPr="009871DD">
              <w:rPr>
                <w:rFonts w:ascii="仿宋" w:eastAsia="仿宋" w:hAnsi="仿宋" w:cs="Times New Roman" w:hint="eastAsia"/>
                <w:sz w:val="24"/>
                <w:szCs w:val="24"/>
              </w:rPr>
              <w:t>建设情况，包括组织架构、学习培训、管理考核制度等情况（5分）。</w:t>
            </w:r>
          </w:p>
          <w:p w14:paraId="0E22500C" w14:textId="2B536016" w:rsidR="004406C9" w:rsidRPr="009871DD" w:rsidRDefault="004406C9" w:rsidP="004406C9">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评分细则：未开</w:t>
            </w:r>
            <w:proofErr w:type="gramStart"/>
            <w:r w:rsidRPr="009871DD">
              <w:rPr>
                <w:rFonts w:ascii="仿宋" w:eastAsia="仿宋" w:hAnsi="仿宋" w:cs="Times New Roman" w:hint="eastAsia"/>
                <w:sz w:val="24"/>
                <w:szCs w:val="24"/>
              </w:rPr>
              <w:t>展团学队伍</w:t>
            </w:r>
            <w:proofErr w:type="gramEnd"/>
            <w:r w:rsidRPr="009871DD">
              <w:rPr>
                <w:rFonts w:ascii="仿宋" w:eastAsia="仿宋" w:hAnsi="仿宋" w:cs="Times New Roman" w:hint="eastAsia"/>
                <w:sz w:val="24"/>
                <w:szCs w:val="24"/>
              </w:rPr>
              <w:t>制度建设、团干部培训不得分。</w:t>
            </w:r>
          </w:p>
        </w:tc>
        <w:tc>
          <w:tcPr>
            <w:tcW w:w="624" w:type="pct"/>
            <w:vAlign w:val="center"/>
          </w:tcPr>
          <w:p w14:paraId="55659D79" w14:textId="3899F80C"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提供制度建设材料、培训材料或新闻</w:t>
            </w:r>
          </w:p>
        </w:tc>
        <w:tc>
          <w:tcPr>
            <w:tcW w:w="348" w:type="pct"/>
            <w:vAlign w:val="center"/>
          </w:tcPr>
          <w:p w14:paraId="3656FEE1" w14:textId="77777777" w:rsidR="004406C9" w:rsidRPr="009871DD" w:rsidRDefault="004406C9" w:rsidP="004406C9">
            <w:pPr>
              <w:adjustRightInd w:val="0"/>
              <w:snapToGrid w:val="0"/>
              <w:spacing w:line="240" w:lineRule="auto"/>
              <w:ind w:firstLineChars="0" w:firstLine="0"/>
              <w:jc w:val="center"/>
              <w:rPr>
                <w:rFonts w:ascii="仿宋" w:eastAsia="仿宋" w:hAnsi="仿宋" w:cs="仿宋"/>
                <w:sz w:val="24"/>
                <w:szCs w:val="24"/>
              </w:rPr>
            </w:pPr>
          </w:p>
        </w:tc>
      </w:tr>
      <w:tr w:rsidR="004406C9" w:rsidRPr="009871DD" w14:paraId="03E2BE1E" w14:textId="77777777">
        <w:trPr>
          <w:trHeight w:val="1484"/>
          <w:jc w:val="center"/>
        </w:trPr>
        <w:tc>
          <w:tcPr>
            <w:tcW w:w="559" w:type="pct"/>
            <w:vMerge/>
            <w:vAlign w:val="center"/>
          </w:tcPr>
          <w:p w14:paraId="53B077A5" w14:textId="77777777" w:rsidR="004406C9" w:rsidRPr="009871DD" w:rsidRDefault="004406C9" w:rsidP="004406C9">
            <w:pPr>
              <w:adjustRightInd w:val="0"/>
              <w:snapToGrid w:val="0"/>
              <w:spacing w:line="240" w:lineRule="auto"/>
              <w:ind w:firstLineChars="0" w:firstLine="0"/>
              <w:jc w:val="center"/>
              <w:rPr>
                <w:rFonts w:ascii="仿宋" w:eastAsia="仿宋" w:hAnsi="仿宋" w:cs="仿宋"/>
                <w:b/>
                <w:sz w:val="24"/>
                <w:szCs w:val="24"/>
              </w:rPr>
            </w:pPr>
          </w:p>
        </w:tc>
        <w:tc>
          <w:tcPr>
            <w:tcW w:w="713" w:type="pct"/>
            <w:vMerge/>
            <w:vAlign w:val="center"/>
          </w:tcPr>
          <w:p w14:paraId="33EAD53A"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p>
        </w:tc>
        <w:tc>
          <w:tcPr>
            <w:tcW w:w="613" w:type="pct"/>
            <w:vMerge w:val="restart"/>
            <w:vAlign w:val="center"/>
          </w:tcPr>
          <w:p w14:paraId="05CDA5DA"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挂靠社团指导管理及支持保障情况</w:t>
            </w:r>
          </w:p>
          <w:p w14:paraId="5302D535" w14:textId="3D60463B" w:rsidR="004406C9" w:rsidRPr="00B54D55" w:rsidRDefault="004406C9" w:rsidP="004406C9">
            <w:pPr>
              <w:adjustRightInd w:val="0"/>
              <w:snapToGrid w:val="0"/>
              <w:spacing w:line="240" w:lineRule="auto"/>
              <w:ind w:firstLineChars="0" w:firstLine="0"/>
              <w:jc w:val="center"/>
              <w:rPr>
                <w:rFonts w:ascii="仿宋" w:eastAsia="仿宋" w:hAnsi="仿宋" w:cs="Times New Roman"/>
                <w:sz w:val="24"/>
                <w:szCs w:val="24"/>
                <w:highlight w:val="yellow"/>
              </w:rPr>
            </w:pPr>
            <w:r w:rsidRPr="009871DD">
              <w:rPr>
                <w:rFonts w:ascii="仿宋" w:eastAsia="仿宋" w:hAnsi="仿宋" w:cs="Times New Roman" w:hint="eastAsia"/>
                <w:sz w:val="24"/>
                <w:szCs w:val="24"/>
              </w:rPr>
              <w:t>（</w:t>
            </w:r>
            <w:r w:rsidRPr="009871DD">
              <w:rPr>
                <w:rFonts w:ascii="仿宋" w:eastAsia="仿宋" w:hAnsi="仿宋" w:cs="Times New Roman"/>
                <w:sz w:val="24"/>
                <w:szCs w:val="24"/>
              </w:rPr>
              <w:t>10</w:t>
            </w:r>
            <w:r w:rsidRPr="009871DD">
              <w:rPr>
                <w:rFonts w:ascii="仿宋" w:eastAsia="仿宋" w:hAnsi="仿宋" w:cs="Times New Roman" w:hint="eastAsia"/>
                <w:sz w:val="24"/>
                <w:szCs w:val="24"/>
              </w:rPr>
              <w:t>分）</w:t>
            </w:r>
          </w:p>
        </w:tc>
        <w:tc>
          <w:tcPr>
            <w:tcW w:w="2143" w:type="pct"/>
            <w:gridSpan w:val="5"/>
            <w:vAlign w:val="center"/>
          </w:tcPr>
          <w:p w14:paraId="31731B74" w14:textId="77777777" w:rsidR="004406C9" w:rsidRPr="009871DD" w:rsidRDefault="004406C9" w:rsidP="004406C9">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具体指标：严格执行学生社团注册登记和年审制度，规范学生社团活动审批和管理，积极开展方向正确、健康向上、格调高雅、形式多样的社团活动（</w:t>
            </w:r>
            <w:r w:rsidRPr="009871DD">
              <w:rPr>
                <w:rFonts w:ascii="仿宋" w:eastAsia="仿宋" w:hAnsi="仿宋" w:cs="Times New Roman"/>
                <w:sz w:val="24"/>
                <w:szCs w:val="24"/>
              </w:rPr>
              <w:t>4</w:t>
            </w:r>
            <w:r w:rsidRPr="009871DD">
              <w:rPr>
                <w:rFonts w:ascii="仿宋" w:eastAsia="仿宋" w:hAnsi="仿宋" w:cs="Times New Roman" w:hint="eastAsia"/>
                <w:sz w:val="24"/>
                <w:szCs w:val="24"/>
              </w:rPr>
              <w:t>分）。</w:t>
            </w:r>
          </w:p>
          <w:p w14:paraId="2EBA2281" w14:textId="27F0F8B3" w:rsidR="004406C9" w:rsidRPr="009871DD" w:rsidRDefault="004406C9" w:rsidP="004406C9">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评分细则：社团未按期注册年审不得分。</w:t>
            </w:r>
          </w:p>
        </w:tc>
        <w:tc>
          <w:tcPr>
            <w:tcW w:w="624" w:type="pct"/>
            <w:vAlign w:val="center"/>
          </w:tcPr>
          <w:p w14:paraId="35CA76F2" w14:textId="6281B069"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校团委根据社团注册年审情况</w:t>
            </w:r>
            <w:proofErr w:type="gramStart"/>
            <w:r w:rsidRPr="009871DD">
              <w:rPr>
                <w:rFonts w:ascii="仿宋" w:eastAsia="仿宋" w:hAnsi="仿宋" w:cs="Times New Roman" w:hint="eastAsia"/>
                <w:sz w:val="24"/>
                <w:szCs w:val="24"/>
              </w:rPr>
              <w:t>直接赋分</w:t>
            </w:r>
            <w:proofErr w:type="gramEnd"/>
          </w:p>
        </w:tc>
        <w:tc>
          <w:tcPr>
            <w:tcW w:w="348" w:type="pct"/>
            <w:vAlign w:val="center"/>
          </w:tcPr>
          <w:p w14:paraId="3341F1B7" w14:textId="24598DA1" w:rsidR="004406C9" w:rsidRPr="009871DD" w:rsidRDefault="004406C9" w:rsidP="004406C9">
            <w:pPr>
              <w:adjustRightInd w:val="0"/>
              <w:snapToGrid w:val="0"/>
              <w:spacing w:line="240" w:lineRule="auto"/>
              <w:ind w:firstLineChars="0" w:firstLine="0"/>
              <w:jc w:val="center"/>
              <w:rPr>
                <w:rFonts w:ascii="仿宋" w:eastAsia="仿宋" w:hAnsi="仿宋" w:cs="仿宋"/>
                <w:sz w:val="24"/>
                <w:szCs w:val="24"/>
              </w:rPr>
            </w:pPr>
            <w:r w:rsidRPr="009871DD">
              <w:rPr>
                <w:rFonts w:ascii="仿宋" w:eastAsia="仿宋" w:hAnsi="仿宋" w:cs="仿宋" w:hint="eastAsia"/>
                <w:sz w:val="24"/>
                <w:szCs w:val="24"/>
              </w:rPr>
              <w:t>/</w:t>
            </w:r>
          </w:p>
        </w:tc>
      </w:tr>
      <w:tr w:rsidR="004406C9" w:rsidRPr="009871DD" w14:paraId="2B7BCE4C" w14:textId="77777777">
        <w:trPr>
          <w:trHeight w:val="1484"/>
          <w:jc w:val="center"/>
        </w:trPr>
        <w:tc>
          <w:tcPr>
            <w:tcW w:w="559" w:type="pct"/>
            <w:vMerge/>
            <w:vAlign w:val="center"/>
          </w:tcPr>
          <w:p w14:paraId="5806C867" w14:textId="77777777" w:rsidR="004406C9" w:rsidRPr="009871DD" w:rsidRDefault="004406C9" w:rsidP="004406C9">
            <w:pPr>
              <w:adjustRightInd w:val="0"/>
              <w:snapToGrid w:val="0"/>
              <w:spacing w:line="240" w:lineRule="auto"/>
              <w:ind w:firstLineChars="0" w:firstLine="0"/>
              <w:jc w:val="center"/>
              <w:rPr>
                <w:rFonts w:ascii="仿宋" w:eastAsia="仿宋" w:hAnsi="仿宋" w:cs="仿宋"/>
                <w:b/>
                <w:sz w:val="24"/>
                <w:szCs w:val="24"/>
              </w:rPr>
            </w:pPr>
          </w:p>
        </w:tc>
        <w:tc>
          <w:tcPr>
            <w:tcW w:w="713" w:type="pct"/>
            <w:vMerge/>
            <w:vAlign w:val="center"/>
          </w:tcPr>
          <w:p w14:paraId="1742EB6A" w14:textId="77777777"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p>
        </w:tc>
        <w:tc>
          <w:tcPr>
            <w:tcW w:w="613" w:type="pct"/>
            <w:vMerge/>
            <w:vAlign w:val="center"/>
          </w:tcPr>
          <w:p w14:paraId="7D4E0CBB" w14:textId="77777777" w:rsidR="004406C9" w:rsidRPr="00B54D55" w:rsidRDefault="004406C9" w:rsidP="004406C9">
            <w:pPr>
              <w:adjustRightInd w:val="0"/>
              <w:snapToGrid w:val="0"/>
              <w:spacing w:line="240" w:lineRule="auto"/>
              <w:ind w:firstLineChars="0" w:firstLine="0"/>
              <w:jc w:val="center"/>
              <w:rPr>
                <w:rFonts w:ascii="仿宋" w:eastAsia="仿宋" w:hAnsi="仿宋" w:cs="Times New Roman"/>
                <w:sz w:val="24"/>
                <w:szCs w:val="24"/>
                <w:highlight w:val="yellow"/>
              </w:rPr>
            </w:pPr>
          </w:p>
        </w:tc>
        <w:tc>
          <w:tcPr>
            <w:tcW w:w="2143" w:type="pct"/>
            <w:gridSpan w:val="5"/>
            <w:vAlign w:val="center"/>
          </w:tcPr>
          <w:p w14:paraId="1A9B1908" w14:textId="77777777" w:rsidR="004406C9" w:rsidRPr="009871DD" w:rsidRDefault="004406C9" w:rsidP="004406C9">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具体指标：配</w:t>
            </w:r>
            <w:proofErr w:type="gramStart"/>
            <w:r w:rsidRPr="009871DD">
              <w:rPr>
                <w:rFonts w:ascii="仿宋" w:eastAsia="仿宋" w:hAnsi="仿宋" w:cs="Times New Roman" w:hint="eastAsia"/>
                <w:sz w:val="24"/>
                <w:szCs w:val="24"/>
              </w:rPr>
              <w:t>强学生</w:t>
            </w:r>
            <w:proofErr w:type="gramEnd"/>
            <w:r w:rsidRPr="009871DD">
              <w:rPr>
                <w:rFonts w:ascii="仿宋" w:eastAsia="仿宋" w:hAnsi="仿宋" w:cs="Times New Roman" w:hint="eastAsia"/>
                <w:sz w:val="24"/>
                <w:szCs w:val="24"/>
              </w:rPr>
              <w:t>社团指导教师，</w:t>
            </w:r>
            <w:proofErr w:type="gramStart"/>
            <w:r w:rsidRPr="009871DD">
              <w:rPr>
                <w:rFonts w:ascii="仿宋" w:eastAsia="仿宋" w:hAnsi="仿宋" w:cs="Times New Roman" w:hint="eastAsia"/>
                <w:sz w:val="24"/>
                <w:szCs w:val="24"/>
              </w:rPr>
              <w:t>思政类</w:t>
            </w:r>
            <w:proofErr w:type="gramEnd"/>
            <w:r w:rsidRPr="009871DD">
              <w:rPr>
                <w:rFonts w:ascii="仿宋" w:eastAsia="仿宋" w:hAnsi="仿宋" w:cs="Times New Roman" w:hint="eastAsia"/>
                <w:sz w:val="24"/>
                <w:szCs w:val="24"/>
              </w:rPr>
              <w:t>、志愿公益类社团指导教师为中共党员（6分）。</w:t>
            </w:r>
          </w:p>
          <w:p w14:paraId="364B7039" w14:textId="4B1BFC95" w:rsidR="004406C9" w:rsidRPr="009871DD" w:rsidRDefault="004406C9" w:rsidP="004406C9">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评分细则：指导教师配备不达标则不得分。</w:t>
            </w:r>
          </w:p>
        </w:tc>
        <w:tc>
          <w:tcPr>
            <w:tcW w:w="624" w:type="pct"/>
            <w:vAlign w:val="center"/>
          </w:tcPr>
          <w:p w14:paraId="071D1227" w14:textId="0BB5AE35" w:rsidR="004406C9" w:rsidRPr="009871DD" w:rsidRDefault="004406C9" w:rsidP="004406C9">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校团委根据社团注册年审情况</w:t>
            </w:r>
            <w:proofErr w:type="gramStart"/>
            <w:r w:rsidRPr="009871DD">
              <w:rPr>
                <w:rFonts w:ascii="仿宋" w:eastAsia="仿宋" w:hAnsi="仿宋" w:cs="Times New Roman" w:hint="eastAsia"/>
                <w:sz w:val="24"/>
                <w:szCs w:val="24"/>
              </w:rPr>
              <w:t>直接赋分</w:t>
            </w:r>
            <w:proofErr w:type="gramEnd"/>
          </w:p>
        </w:tc>
        <w:tc>
          <w:tcPr>
            <w:tcW w:w="348" w:type="pct"/>
            <w:vAlign w:val="center"/>
          </w:tcPr>
          <w:p w14:paraId="014E14AC" w14:textId="53E8E512" w:rsidR="004406C9" w:rsidRPr="009871DD" w:rsidRDefault="004406C9" w:rsidP="004406C9">
            <w:pPr>
              <w:adjustRightInd w:val="0"/>
              <w:snapToGrid w:val="0"/>
              <w:spacing w:line="240" w:lineRule="auto"/>
              <w:ind w:firstLineChars="0" w:firstLine="0"/>
              <w:jc w:val="center"/>
              <w:rPr>
                <w:rFonts w:ascii="仿宋" w:eastAsia="仿宋" w:hAnsi="仿宋" w:cs="仿宋"/>
                <w:sz w:val="24"/>
                <w:szCs w:val="24"/>
              </w:rPr>
            </w:pPr>
            <w:r w:rsidRPr="009871DD">
              <w:rPr>
                <w:rFonts w:ascii="仿宋" w:eastAsia="仿宋" w:hAnsi="仿宋" w:cs="仿宋" w:hint="eastAsia"/>
                <w:sz w:val="24"/>
                <w:szCs w:val="24"/>
              </w:rPr>
              <w:t>/</w:t>
            </w:r>
          </w:p>
        </w:tc>
      </w:tr>
      <w:tr w:rsidR="009A7FBB" w:rsidRPr="009871DD" w14:paraId="79C38773" w14:textId="77777777" w:rsidTr="00030BA5">
        <w:trPr>
          <w:trHeight w:val="841"/>
          <w:jc w:val="center"/>
        </w:trPr>
        <w:tc>
          <w:tcPr>
            <w:tcW w:w="559" w:type="pct"/>
            <w:vMerge/>
            <w:vAlign w:val="center"/>
          </w:tcPr>
          <w:p w14:paraId="0563D6D6"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b/>
                <w:sz w:val="24"/>
                <w:szCs w:val="24"/>
              </w:rPr>
            </w:pPr>
          </w:p>
        </w:tc>
        <w:tc>
          <w:tcPr>
            <w:tcW w:w="713" w:type="pct"/>
            <w:vMerge w:val="restart"/>
            <w:vAlign w:val="center"/>
          </w:tcPr>
          <w:p w14:paraId="60BF83D6" w14:textId="77777777" w:rsidR="009A7FBB" w:rsidRPr="009871DD" w:rsidRDefault="009A7FBB" w:rsidP="009A7FBB">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4.协同育人成效</w:t>
            </w:r>
          </w:p>
          <w:p w14:paraId="62357E0C" w14:textId="2E319EAF" w:rsidR="009A7FBB" w:rsidRPr="009871DD" w:rsidRDefault="009A7FBB" w:rsidP="009A7FBB">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w:t>
            </w:r>
            <w:r>
              <w:rPr>
                <w:rFonts w:ascii="仿宋" w:eastAsia="仿宋" w:hAnsi="仿宋" w:cs="Times New Roman" w:hint="eastAsia"/>
                <w:sz w:val="24"/>
                <w:szCs w:val="24"/>
              </w:rPr>
              <w:t>2</w:t>
            </w:r>
            <w:r>
              <w:rPr>
                <w:rFonts w:ascii="仿宋" w:eastAsia="仿宋" w:hAnsi="仿宋" w:cs="Times New Roman"/>
                <w:sz w:val="24"/>
                <w:szCs w:val="24"/>
              </w:rPr>
              <w:t>0</w:t>
            </w:r>
            <w:r w:rsidRPr="009871DD">
              <w:rPr>
                <w:rFonts w:ascii="仿宋" w:eastAsia="仿宋" w:hAnsi="仿宋" w:cs="Times New Roman" w:hint="eastAsia"/>
                <w:sz w:val="24"/>
                <w:szCs w:val="24"/>
              </w:rPr>
              <w:t>分）</w:t>
            </w:r>
          </w:p>
        </w:tc>
        <w:tc>
          <w:tcPr>
            <w:tcW w:w="613" w:type="pct"/>
            <w:vMerge w:val="restart"/>
            <w:vAlign w:val="center"/>
          </w:tcPr>
          <w:p w14:paraId="40A1664F" w14:textId="77777777" w:rsidR="009A7FBB" w:rsidRPr="00A46D2A" w:rsidRDefault="009A7FBB" w:rsidP="009A7FBB">
            <w:pPr>
              <w:adjustRightInd w:val="0"/>
              <w:snapToGrid w:val="0"/>
              <w:spacing w:line="240" w:lineRule="auto"/>
              <w:ind w:firstLineChars="0" w:firstLine="0"/>
              <w:jc w:val="center"/>
              <w:rPr>
                <w:rFonts w:ascii="仿宋" w:eastAsia="仿宋" w:hAnsi="仿宋" w:cs="Times New Roman"/>
                <w:sz w:val="24"/>
                <w:szCs w:val="24"/>
              </w:rPr>
            </w:pPr>
            <w:r w:rsidRPr="00A46D2A">
              <w:rPr>
                <w:rFonts w:ascii="仿宋" w:eastAsia="仿宋" w:hAnsi="仿宋" w:cs="Times New Roman" w:hint="eastAsia"/>
                <w:sz w:val="24"/>
                <w:szCs w:val="24"/>
              </w:rPr>
              <w:t>寒暑假社会实践开展情况</w:t>
            </w:r>
          </w:p>
          <w:p w14:paraId="393175F1" w14:textId="0ADEAA29" w:rsidR="009A7FBB" w:rsidRPr="009871DD" w:rsidRDefault="009A7FBB" w:rsidP="009A7FBB">
            <w:pPr>
              <w:adjustRightInd w:val="0"/>
              <w:snapToGrid w:val="0"/>
              <w:spacing w:line="240" w:lineRule="auto"/>
              <w:ind w:firstLineChars="0" w:firstLine="0"/>
              <w:jc w:val="center"/>
              <w:rPr>
                <w:rFonts w:ascii="仿宋" w:eastAsia="仿宋" w:hAnsi="仿宋" w:cs="Times New Roman"/>
                <w:sz w:val="24"/>
                <w:szCs w:val="24"/>
              </w:rPr>
            </w:pPr>
            <w:r w:rsidRPr="00A46D2A">
              <w:rPr>
                <w:rFonts w:ascii="仿宋" w:eastAsia="仿宋" w:hAnsi="仿宋" w:cs="Times New Roman" w:hint="eastAsia"/>
                <w:sz w:val="24"/>
                <w:szCs w:val="24"/>
              </w:rPr>
              <w:t>（</w:t>
            </w:r>
            <w:r>
              <w:rPr>
                <w:rFonts w:ascii="仿宋" w:eastAsia="仿宋" w:hAnsi="仿宋" w:cs="Times New Roman"/>
                <w:sz w:val="24"/>
                <w:szCs w:val="24"/>
              </w:rPr>
              <w:t>6</w:t>
            </w:r>
            <w:r w:rsidRPr="00A46D2A">
              <w:rPr>
                <w:rFonts w:ascii="仿宋" w:eastAsia="仿宋" w:hAnsi="仿宋" w:cs="Times New Roman" w:hint="eastAsia"/>
                <w:sz w:val="24"/>
                <w:szCs w:val="24"/>
              </w:rPr>
              <w:t>分）</w:t>
            </w:r>
          </w:p>
        </w:tc>
        <w:tc>
          <w:tcPr>
            <w:tcW w:w="2143" w:type="pct"/>
            <w:gridSpan w:val="5"/>
            <w:vAlign w:val="center"/>
          </w:tcPr>
          <w:p w14:paraId="39866163" w14:textId="3C0E428F" w:rsidR="009A7FBB" w:rsidRPr="009871DD" w:rsidRDefault="009A7FBB" w:rsidP="009A7FBB">
            <w:pPr>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w:t>
            </w:r>
            <w:r>
              <w:rPr>
                <w:rFonts w:ascii="仿宋" w:eastAsia="仿宋" w:hAnsi="仿宋" w:cs="Times New Roman" w:hint="eastAsia"/>
                <w:sz w:val="24"/>
                <w:szCs w:val="24"/>
              </w:rPr>
              <w:t>：</w:t>
            </w:r>
            <w:r w:rsidRPr="009871DD">
              <w:rPr>
                <w:rFonts w:ascii="仿宋" w:eastAsia="仿宋" w:hAnsi="仿宋" w:cs="Times New Roman" w:hint="eastAsia"/>
                <w:sz w:val="24"/>
                <w:szCs w:val="24"/>
              </w:rPr>
              <w:t>积极组织实践队伍参与团中央线上展示活动例如“镜头中的三下乡”“我的返家乡实践故事”“千校千项”等活动，并获得相应表彰。(2 分)</w:t>
            </w:r>
            <w:r w:rsidRPr="009871DD">
              <w:rPr>
                <w:rFonts w:ascii="仿宋" w:eastAsia="仿宋" w:hAnsi="仿宋" w:cs="Times New Roman"/>
                <w:sz w:val="24"/>
                <w:szCs w:val="24"/>
              </w:rPr>
              <w:br/>
            </w:r>
            <w:r w:rsidRPr="009871DD">
              <w:rPr>
                <w:rFonts w:ascii="仿宋" w:eastAsia="仿宋" w:hAnsi="仿宋" w:cs="Times New Roman" w:hint="eastAsia"/>
                <w:sz w:val="24"/>
                <w:szCs w:val="24"/>
              </w:rPr>
              <w:t>评分细则</w:t>
            </w:r>
            <w:r>
              <w:rPr>
                <w:rFonts w:ascii="仿宋" w:eastAsia="仿宋" w:hAnsi="仿宋" w:cs="Times New Roman" w:hint="eastAsia"/>
                <w:sz w:val="24"/>
                <w:szCs w:val="24"/>
              </w:rPr>
              <w:t>：</w:t>
            </w:r>
            <w:r w:rsidRPr="009871DD">
              <w:rPr>
                <w:rFonts w:ascii="仿宋" w:eastAsia="仿宋" w:hAnsi="仿宋" w:cs="Times New Roman" w:hint="eastAsia"/>
                <w:sz w:val="24"/>
                <w:szCs w:val="24"/>
              </w:rPr>
              <w:t>积极组织并获得相应表彰的学院得 2分: 积极组织但并未获得表彰的学院得 1分; 未组织的学院不得分。</w:t>
            </w:r>
          </w:p>
        </w:tc>
        <w:tc>
          <w:tcPr>
            <w:tcW w:w="624" w:type="pct"/>
            <w:vAlign w:val="center"/>
          </w:tcPr>
          <w:p w14:paraId="7352EDB3" w14:textId="18071163" w:rsidR="009A7FBB" w:rsidRPr="009871DD" w:rsidRDefault="009A7FBB" w:rsidP="009A7FBB">
            <w:pPr>
              <w:adjustRightInd w:val="0"/>
              <w:snapToGrid w:val="0"/>
              <w:spacing w:line="240" w:lineRule="auto"/>
              <w:ind w:firstLineChars="0" w:firstLine="0"/>
              <w:jc w:val="center"/>
              <w:rPr>
                <w:rFonts w:ascii="仿宋" w:eastAsia="仿宋" w:hAnsi="仿宋" w:cs="仿宋"/>
                <w:sz w:val="24"/>
                <w:szCs w:val="24"/>
                <w:lang w:eastAsia="zh-Hans"/>
              </w:rPr>
            </w:pPr>
            <w:r w:rsidRPr="009871DD">
              <w:rPr>
                <w:rFonts w:ascii="仿宋" w:eastAsia="仿宋" w:hAnsi="仿宋" w:cs="Times New Roman" w:hint="eastAsia"/>
                <w:sz w:val="24"/>
                <w:szCs w:val="24"/>
              </w:rPr>
              <w:t>提交学院组织动员证明以及学院参与情况汇总</w:t>
            </w:r>
          </w:p>
        </w:tc>
        <w:tc>
          <w:tcPr>
            <w:tcW w:w="348" w:type="pct"/>
            <w:vAlign w:val="center"/>
          </w:tcPr>
          <w:p w14:paraId="4F75EAF5"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sz w:val="24"/>
                <w:szCs w:val="24"/>
              </w:rPr>
            </w:pPr>
          </w:p>
        </w:tc>
      </w:tr>
      <w:tr w:rsidR="009A7FBB" w:rsidRPr="009871DD" w14:paraId="014F264E" w14:textId="77777777" w:rsidTr="00030BA5">
        <w:trPr>
          <w:trHeight w:val="841"/>
          <w:jc w:val="center"/>
        </w:trPr>
        <w:tc>
          <w:tcPr>
            <w:tcW w:w="559" w:type="pct"/>
            <w:vMerge/>
            <w:vAlign w:val="center"/>
          </w:tcPr>
          <w:p w14:paraId="77B56B84"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b/>
                <w:sz w:val="24"/>
                <w:szCs w:val="24"/>
              </w:rPr>
            </w:pPr>
          </w:p>
        </w:tc>
        <w:tc>
          <w:tcPr>
            <w:tcW w:w="713" w:type="pct"/>
            <w:vMerge/>
            <w:vAlign w:val="center"/>
          </w:tcPr>
          <w:p w14:paraId="05EAAF40" w14:textId="77777777" w:rsidR="009A7FBB" w:rsidRPr="009871DD" w:rsidRDefault="009A7FBB" w:rsidP="009A7FBB">
            <w:pPr>
              <w:adjustRightInd w:val="0"/>
              <w:snapToGrid w:val="0"/>
              <w:spacing w:line="240" w:lineRule="auto"/>
              <w:ind w:firstLineChars="0" w:firstLine="0"/>
              <w:jc w:val="center"/>
              <w:rPr>
                <w:rFonts w:ascii="仿宋" w:eastAsia="仿宋" w:hAnsi="仿宋" w:cs="Times New Roman"/>
                <w:sz w:val="24"/>
                <w:szCs w:val="24"/>
              </w:rPr>
            </w:pPr>
          </w:p>
        </w:tc>
        <w:tc>
          <w:tcPr>
            <w:tcW w:w="613" w:type="pct"/>
            <w:vMerge/>
            <w:vAlign w:val="center"/>
          </w:tcPr>
          <w:p w14:paraId="1751ED50" w14:textId="77777777" w:rsidR="009A7FBB" w:rsidRPr="009871DD" w:rsidRDefault="009A7FBB" w:rsidP="009A7FBB">
            <w:pPr>
              <w:adjustRightInd w:val="0"/>
              <w:snapToGrid w:val="0"/>
              <w:spacing w:line="240" w:lineRule="auto"/>
              <w:ind w:firstLineChars="0" w:firstLine="0"/>
              <w:jc w:val="center"/>
              <w:rPr>
                <w:rFonts w:ascii="仿宋" w:eastAsia="仿宋" w:hAnsi="仿宋" w:cs="Times New Roman"/>
                <w:sz w:val="24"/>
                <w:szCs w:val="24"/>
              </w:rPr>
            </w:pPr>
          </w:p>
        </w:tc>
        <w:tc>
          <w:tcPr>
            <w:tcW w:w="2143" w:type="pct"/>
            <w:gridSpan w:val="5"/>
            <w:vAlign w:val="center"/>
          </w:tcPr>
          <w:p w14:paraId="3D09DF58" w14:textId="26DA3102" w:rsidR="009A7FBB" w:rsidRPr="009871DD" w:rsidRDefault="009A7FBB" w:rsidP="009A7FBB">
            <w:pPr>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w:t>
            </w:r>
            <w:r>
              <w:rPr>
                <w:rFonts w:ascii="仿宋" w:eastAsia="仿宋" w:hAnsi="仿宋" w:cs="Times New Roman" w:hint="eastAsia"/>
                <w:sz w:val="24"/>
                <w:szCs w:val="24"/>
              </w:rPr>
              <w:t>：</w:t>
            </w:r>
            <w:r w:rsidRPr="009871DD">
              <w:rPr>
                <w:rFonts w:ascii="仿宋" w:eastAsia="仿宋" w:hAnsi="仿宋" w:cs="Times New Roman" w:hint="eastAsia"/>
                <w:sz w:val="24"/>
                <w:szCs w:val="24"/>
              </w:rPr>
              <w:t>选拔、推荐组织</w:t>
            </w:r>
            <w:proofErr w:type="gramStart"/>
            <w:r w:rsidRPr="009871DD">
              <w:rPr>
                <w:rFonts w:ascii="仿宋" w:eastAsia="仿宋" w:hAnsi="仿宋" w:cs="Times New Roman" w:hint="eastAsia"/>
                <w:sz w:val="24"/>
                <w:szCs w:val="24"/>
              </w:rPr>
              <w:t>优秀实践</w:t>
            </w:r>
            <w:proofErr w:type="gramEnd"/>
            <w:r w:rsidRPr="009871DD">
              <w:rPr>
                <w:rFonts w:ascii="仿宋" w:eastAsia="仿宋" w:hAnsi="仿宋" w:cs="Times New Roman" w:hint="eastAsia"/>
                <w:sz w:val="24"/>
                <w:szCs w:val="24"/>
              </w:rPr>
              <w:t>队伍参与团中央、教育部、团省委专项社会实践活动并获得立项，例如“井冈情·中国梦”“法治中国青春行”“笃行计划”“推普助力乡村振兴”“共同缔造青年助力”等活动;或学院实践队伍获得“三下乡”社会实践省级以上荣誉。(</w:t>
            </w:r>
            <w:r w:rsidR="0095746F">
              <w:rPr>
                <w:rFonts w:ascii="仿宋" w:eastAsia="仿宋" w:hAnsi="仿宋" w:cs="Times New Roman"/>
                <w:sz w:val="24"/>
                <w:szCs w:val="24"/>
              </w:rPr>
              <w:t>2</w:t>
            </w:r>
            <w:r w:rsidRPr="009871DD">
              <w:rPr>
                <w:rFonts w:ascii="仿宋" w:eastAsia="仿宋" w:hAnsi="仿宋" w:cs="Times New Roman" w:hint="eastAsia"/>
                <w:sz w:val="24"/>
                <w:szCs w:val="24"/>
              </w:rPr>
              <w:t xml:space="preserve">分) </w:t>
            </w:r>
            <w:r w:rsidRPr="009871DD">
              <w:rPr>
                <w:rFonts w:ascii="仿宋" w:eastAsia="仿宋" w:hAnsi="仿宋" w:cs="Times New Roman"/>
                <w:sz w:val="24"/>
                <w:szCs w:val="24"/>
              </w:rPr>
              <w:br/>
            </w:r>
            <w:r w:rsidRPr="009871DD">
              <w:rPr>
                <w:rFonts w:ascii="仿宋" w:eastAsia="仿宋" w:hAnsi="仿宋" w:cs="Times New Roman" w:hint="eastAsia"/>
                <w:sz w:val="24"/>
                <w:szCs w:val="24"/>
              </w:rPr>
              <w:t>评分细则</w:t>
            </w:r>
            <w:r>
              <w:rPr>
                <w:rFonts w:ascii="仿宋" w:eastAsia="仿宋" w:hAnsi="仿宋" w:cs="Times New Roman" w:hint="eastAsia"/>
                <w:sz w:val="24"/>
                <w:szCs w:val="24"/>
              </w:rPr>
              <w:t>：</w:t>
            </w:r>
            <w:r w:rsidRPr="009871DD">
              <w:rPr>
                <w:rFonts w:ascii="仿宋" w:eastAsia="仿宋" w:hAnsi="仿宋" w:cs="Times New Roman" w:hint="eastAsia"/>
                <w:sz w:val="24"/>
                <w:szCs w:val="24"/>
              </w:rPr>
              <w:t>实践队伍获得专项立项的学院且获得省级以上荣誉的学院得</w:t>
            </w:r>
            <w:r w:rsidR="0095746F">
              <w:rPr>
                <w:rFonts w:ascii="仿宋" w:eastAsia="仿宋" w:hAnsi="仿宋" w:cs="Times New Roman" w:hint="eastAsia"/>
                <w:sz w:val="24"/>
                <w:szCs w:val="24"/>
              </w:rPr>
              <w:t>2</w:t>
            </w:r>
            <w:r w:rsidRPr="009871DD">
              <w:rPr>
                <w:rFonts w:ascii="仿宋" w:eastAsia="仿宋" w:hAnsi="仿宋" w:cs="Times New Roman" w:hint="eastAsia"/>
                <w:sz w:val="24"/>
                <w:szCs w:val="24"/>
              </w:rPr>
              <w:t>分，实践队伍获得专项立项的学院但未获得省级以上荣誉的学院得</w:t>
            </w:r>
            <w:r w:rsidR="0095746F">
              <w:rPr>
                <w:rFonts w:ascii="仿宋" w:eastAsia="仿宋" w:hAnsi="仿宋" w:cs="Times New Roman" w:hint="eastAsia"/>
                <w:sz w:val="24"/>
                <w:szCs w:val="24"/>
              </w:rPr>
              <w:t>1</w:t>
            </w:r>
            <w:r w:rsidRPr="009871DD">
              <w:rPr>
                <w:rFonts w:ascii="仿宋" w:eastAsia="仿宋" w:hAnsi="仿宋" w:cs="Times New Roman" w:hint="eastAsia"/>
                <w:sz w:val="24"/>
                <w:szCs w:val="24"/>
              </w:rPr>
              <w:t>分，未获得专项立项或省级以上荣誉的学院不得分。</w:t>
            </w:r>
          </w:p>
        </w:tc>
        <w:tc>
          <w:tcPr>
            <w:tcW w:w="624" w:type="pct"/>
            <w:vAlign w:val="center"/>
          </w:tcPr>
          <w:p w14:paraId="3EC9FF2C" w14:textId="51C9B97A" w:rsidR="009A7FBB" w:rsidRPr="009871DD" w:rsidRDefault="009A7FBB" w:rsidP="009A7FBB">
            <w:pPr>
              <w:adjustRightInd w:val="0"/>
              <w:snapToGrid w:val="0"/>
              <w:spacing w:line="240" w:lineRule="auto"/>
              <w:ind w:firstLineChars="0" w:firstLine="0"/>
              <w:jc w:val="center"/>
              <w:rPr>
                <w:rFonts w:ascii="仿宋" w:eastAsia="仿宋" w:hAnsi="仿宋" w:cs="仿宋"/>
                <w:sz w:val="24"/>
                <w:szCs w:val="24"/>
                <w:lang w:eastAsia="zh-Hans"/>
              </w:rPr>
            </w:pPr>
            <w:r w:rsidRPr="009871DD">
              <w:rPr>
                <w:rFonts w:ascii="仿宋" w:eastAsia="仿宋" w:hAnsi="仿宋" w:cs="Times New Roman" w:hint="eastAsia"/>
                <w:sz w:val="24"/>
                <w:szCs w:val="24"/>
              </w:rPr>
              <w:t>提交专项立项或荣誉证明</w:t>
            </w:r>
          </w:p>
        </w:tc>
        <w:tc>
          <w:tcPr>
            <w:tcW w:w="348" w:type="pct"/>
            <w:vAlign w:val="center"/>
          </w:tcPr>
          <w:p w14:paraId="664F0A68"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sz w:val="24"/>
                <w:szCs w:val="24"/>
              </w:rPr>
            </w:pPr>
          </w:p>
        </w:tc>
      </w:tr>
      <w:tr w:rsidR="009A7FBB" w:rsidRPr="009871DD" w14:paraId="0BA4848D" w14:textId="77777777" w:rsidTr="00030BA5">
        <w:trPr>
          <w:trHeight w:val="841"/>
          <w:jc w:val="center"/>
        </w:trPr>
        <w:tc>
          <w:tcPr>
            <w:tcW w:w="559" w:type="pct"/>
            <w:vMerge/>
            <w:vAlign w:val="center"/>
          </w:tcPr>
          <w:p w14:paraId="3884A09A"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b/>
                <w:sz w:val="24"/>
                <w:szCs w:val="24"/>
              </w:rPr>
            </w:pPr>
          </w:p>
        </w:tc>
        <w:tc>
          <w:tcPr>
            <w:tcW w:w="713" w:type="pct"/>
            <w:vMerge/>
            <w:vAlign w:val="center"/>
          </w:tcPr>
          <w:p w14:paraId="5311F881" w14:textId="77777777" w:rsidR="009A7FBB" w:rsidRPr="009871DD" w:rsidRDefault="009A7FBB" w:rsidP="009A7FBB">
            <w:pPr>
              <w:adjustRightInd w:val="0"/>
              <w:snapToGrid w:val="0"/>
              <w:spacing w:line="240" w:lineRule="auto"/>
              <w:ind w:firstLineChars="0" w:firstLine="0"/>
              <w:jc w:val="center"/>
              <w:rPr>
                <w:rFonts w:ascii="仿宋" w:eastAsia="仿宋" w:hAnsi="仿宋" w:cs="Times New Roman"/>
                <w:sz w:val="24"/>
                <w:szCs w:val="24"/>
              </w:rPr>
            </w:pPr>
          </w:p>
        </w:tc>
        <w:tc>
          <w:tcPr>
            <w:tcW w:w="613" w:type="pct"/>
            <w:vMerge/>
            <w:vAlign w:val="center"/>
          </w:tcPr>
          <w:p w14:paraId="73774E6B" w14:textId="77777777" w:rsidR="009A7FBB" w:rsidRPr="009871DD" w:rsidRDefault="009A7FBB" w:rsidP="009A7FBB">
            <w:pPr>
              <w:adjustRightInd w:val="0"/>
              <w:snapToGrid w:val="0"/>
              <w:spacing w:line="240" w:lineRule="auto"/>
              <w:ind w:firstLineChars="0" w:firstLine="0"/>
              <w:jc w:val="center"/>
              <w:rPr>
                <w:rFonts w:ascii="仿宋" w:eastAsia="仿宋" w:hAnsi="仿宋" w:cs="Times New Roman"/>
                <w:sz w:val="24"/>
                <w:szCs w:val="24"/>
              </w:rPr>
            </w:pPr>
          </w:p>
        </w:tc>
        <w:tc>
          <w:tcPr>
            <w:tcW w:w="2143" w:type="pct"/>
            <w:gridSpan w:val="5"/>
            <w:vAlign w:val="center"/>
          </w:tcPr>
          <w:p w14:paraId="43084BBE" w14:textId="09BFB1AF" w:rsidR="009A7FBB" w:rsidRPr="009871DD" w:rsidRDefault="009A7FBB" w:rsidP="009A7FBB">
            <w:pPr>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具体指标</w:t>
            </w:r>
            <w:r>
              <w:rPr>
                <w:rFonts w:ascii="仿宋" w:eastAsia="仿宋" w:hAnsi="仿宋" w:cs="Times New Roman" w:hint="eastAsia"/>
                <w:sz w:val="24"/>
                <w:szCs w:val="24"/>
              </w:rPr>
              <w:t>：</w:t>
            </w:r>
            <w:r w:rsidRPr="009871DD">
              <w:rPr>
                <w:rFonts w:ascii="仿宋" w:eastAsia="仿宋" w:hAnsi="仿宋" w:cs="Times New Roman" w:hint="eastAsia"/>
                <w:sz w:val="24"/>
                <w:szCs w:val="24"/>
              </w:rPr>
              <w:t>积极组织学院学生参与“返家乡”社会实践活动，并获市级以上荣誉。(</w:t>
            </w:r>
            <w:r w:rsidR="0095746F">
              <w:rPr>
                <w:rFonts w:ascii="仿宋" w:eastAsia="仿宋" w:hAnsi="仿宋" w:cs="Times New Roman"/>
                <w:sz w:val="24"/>
                <w:szCs w:val="24"/>
              </w:rPr>
              <w:t>2</w:t>
            </w:r>
            <w:r w:rsidRPr="009871DD">
              <w:rPr>
                <w:rFonts w:ascii="仿宋" w:eastAsia="仿宋" w:hAnsi="仿宋" w:cs="Times New Roman" w:hint="eastAsia"/>
                <w:sz w:val="24"/>
                <w:szCs w:val="24"/>
              </w:rPr>
              <w:t>分)</w:t>
            </w:r>
            <w:r w:rsidRPr="009871DD">
              <w:rPr>
                <w:rFonts w:ascii="仿宋" w:eastAsia="仿宋" w:hAnsi="仿宋" w:cs="Times New Roman"/>
                <w:sz w:val="24"/>
                <w:szCs w:val="24"/>
              </w:rPr>
              <w:br/>
            </w:r>
            <w:r w:rsidRPr="009871DD">
              <w:rPr>
                <w:rFonts w:ascii="仿宋" w:eastAsia="仿宋" w:hAnsi="仿宋" w:cs="Times New Roman" w:hint="eastAsia"/>
                <w:sz w:val="24"/>
                <w:szCs w:val="24"/>
              </w:rPr>
              <w:t>评分细则</w:t>
            </w:r>
            <w:r>
              <w:rPr>
                <w:rFonts w:ascii="仿宋" w:eastAsia="仿宋" w:hAnsi="仿宋" w:cs="Times New Roman" w:hint="eastAsia"/>
                <w:sz w:val="24"/>
                <w:szCs w:val="24"/>
              </w:rPr>
              <w:t>：</w:t>
            </w:r>
            <w:r w:rsidRPr="009871DD">
              <w:rPr>
                <w:rFonts w:ascii="仿宋" w:eastAsia="仿宋" w:hAnsi="仿宋" w:cs="Times New Roman" w:hint="eastAsia"/>
                <w:sz w:val="24"/>
                <w:szCs w:val="24"/>
              </w:rPr>
              <w:t xml:space="preserve">组织学生参与，并获得市级以上荣誉的学院得 </w:t>
            </w:r>
            <w:r w:rsidR="0095746F">
              <w:rPr>
                <w:rFonts w:ascii="仿宋" w:eastAsia="仿宋" w:hAnsi="仿宋" w:cs="Times New Roman"/>
                <w:sz w:val="24"/>
                <w:szCs w:val="24"/>
              </w:rPr>
              <w:t>2</w:t>
            </w:r>
            <w:r w:rsidRPr="009871DD">
              <w:rPr>
                <w:rFonts w:ascii="仿宋" w:eastAsia="仿宋" w:hAnsi="仿宋" w:cs="Times New Roman" w:hint="eastAsia"/>
                <w:sz w:val="24"/>
                <w:szCs w:val="24"/>
              </w:rPr>
              <w:t>分；组织学生参与但未获得荣誉的学院得1分; 未组织的学院不得分。</w:t>
            </w:r>
          </w:p>
        </w:tc>
        <w:tc>
          <w:tcPr>
            <w:tcW w:w="624" w:type="pct"/>
            <w:vAlign w:val="center"/>
          </w:tcPr>
          <w:p w14:paraId="304E8F04" w14:textId="40B04E34" w:rsidR="009A7FBB" w:rsidRPr="009871DD" w:rsidRDefault="009A7FBB" w:rsidP="009A7FBB">
            <w:pPr>
              <w:adjustRightInd w:val="0"/>
              <w:snapToGrid w:val="0"/>
              <w:spacing w:line="240" w:lineRule="auto"/>
              <w:ind w:firstLineChars="0" w:firstLine="0"/>
              <w:jc w:val="center"/>
              <w:rPr>
                <w:rFonts w:ascii="仿宋" w:eastAsia="仿宋" w:hAnsi="仿宋" w:cs="仿宋"/>
                <w:sz w:val="24"/>
                <w:szCs w:val="24"/>
                <w:lang w:eastAsia="zh-Hans"/>
              </w:rPr>
            </w:pPr>
            <w:r w:rsidRPr="009871DD">
              <w:rPr>
                <w:rFonts w:ascii="仿宋" w:eastAsia="仿宋" w:hAnsi="仿宋" w:cs="Times New Roman" w:hint="eastAsia"/>
                <w:sz w:val="24"/>
                <w:szCs w:val="24"/>
              </w:rPr>
              <w:t>提交学院动员情况以及相关荣誉证明</w:t>
            </w:r>
          </w:p>
        </w:tc>
        <w:tc>
          <w:tcPr>
            <w:tcW w:w="348" w:type="pct"/>
            <w:vAlign w:val="center"/>
          </w:tcPr>
          <w:p w14:paraId="50D161DF"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sz w:val="24"/>
                <w:szCs w:val="24"/>
              </w:rPr>
            </w:pPr>
          </w:p>
        </w:tc>
      </w:tr>
      <w:tr w:rsidR="009A7FBB" w:rsidRPr="009871DD" w14:paraId="39B90DF4" w14:textId="77777777" w:rsidTr="00030BA5">
        <w:trPr>
          <w:trHeight w:val="841"/>
          <w:jc w:val="center"/>
        </w:trPr>
        <w:tc>
          <w:tcPr>
            <w:tcW w:w="559" w:type="pct"/>
            <w:vMerge/>
            <w:vAlign w:val="center"/>
          </w:tcPr>
          <w:p w14:paraId="70125FAF"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b/>
                <w:sz w:val="24"/>
                <w:szCs w:val="24"/>
              </w:rPr>
            </w:pPr>
          </w:p>
        </w:tc>
        <w:tc>
          <w:tcPr>
            <w:tcW w:w="713" w:type="pct"/>
            <w:vMerge/>
            <w:vAlign w:val="center"/>
          </w:tcPr>
          <w:p w14:paraId="0BEDA268" w14:textId="77777777" w:rsidR="009A7FBB" w:rsidRPr="009871DD" w:rsidRDefault="009A7FBB" w:rsidP="009A7FBB">
            <w:pPr>
              <w:adjustRightInd w:val="0"/>
              <w:snapToGrid w:val="0"/>
              <w:spacing w:line="240" w:lineRule="auto"/>
              <w:ind w:firstLineChars="0" w:firstLine="0"/>
              <w:jc w:val="center"/>
              <w:rPr>
                <w:rFonts w:ascii="仿宋" w:eastAsia="仿宋" w:hAnsi="仿宋" w:cs="Times New Roman"/>
                <w:sz w:val="24"/>
                <w:szCs w:val="24"/>
              </w:rPr>
            </w:pPr>
          </w:p>
        </w:tc>
        <w:tc>
          <w:tcPr>
            <w:tcW w:w="613" w:type="pct"/>
            <w:vMerge w:val="restart"/>
            <w:vAlign w:val="center"/>
          </w:tcPr>
          <w:p w14:paraId="367C1D90" w14:textId="38B19778" w:rsidR="009A7FBB" w:rsidRPr="009871DD" w:rsidRDefault="009A7FBB" w:rsidP="009A7FBB">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第二课堂</w:t>
            </w:r>
            <w:r>
              <w:rPr>
                <w:rFonts w:ascii="仿宋" w:eastAsia="仿宋" w:hAnsi="仿宋" w:cs="Times New Roman" w:hint="eastAsia"/>
                <w:sz w:val="24"/>
                <w:szCs w:val="24"/>
              </w:rPr>
              <w:t>工作开展情况</w:t>
            </w:r>
          </w:p>
          <w:p w14:paraId="5286F67A" w14:textId="395C3CBD" w:rsidR="009A7FBB" w:rsidRPr="009871DD" w:rsidRDefault="009A7FBB" w:rsidP="009A7FBB">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Times New Roman" w:hint="eastAsia"/>
                <w:sz w:val="24"/>
                <w:szCs w:val="24"/>
              </w:rPr>
              <w:t>（</w:t>
            </w:r>
            <w:r>
              <w:rPr>
                <w:rFonts w:ascii="仿宋" w:eastAsia="仿宋" w:hAnsi="仿宋" w:cs="Times New Roman" w:hint="eastAsia"/>
                <w:sz w:val="24"/>
                <w:szCs w:val="24"/>
              </w:rPr>
              <w:t>6</w:t>
            </w:r>
            <w:r w:rsidRPr="009871DD">
              <w:rPr>
                <w:rFonts w:ascii="仿宋" w:eastAsia="仿宋" w:hAnsi="仿宋" w:cs="Times New Roman" w:hint="eastAsia"/>
                <w:sz w:val="24"/>
                <w:szCs w:val="24"/>
              </w:rPr>
              <w:t>分）</w:t>
            </w:r>
          </w:p>
        </w:tc>
        <w:tc>
          <w:tcPr>
            <w:tcW w:w="2143" w:type="pct"/>
            <w:gridSpan w:val="5"/>
            <w:vAlign w:val="center"/>
          </w:tcPr>
          <w:p w14:paraId="64CD99EA" w14:textId="77777777" w:rsidR="009A7FBB" w:rsidRPr="009871DD" w:rsidRDefault="009A7FBB" w:rsidP="009A7FBB">
            <w:pPr>
              <w:adjustRightInd w:val="0"/>
              <w:snapToGrid w:val="0"/>
              <w:spacing w:line="240" w:lineRule="auto"/>
              <w:ind w:firstLineChars="0" w:firstLine="0"/>
              <w:jc w:val="left"/>
              <w:rPr>
                <w:rFonts w:ascii="仿宋" w:eastAsia="仿宋" w:hAnsi="仿宋" w:cs="仿宋"/>
                <w:sz w:val="24"/>
                <w:szCs w:val="24"/>
                <w:lang w:eastAsia="zh-Hans"/>
              </w:rPr>
            </w:pPr>
            <w:r w:rsidRPr="009871DD">
              <w:rPr>
                <w:rFonts w:ascii="仿宋" w:eastAsia="仿宋" w:hAnsi="仿宋" w:cs="Times New Roman" w:hint="eastAsia"/>
                <w:sz w:val="24"/>
                <w:szCs w:val="24"/>
              </w:rPr>
              <w:t>具体指标：</w:t>
            </w:r>
            <w:r w:rsidRPr="009871DD">
              <w:rPr>
                <w:rFonts w:ascii="仿宋" w:eastAsia="仿宋" w:hAnsi="仿宋" w:cs="仿宋" w:hint="eastAsia"/>
                <w:sz w:val="24"/>
                <w:szCs w:val="24"/>
                <w:lang w:eastAsia="zh-Hans"/>
              </w:rPr>
              <w:t>本学期开展二课活动次数及累计参与人数</w:t>
            </w:r>
            <w:r w:rsidRPr="009871DD">
              <w:rPr>
                <w:rFonts w:ascii="仿宋" w:eastAsia="仿宋" w:hAnsi="仿宋" w:cs="Times New Roman" w:hint="eastAsia"/>
                <w:sz w:val="24"/>
                <w:szCs w:val="24"/>
              </w:rPr>
              <w:t>（</w:t>
            </w:r>
            <w:r>
              <w:rPr>
                <w:rFonts w:ascii="仿宋" w:eastAsia="仿宋" w:hAnsi="仿宋" w:cs="Times New Roman" w:hint="eastAsia"/>
                <w:sz w:val="24"/>
                <w:szCs w:val="24"/>
              </w:rPr>
              <w:t>2</w:t>
            </w:r>
            <w:r w:rsidRPr="009871DD">
              <w:rPr>
                <w:rFonts w:ascii="仿宋" w:eastAsia="仿宋" w:hAnsi="仿宋" w:cs="Times New Roman" w:hint="eastAsia"/>
                <w:sz w:val="24"/>
                <w:szCs w:val="24"/>
              </w:rPr>
              <w:t>分）。</w:t>
            </w:r>
          </w:p>
          <w:p w14:paraId="0EE3AC7B" w14:textId="3E96A277" w:rsidR="009A7FBB" w:rsidRPr="009871DD" w:rsidRDefault="009A7FBB" w:rsidP="009A7FBB">
            <w:pPr>
              <w:adjustRightInd w:val="0"/>
              <w:snapToGrid w:val="0"/>
              <w:spacing w:line="240" w:lineRule="auto"/>
              <w:ind w:firstLineChars="0" w:firstLine="0"/>
              <w:jc w:val="left"/>
              <w:rPr>
                <w:rFonts w:ascii="仿宋" w:eastAsia="仿宋" w:hAnsi="仿宋" w:cs="Times New Roman"/>
                <w:sz w:val="24"/>
                <w:szCs w:val="24"/>
              </w:rPr>
            </w:pPr>
            <w:r w:rsidRPr="009871DD">
              <w:rPr>
                <w:rFonts w:ascii="仿宋" w:eastAsia="仿宋" w:hAnsi="仿宋" w:cs="Times New Roman" w:hint="eastAsia"/>
                <w:sz w:val="24"/>
                <w:szCs w:val="24"/>
              </w:rPr>
              <w:t>评分细则</w:t>
            </w:r>
            <w:r>
              <w:rPr>
                <w:rFonts w:ascii="仿宋" w:eastAsia="仿宋" w:hAnsi="仿宋" w:cs="Times New Roman" w:hint="eastAsia"/>
                <w:sz w:val="24"/>
                <w:szCs w:val="24"/>
              </w:rPr>
              <w:t>：</w:t>
            </w:r>
            <w:r w:rsidRPr="009871DD">
              <w:rPr>
                <w:rFonts w:ascii="仿宋" w:eastAsia="仿宋" w:hAnsi="仿宋" w:cs="仿宋" w:hint="eastAsia"/>
                <w:sz w:val="24"/>
                <w:szCs w:val="24"/>
                <w:lang w:eastAsia="zh-Hans"/>
              </w:rPr>
              <w:t>开展活动五次及五次以上并且活动累计参与人数超过本科生总人数的70%则计</w:t>
            </w:r>
            <w:r>
              <w:rPr>
                <w:rFonts w:ascii="仿宋" w:eastAsia="仿宋" w:hAnsi="仿宋" w:cs="仿宋" w:hint="eastAsia"/>
                <w:sz w:val="24"/>
                <w:szCs w:val="24"/>
                <w:lang w:eastAsia="zh-Hans"/>
              </w:rPr>
              <w:t>2</w:t>
            </w:r>
            <w:r w:rsidRPr="009871DD">
              <w:rPr>
                <w:rFonts w:ascii="仿宋" w:eastAsia="仿宋" w:hAnsi="仿宋" w:cs="仿宋" w:hint="eastAsia"/>
                <w:sz w:val="24"/>
                <w:szCs w:val="24"/>
                <w:lang w:eastAsia="zh-Hans"/>
              </w:rPr>
              <w:t>分</w:t>
            </w:r>
            <w:r>
              <w:rPr>
                <w:rFonts w:ascii="仿宋" w:eastAsia="仿宋" w:hAnsi="仿宋" w:cs="仿宋" w:hint="eastAsia"/>
                <w:sz w:val="24"/>
                <w:szCs w:val="24"/>
                <w:lang w:eastAsia="zh-Hans"/>
              </w:rPr>
              <w:t>；开展活动次数不足五次或参与人数未超过本科生总人数的7</w:t>
            </w:r>
            <w:r>
              <w:rPr>
                <w:rFonts w:ascii="仿宋" w:eastAsia="仿宋" w:hAnsi="仿宋" w:cs="仿宋"/>
                <w:sz w:val="24"/>
                <w:szCs w:val="24"/>
                <w:lang w:eastAsia="zh-Hans"/>
              </w:rPr>
              <w:t>0%</w:t>
            </w:r>
            <w:r>
              <w:rPr>
                <w:rFonts w:ascii="仿宋" w:eastAsia="仿宋" w:hAnsi="仿宋" w:cs="仿宋" w:hint="eastAsia"/>
                <w:sz w:val="24"/>
                <w:szCs w:val="24"/>
                <w:lang w:eastAsia="zh-Hans"/>
              </w:rPr>
              <w:t>的计1</w:t>
            </w:r>
            <w:r>
              <w:rPr>
                <w:rFonts w:ascii="仿宋" w:eastAsia="仿宋" w:hAnsi="仿宋" w:cs="仿宋" w:hint="eastAsia"/>
                <w:sz w:val="24"/>
                <w:szCs w:val="24"/>
                <w:lang w:eastAsia="zh-Hans"/>
              </w:rPr>
              <w:lastRenderedPageBreak/>
              <w:t>分；未开展二课活动的</w:t>
            </w:r>
            <w:r w:rsidRPr="009871DD">
              <w:rPr>
                <w:rFonts w:ascii="仿宋" w:eastAsia="仿宋" w:hAnsi="仿宋" w:cs="仿宋" w:hint="eastAsia"/>
                <w:sz w:val="24"/>
                <w:szCs w:val="24"/>
                <w:lang w:eastAsia="zh-Hans"/>
              </w:rPr>
              <w:t>不得分。</w:t>
            </w:r>
          </w:p>
        </w:tc>
        <w:tc>
          <w:tcPr>
            <w:tcW w:w="624" w:type="pct"/>
            <w:vAlign w:val="center"/>
          </w:tcPr>
          <w:p w14:paraId="4F5CB589" w14:textId="4E2F5079" w:rsidR="009A7FBB" w:rsidRPr="009871DD" w:rsidRDefault="009A7FBB" w:rsidP="009A7FBB">
            <w:pPr>
              <w:adjustRightInd w:val="0"/>
              <w:snapToGrid w:val="0"/>
              <w:spacing w:line="240" w:lineRule="auto"/>
              <w:ind w:firstLineChars="0" w:firstLine="0"/>
              <w:jc w:val="center"/>
              <w:rPr>
                <w:rFonts w:ascii="仿宋" w:eastAsia="仿宋" w:hAnsi="仿宋" w:cs="Times New Roman"/>
                <w:sz w:val="24"/>
                <w:szCs w:val="24"/>
              </w:rPr>
            </w:pPr>
            <w:r w:rsidRPr="009871DD">
              <w:rPr>
                <w:rFonts w:ascii="仿宋" w:eastAsia="仿宋" w:hAnsi="仿宋" w:cs="仿宋" w:hint="eastAsia"/>
                <w:sz w:val="24"/>
                <w:szCs w:val="24"/>
                <w:lang w:eastAsia="zh-Hans"/>
              </w:rPr>
              <w:lastRenderedPageBreak/>
              <w:t>提交系统中本学院本学期发布活动总数截图及二课系统累计使用人次</w:t>
            </w:r>
            <w:r w:rsidRPr="009871DD">
              <w:rPr>
                <w:rFonts w:ascii="仿宋" w:eastAsia="仿宋" w:hAnsi="仿宋" w:cs="仿宋" w:hint="eastAsia"/>
                <w:sz w:val="24"/>
                <w:szCs w:val="24"/>
                <w:lang w:eastAsia="zh-Hans"/>
              </w:rPr>
              <w:lastRenderedPageBreak/>
              <w:t>截图</w:t>
            </w:r>
          </w:p>
        </w:tc>
        <w:tc>
          <w:tcPr>
            <w:tcW w:w="348" w:type="pct"/>
            <w:vMerge w:val="restart"/>
            <w:vAlign w:val="center"/>
          </w:tcPr>
          <w:p w14:paraId="32AD3438"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sz w:val="24"/>
                <w:szCs w:val="24"/>
              </w:rPr>
            </w:pPr>
          </w:p>
        </w:tc>
      </w:tr>
      <w:tr w:rsidR="009A7FBB" w:rsidRPr="009871DD" w14:paraId="6FCFCD1C" w14:textId="77777777">
        <w:trPr>
          <w:trHeight w:val="1052"/>
          <w:jc w:val="center"/>
        </w:trPr>
        <w:tc>
          <w:tcPr>
            <w:tcW w:w="559" w:type="pct"/>
            <w:vMerge/>
            <w:vAlign w:val="center"/>
          </w:tcPr>
          <w:p w14:paraId="277431BC"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b/>
                <w:sz w:val="24"/>
                <w:szCs w:val="24"/>
              </w:rPr>
            </w:pPr>
          </w:p>
        </w:tc>
        <w:tc>
          <w:tcPr>
            <w:tcW w:w="713" w:type="pct"/>
            <w:vMerge/>
            <w:vAlign w:val="center"/>
          </w:tcPr>
          <w:p w14:paraId="2FA4B4F1" w14:textId="77777777" w:rsidR="009A7FBB" w:rsidRPr="009871DD" w:rsidRDefault="009A7FBB" w:rsidP="009A7FBB">
            <w:pPr>
              <w:tabs>
                <w:tab w:val="left" w:pos="312"/>
              </w:tabs>
              <w:adjustRightInd w:val="0"/>
              <w:snapToGrid w:val="0"/>
              <w:spacing w:line="240" w:lineRule="auto"/>
              <w:ind w:firstLineChars="0" w:firstLine="0"/>
              <w:rPr>
                <w:rFonts w:ascii="仿宋" w:eastAsia="仿宋" w:hAnsi="仿宋" w:cs="仿宋"/>
                <w:sz w:val="24"/>
                <w:szCs w:val="24"/>
              </w:rPr>
            </w:pPr>
          </w:p>
        </w:tc>
        <w:tc>
          <w:tcPr>
            <w:tcW w:w="613" w:type="pct"/>
            <w:vMerge/>
            <w:vAlign w:val="center"/>
          </w:tcPr>
          <w:p w14:paraId="5CBE4B81"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sz w:val="24"/>
                <w:szCs w:val="24"/>
              </w:rPr>
            </w:pPr>
          </w:p>
        </w:tc>
        <w:tc>
          <w:tcPr>
            <w:tcW w:w="2143" w:type="pct"/>
            <w:gridSpan w:val="5"/>
            <w:vAlign w:val="center"/>
          </w:tcPr>
          <w:p w14:paraId="5C13928C" w14:textId="1E3B12C3" w:rsidR="009A7FBB" w:rsidRPr="009871DD" w:rsidRDefault="009A7FBB" w:rsidP="009A7FBB">
            <w:pPr>
              <w:pStyle w:val="1"/>
              <w:keepNext w:val="0"/>
              <w:keepLines w:val="0"/>
              <w:tabs>
                <w:tab w:val="left" w:pos="312"/>
              </w:tabs>
              <w:spacing w:line="460" w:lineRule="exact"/>
              <w:ind w:firstLineChars="0" w:firstLine="0"/>
              <w:rPr>
                <w:rFonts w:ascii="仿宋" w:eastAsia="仿宋" w:hAnsi="仿宋" w:cs="仿宋"/>
                <w:sz w:val="24"/>
                <w:szCs w:val="24"/>
                <w:lang w:eastAsia="zh-Hans"/>
              </w:rPr>
            </w:pPr>
            <w:r w:rsidRPr="009871DD">
              <w:rPr>
                <w:rFonts w:ascii="仿宋" w:eastAsia="仿宋" w:hAnsi="仿宋" w:cs="仿宋" w:hint="eastAsia"/>
                <w:sz w:val="24"/>
                <w:szCs w:val="24"/>
              </w:rPr>
              <w:t>具体指标：</w:t>
            </w:r>
            <w:r w:rsidRPr="009871DD">
              <w:rPr>
                <w:rFonts w:ascii="仿宋" w:eastAsia="仿宋" w:hAnsi="仿宋" w:cs="仿宋" w:hint="eastAsia"/>
                <w:sz w:val="24"/>
                <w:szCs w:val="24"/>
                <w:lang w:eastAsia="zh-Hans"/>
              </w:rPr>
              <w:t>院内是否形成相关第二课堂工作队伍（1分）</w:t>
            </w:r>
          </w:p>
          <w:p w14:paraId="0B63786C" w14:textId="4DB8B321" w:rsidR="009A7FBB" w:rsidRPr="009871DD" w:rsidRDefault="009A7FBB" w:rsidP="009A7FBB">
            <w:pPr>
              <w:tabs>
                <w:tab w:val="left" w:pos="312"/>
              </w:tabs>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评分细则：设立</w:t>
            </w:r>
            <w:r w:rsidRPr="009871DD">
              <w:rPr>
                <w:rFonts w:ascii="仿宋" w:eastAsia="仿宋" w:hAnsi="仿宋" w:cs="仿宋" w:hint="eastAsia"/>
                <w:sz w:val="24"/>
                <w:szCs w:val="24"/>
                <w:lang w:eastAsia="zh-Hans"/>
              </w:rPr>
              <w:t>负责二</w:t>
            </w:r>
            <w:proofErr w:type="gramStart"/>
            <w:r w:rsidRPr="009871DD">
              <w:rPr>
                <w:rFonts w:ascii="仿宋" w:eastAsia="仿宋" w:hAnsi="仿宋" w:cs="仿宋" w:hint="eastAsia"/>
                <w:sz w:val="24"/>
                <w:szCs w:val="24"/>
                <w:lang w:eastAsia="zh-Hans"/>
              </w:rPr>
              <w:t>课工作</w:t>
            </w:r>
            <w:proofErr w:type="gramEnd"/>
            <w:r w:rsidRPr="009871DD">
              <w:rPr>
                <w:rFonts w:ascii="仿宋" w:eastAsia="仿宋" w:hAnsi="仿宋" w:cs="仿宋" w:hint="eastAsia"/>
                <w:sz w:val="24"/>
                <w:szCs w:val="24"/>
                <w:lang w:eastAsia="zh-Hans"/>
              </w:rPr>
              <w:t>学生组织，则计1分，否则不得分。</w:t>
            </w:r>
          </w:p>
        </w:tc>
        <w:tc>
          <w:tcPr>
            <w:tcW w:w="624" w:type="pct"/>
            <w:vAlign w:val="center"/>
          </w:tcPr>
          <w:p w14:paraId="020F7193" w14:textId="75599C29" w:rsidR="009A7FBB" w:rsidRPr="009871DD" w:rsidRDefault="009A7FBB" w:rsidP="009A7FBB">
            <w:pPr>
              <w:adjustRightInd w:val="0"/>
              <w:snapToGrid w:val="0"/>
              <w:spacing w:line="240" w:lineRule="auto"/>
              <w:ind w:firstLineChars="0" w:firstLine="0"/>
              <w:jc w:val="center"/>
              <w:rPr>
                <w:rFonts w:ascii="仿宋" w:eastAsia="仿宋" w:hAnsi="仿宋" w:cs="仿宋"/>
                <w:sz w:val="22"/>
                <w:szCs w:val="24"/>
              </w:rPr>
            </w:pPr>
            <w:r w:rsidRPr="009871DD">
              <w:rPr>
                <w:rFonts w:ascii="仿宋" w:eastAsia="仿宋" w:hAnsi="仿宋" w:cs="仿宋" w:hint="eastAsia"/>
                <w:sz w:val="24"/>
                <w:szCs w:val="28"/>
              </w:rPr>
              <w:t>提交院内负责二</w:t>
            </w:r>
            <w:proofErr w:type="gramStart"/>
            <w:r w:rsidRPr="009871DD">
              <w:rPr>
                <w:rFonts w:ascii="仿宋" w:eastAsia="仿宋" w:hAnsi="仿宋" w:cs="仿宋" w:hint="eastAsia"/>
                <w:sz w:val="24"/>
                <w:szCs w:val="28"/>
              </w:rPr>
              <w:t>课工作</w:t>
            </w:r>
            <w:proofErr w:type="gramEnd"/>
            <w:r w:rsidRPr="009871DD">
              <w:rPr>
                <w:rFonts w:ascii="仿宋" w:eastAsia="仿宋" w:hAnsi="仿宋" w:cs="仿宋" w:hint="eastAsia"/>
                <w:sz w:val="24"/>
                <w:szCs w:val="28"/>
              </w:rPr>
              <w:t>的相关学生组织人员名单及职责分工。</w:t>
            </w:r>
          </w:p>
        </w:tc>
        <w:tc>
          <w:tcPr>
            <w:tcW w:w="348" w:type="pct"/>
            <w:vMerge/>
            <w:vAlign w:val="center"/>
          </w:tcPr>
          <w:p w14:paraId="2584B992"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sz w:val="24"/>
                <w:szCs w:val="24"/>
              </w:rPr>
            </w:pPr>
          </w:p>
        </w:tc>
      </w:tr>
      <w:tr w:rsidR="009A7FBB" w:rsidRPr="009871DD" w14:paraId="166425AC" w14:textId="77777777">
        <w:trPr>
          <w:trHeight w:val="1052"/>
          <w:jc w:val="center"/>
        </w:trPr>
        <w:tc>
          <w:tcPr>
            <w:tcW w:w="559" w:type="pct"/>
            <w:vMerge/>
            <w:vAlign w:val="center"/>
          </w:tcPr>
          <w:p w14:paraId="1CDEF143"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b/>
                <w:sz w:val="24"/>
                <w:szCs w:val="24"/>
              </w:rPr>
            </w:pPr>
          </w:p>
        </w:tc>
        <w:tc>
          <w:tcPr>
            <w:tcW w:w="713" w:type="pct"/>
            <w:vMerge/>
            <w:vAlign w:val="center"/>
          </w:tcPr>
          <w:p w14:paraId="2FDA52AF" w14:textId="77777777" w:rsidR="009A7FBB" w:rsidRPr="009871DD" w:rsidRDefault="009A7FBB" w:rsidP="009A7FBB">
            <w:pPr>
              <w:tabs>
                <w:tab w:val="left" w:pos="312"/>
              </w:tabs>
              <w:adjustRightInd w:val="0"/>
              <w:snapToGrid w:val="0"/>
              <w:spacing w:line="240" w:lineRule="auto"/>
              <w:ind w:firstLineChars="0" w:firstLine="0"/>
              <w:rPr>
                <w:rFonts w:ascii="仿宋" w:eastAsia="仿宋" w:hAnsi="仿宋" w:cs="仿宋"/>
                <w:sz w:val="24"/>
                <w:szCs w:val="24"/>
              </w:rPr>
            </w:pPr>
          </w:p>
        </w:tc>
        <w:tc>
          <w:tcPr>
            <w:tcW w:w="613" w:type="pct"/>
            <w:vMerge/>
            <w:vAlign w:val="center"/>
          </w:tcPr>
          <w:p w14:paraId="65A2D804"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sz w:val="24"/>
                <w:szCs w:val="24"/>
              </w:rPr>
            </w:pPr>
          </w:p>
        </w:tc>
        <w:tc>
          <w:tcPr>
            <w:tcW w:w="2143" w:type="pct"/>
            <w:gridSpan w:val="5"/>
            <w:vAlign w:val="center"/>
          </w:tcPr>
          <w:p w14:paraId="3346067E" w14:textId="3010203F" w:rsidR="009A7FBB" w:rsidRPr="009871DD" w:rsidRDefault="009A7FBB" w:rsidP="009A7FBB">
            <w:pPr>
              <w:tabs>
                <w:tab w:val="left" w:pos="312"/>
              </w:tabs>
              <w:adjustRightInd w:val="0"/>
              <w:snapToGrid w:val="0"/>
              <w:spacing w:line="240" w:lineRule="auto"/>
              <w:ind w:firstLineChars="0" w:firstLine="0"/>
              <w:jc w:val="left"/>
              <w:rPr>
                <w:rFonts w:ascii="仿宋" w:eastAsia="仿宋" w:hAnsi="仿宋" w:cs="仿宋"/>
                <w:sz w:val="24"/>
                <w:szCs w:val="24"/>
                <w:lang w:eastAsia="zh-Hans"/>
              </w:rPr>
            </w:pPr>
            <w:r w:rsidRPr="009871DD">
              <w:rPr>
                <w:rFonts w:ascii="仿宋" w:eastAsia="仿宋" w:hAnsi="仿宋" w:cs="仿宋" w:hint="eastAsia"/>
                <w:sz w:val="24"/>
                <w:szCs w:val="24"/>
              </w:rPr>
              <w:t>具体指标：</w:t>
            </w:r>
            <w:r w:rsidRPr="009871DD">
              <w:rPr>
                <w:rFonts w:ascii="仿宋" w:eastAsia="仿宋" w:hAnsi="仿宋" w:cs="仿宋" w:hint="eastAsia"/>
                <w:sz w:val="24"/>
                <w:szCs w:val="24"/>
                <w:lang w:eastAsia="zh-Hans"/>
              </w:rPr>
              <w:t>院内是否开展二课系统宣讲会（1分）</w:t>
            </w:r>
            <w:r w:rsidRPr="009871DD">
              <w:rPr>
                <w:rFonts w:ascii="仿宋" w:eastAsia="仿宋" w:hAnsi="仿宋" w:cs="仿宋"/>
                <w:sz w:val="24"/>
                <w:szCs w:val="24"/>
                <w:lang w:eastAsia="zh-Hans"/>
              </w:rPr>
              <w:br/>
            </w:r>
            <w:r w:rsidRPr="009871DD">
              <w:rPr>
                <w:rFonts w:ascii="仿宋" w:eastAsia="仿宋" w:hAnsi="仿宋" w:cs="仿宋" w:hint="eastAsia"/>
                <w:sz w:val="24"/>
                <w:szCs w:val="24"/>
                <w:lang w:eastAsia="zh-Hans"/>
              </w:rPr>
              <w:t>评分细则：开展二课系统宣讲会得1分，否则不得分。</w:t>
            </w:r>
          </w:p>
        </w:tc>
        <w:tc>
          <w:tcPr>
            <w:tcW w:w="624" w:type="pct"/>
            <w:vAlign w:val="center"/>
          </w:tcPr>
          <w:p w14:paraId="2073DEFA" w14:textId="4BA13BF3" w:rsidR="009A7FBB" w:rsidRPr="009871DD" w:rsidRDefault="009A7FBB" w:rsidP="009A7FBB">
            <w:pPr>
              <w:adjustRightInd w:val="0"/>
              <w:snapToGrid w:val="0"/>
              <w:spacing w:line="240" w:lineRule="auto"/>
              <w:ind w:firstLineChars="0" w:firstLine="0"/>
              <w:jc w:val="center"/>
              <w:rPr>
                <w:rFonts w:ascii="仿宋" w:eastAsia="仿宋" w:hAnsi="仿宋" w:cs="仿宋"/>
                <w:sz w:val="24"/>
                <w:szCs w:val="28"/>
              </w:rPr>
            </w:pPr>
            <w:r w:rsidRPr="009871DD">
              <w:rPr>
                <w:rFonts w:ascii="仿宋" w:eastAsia="仿宋" w:hAnsi="仿宋" w:cs="仿宋" w:hint="eastAsia"/>
                <w:sz w:val="24"/>
                <w:szCs w:val="28"/>
              </w:rPr>
              <w:t>提供院内开展二</w:t>
            </w:r>
            <w:proofErr w:type="gramStart"/>
            <w:r w:rsidRPr="009871DD">
              <w:rPr>
                <w:rFonts w:ascii="仿宋" w:eastAsia="仿宋" w:hAnsi="仿宋" w:cs="仿宋" w:hint="eastAsia"/>
                <w:sz w:val="24"/>
                <w:szCs w:val="28"/>
              </w:rPr>
              <w:t>课系统</w:t>
            </w:r>
            <w:proofErr w:type="gramEnd"/>
            <w:r w:rsidRPr="009871DD">
              <w:rPr>
                <w:rFonts w:ascii="仿宋" w:eastAsia="仿宋" w:hAnsi="仿宋" w:cs="仿宋" w:hint="eastAsia"/>
                <w:sz w:val="24"/>
                <w:szCs w:val="28"/>
              </w:rPr>
              <w:t>培训会的相关新闻报道及现场照片。</w:t>
            </w:r>
          </w:p>
        </w:tc>
        <w:tc>
          <w:tcPr>
            <w:tcW w:w="348" w:type="pct"/>
            <w:vMerge/>
            <w:vAlign w:val="center"/>
          </w:tcPr>
          <w:p w14:paraId="183DD013"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sz w:val="24"/>
                <w:szCs w:val="24"/>
              </w:rPr>
            </w:pPr>
          </w:p>
        </w:tc>
      </w:tr>
      <w:tr w:rsidR="009A7FBB" w:rsidRPr="009871DD" w14:paraId="22DB0D5E" w14:textId="77777777">
        <w:trPr>
          <w:trHeight w:val="1052"/>
          <w:jc w:val="center"/>
        </w:trPr>
        <w:tc>
          <w:tcPr>
            <w:tcW w:w="559" w:type="pct"/>
            <w:vMerge/>
            <w:vAlign w:val="center"/>
          </w:tcPr>
          <w:p w14:paraId="2A0032D4"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b/>
                <w:sz w:val="24"/>
                <w:szCs w:val="24"/>
              </w:rPr>
            </w:pPr>
          </w:p>
        </w:tc>
        <w:tc>
          <w:tcPr>
            <w:tcW w:w="713" w:type="pct"/>
            <w:vMerge/>
            <w:vAlign w:val="center"/>
          </w:tcPr>
          <w:p w14:paraId="64AAC45B" w14:textId="77777777" w:rsidR="009A7FBB" w:rsidRPr="009871DD" w:rsidRDefault="009A7FBB" w:rsidP="009A7FBB">
            <w:pPr>
              <w:tabs>
                <w:tab w:val="left" w:pos="312"/>
              </w:tabs>
              <w:adjustRightInd w:val="0"/>
              <w:snapToGrid w:val="0"/>
              <w:spacing w:line="240" w:lineRule="auto"/>
              <w:ind w:firstLineChars="0" w:firstLine="0"/>
              <w:rPr>
                <w:rFonts w:ascii="仿宋" w:eastAsia="仿宋" w:hAnsi="仿宋" w:cs="仿宋"/>
                <w:sz w:val="24"/>
                <w:szCs w:val="24"/>
              </w:rPr>
            </w:pPr>
          </w:p>
        </w:tc>
        <w:tc>
          <w:tcPr>
            <w:tcW w:w="613" w:type="pct"/>
            <w:vMerge/>
            <w:vAlign w:val="center"/>
          </w:tcPr>
          <w:p w14:paraId="063BD2FE"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sz w:val="24"/>
                <w:szCs w:val="24"/>
              </w:rPr>
            </w:pPr>
          </w:p>
        </w:tc>
        <w:tc>
          <w:tcPr>
            <w:tcW w:w="2143" w:type="pct"/>
            <w:gridSpan w:val="5"/>
            <w:vAlign w:val="center"/>
          </w:tcPr>
          <w:p w14:paraId="401A1E62" w14:textId="157EAE5D" w:rsidR="009A7FBB" w:rsidRPr="009871DD" w:rsidRDefault="009A7FBB" w:rsidP="009A7FBB">
            <w:pPr>
              <w:tabs>
                <w:tab w:val="left" w:pos="312"/>
              </w:tabs>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具体指标：2</w:t>
            </w:r>
            <w:r w:rsidRPr="009871DD">
              <w:rPr>
                <w:rFonts w:ascii="仿宋" w:eastAsia="仿宋" w:hAnsi="仿宋" w:cs="仿宋"/>
                <w:sz w:val="24"/>
                <w:szCs w:val="24"/>
              </w:rPr>
              <w:t>0</w:t>
            </w:r>
            <w:r w:rsidRPr="009871DD">
              <w:rPr>
                <w:rFonts w:ascii="仿宋" w:eastAsia="仿宋" w:hAnsi="仿宋" w:cs="仿宋" w:hint="eastAsia"/>
                <w:sz w:val="24"/>
                <w:szCs w:val="24"/>
                <w:lang w:eastAsia="zh-Hans"/>
              </w:rPr>
              <w:t>22级、2</w:t>
            </w:r>
            <w:r w:rsidRPr="009871DD">
              <w:rPr>
                <w:rFonts w:ascii="仿宋" w:eastAsia="仿宋" w:hAnsi="仿宋" w:cs="仿宋"/>
                <w:sz w:val="24"/>
                <w:szCs w:val="24"/>
                <w:lang w:eastAsia="zh-Hans"/>
              </w:rPr>
              <w:t>0</w:t>
            </w:r>
            <w:r w:rsidRPr="009871DD">
              <w:rPr>
                <w:rFonts w:ascii="仿宋" w:eastAsia="仿宋" w:hAnsi="仿宋" w:cs="仿宋" w:hint="eastAsia"/>
                <w:sz w:val="24"/>
                <w:szCs w:val="24"/>
                <w:lang w:eastAsia="zh-Hans"/>
              </w:rPr>
              <w:t>23级组织单位设置情况（2分）</w:t>
            </w:r>
            <w:r w:rsidRPr="009871DD">
              <w:rPr>
                <w:rFonts w:ascii="仿宋" w:eastAsia="仿宋" w:hAnsi="仿宋" w:cs="仿宋"/>
                <w:sz w:val="24"/>
                <w:szCs w:val="24"/>
                <w:lang w:eastAsia="zh-Hans"/>
              </w:rPr>
              <w:br/>
            </w:r>
            <w:r w:rsidRPr="009871DD">
              <w:rPr>
                <w:rFonts w:ascii="仿宋" w:eastAsia="仿宋" w:hAnsi="仿宋" w:cs="仿宋" w:hint="eastAsia"/>
                <w:sz w:val="24"/>
                <w:szCs w:val="24"/>
                <w:lang w:eastAsia="zh-Hans"/>
              </w:rPr>
              <w:t>评分细则：若各组织单位均设置完成，则得2分；若只完成部分，则得1分；若均未完成设置，则不得分。</w:t>
            </w:r>
          </w:p>
        </w:tc>
        <w:tc>
          <w:tcPr>
            <w:tcW w:w="624" w:type="pct"/>
            <w:vAlign w:val="center"/>
          </w:tcPr>
          <w:p w14:paraId="450C73B6" w14:textId="7E3A13AF" w:rsidR="009A7FBB" w:rsidRPr="009871DD" w:rsidRDefault="009A7FBB" w:rsidP="009A7FBB">
            <w:pPr>
              <w:adjustRightInd w:val="0"/>
              <w:snapToGrid w:val="0"/>
              <w:spacing w:line="240" w:lineRule="auto"/>
              <w:ind w:firstLineChars="0" w:firstLine="0"/>
              <w:jc w:val="center"/>
              <w:rPr>
                <w:rFonts w:ascii="仿宋" w:eastAsia="仿宋" w:hAnsi="仿宋" w:cs="仿宋"/>
                <w:sz w:val="22"/>
                <w:szCs w:val="24"/>
              </w:rPr>
            </w:pPr>
            <w:r w:rsidRPr="009871DD">
              <w:rPr>
                <w:rFonts w:ascii="仿宋" w:eastAsia="仿宋" w:hAnsi="仿宋" w:cs="仿宋" w:hint="eastAsia"/>
                <w:sz w:val="24"/>
                <w:szCs w:val="24"/>
                <w:lang w:eastAsia="zh-Hans"/>
              </w:rPr>
              <w:t>提供二课系统内2</w:t>
            </w:r>
            <w:r w:rsidRPr="009871DD">
              <w:rPr>
                <w:rFonts w:ascii="仿宋" w:eastAsia="仿宋" w:hAnsi="仿宋" w:cs="仿宋"/>
                <w:sz w:val="24"/>
                <w:szCs w:val="24"/>
                <w:lang w:eastAsia="zh-Hans"/>
              </w:rPr>
              <w:t>0</w:t>
            </w:r>
            <w:r w:rsidRPr="009871DD">
              <w:rPr>
                <w:rFonts w:ascii="仿宋" w:eastAsia="仿宋" w:hAnsi="仿宋" w:cs="仿宋" w:hint="eastAsia"/>
                <w:sz w:val="24"/>
                <w:szCs w:val="24"/>
                <w:lang w:eastAsia="zh-Hans"/>
              </w:rPr>
              <w:t>22级、23级组织单位设置情况相关数据。</w:t>
            </w:r>
          </w:p>
        </w:tc>
        <w:tc>
          <w:tcPr>
            <w:tcW w:w="348" w:type="pct"/>
            <w:vMerge/>
            <w:vAlign w:val="center"/>
          </w:tcPr>
          <w:p w14:paraId="09BFEC5B"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sz w:val="24"/>
                <w:szCs w:val="24"/>
              </w:rPr>
            </w:pPr>
          </w:p>
        </w:tc>
      </w:tr>
      <w:tr w:rsidR="009A7FBB" w:rsidRPr="009871DD" w14:paraId="623B8D95" w14:textId="77777777">
        <w:trPr>
          <w:trHeight w:val="1052"/>
          <w:jc w:val="center"/>
        </w:trPr>
        <w:tc>
          <w:tcPr>
            <w:tcW w:w="559" w:type="pct"/>
            <w:vMerge/>
            <w:vAlign w:val="center"/>
          </w:tcPr>
          <w:p w14:paraId="0B5919AB"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b/>
                <w:sz w:val="24"/>
                <w:szCs w:val="24"/>
              </w:rPr>
            </w:pPr>
          </w:p>
        </w:tc>
        <w:tc>
          <w:tcPr>
            <w:tcW w:w="713" w:type="pct"/>
            <w:vMerge/>
            <w:vAlign w:val="center"/>
          </w:tcPr>
          <w:p w14:paraId="743A684B" w14:textId="77777777" w:rsidR="009A7FBB" w:rsidRPr="009871DD" w:rsidRDefault="009A7FBB" w:rsidP="009A7FBB">
            <w:pPr>
              <w:tabs>
                <w:tab w:val="left" w:pos="312"/>
              </w:tabs>
              <w:adjustRightInd w:val="0"/>
              <w:snapToGrid w:val="0"/>
              <w:spacing w:line="240" w:lineRule="auto"/>
              <w:ind w:firstLineChars="0" w:firstLine="0"/>
              <w:rPr>
                <w:rFonts w:ascii="仿宋" w:eastAsia="仿宋" w:hAnsi="仿宋" w:cs="仿宋"/>
                <w:sz w:val="24"/>
                <w:szCs w:val="24"/>
              </w:rPr>
            </w:pPr>
          </w:p>
        </w:tc>
        <w:tc>
          <w:tcPr>
            <w:tcW w:w="613" w:type="pct"/>
            <w:vAlign w:val="center"/>
          </w:tcPr>
          <w:p w14:paraId="7FC007C5" w14:textId="7C87AA55" w:rsidR="009A7FBB" w:rsidRPr="009871DD" w:rsidRDefault="009A7FBB" w:rsidP="009A7FBB">
            <w:pPr>
              <w:adjustRightInd w:val="0"/>
              <w:snapToGrid w:val="0"/>
              <w:spacing w:line="240" w:lineRule="auto"/>
              <w:ind w:firstLineChars="0" w:firstLine="0"/>
              <w:jc w:val="center"/>
              <w:rPr>
                <w:rFonts w:ascii="仿宋" w:eastAsia="仿宋" w:hAnsi="仿宋" w:cs="仿宋"/>
                <w:sz w:val="24"/>
                <w:szCs w:val="24"/>
              </w:rPr>
            </w:pPr>
            <w:r w:rsidRPr="009871DD">
              <w:rPr>
                <w:rFonts w:ascii="仿宋" w:eastAsia="仿宋" w:hAnsi="仿宋" w:cs="仿宋" w:hint="eastAsia"/>
                <w:sz w:val="24"/>
                <w:szCs w:val="24"/>
              </w:rPr>
              <w:t>美育、劳育实践教育工作开展情况（</w:t>
            </w:r>
            <w:r>
              <w:rPr>
                <w:rFonts w:ascii="仿宋" w:eastAsia="仿宋" w:hAnsi="仿宋" w:cs="仿宋" w:hint="eastAsia"/>
                <w:sz w:val="24"/>
                <w:szCs w:val="24"/>
              </w:rPr>
              <w:t>4</w:t>
            </w:r>
            <w:r w:rsidRPr="009871DD">
              <w:rPr>
                <w:rFonts w:ascii="仿宋" w:eastAsia="仿宋" w:hAnsi="仿宋" w:cs="仿宋" w:hint="eastAsia"/>
                <w:sz w:val="24"/>
                <w:szCs w:val="24"/>
              </w:rPr>
              <w:t>分）</w:t>
            </w:r>
          </w:p>
        </w:tc>
        <w:tc>
          <w:tcPr>
            <w:tcW w:w="2143" w:type="pct"/>
            <w:gridSpan w:val="5"/>
            <w:vAlign w:val="center"/>
          </w:tcPr>
          <w:p w14:paraId="04F6FA98" w14:textId="07959BCD" w:rsidR="009A7FBB" w:rsidRPr="009871DD" w:rsidRDefault="009A7FBB" w:rsidP="009A7FBB">
            <w:pPr>
              <w:tabs>
                <w:tab w:val="left" w:pos="312"/>
              </w:tabs>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具体指标：创新开展人文艺术素养教育工作（</w:t>
            </w:r>
            <w:r>
              <w:rPr>
                <w:rFonts w:ascii="仿宋" w:eastAsia="仿宋" w:hAnsi="仿宋" w:cs="仿宋" w:hint="eastAsia"/>
                <w:sz w:val="24"/>
                <w:szCs w:val="24"/>
              </w:rPr>
              <w:t>4</w:t>
            </w:r>
            <w:r w:rsidRPr="009871DD">
              <w:rPr>
                <w:rFonts w:ascii="仿宋" w:eastAsia="仿宋" w:hAnsi="仿宋" w:cs="仿宋" w:hint="eastAsia"/>
                <w:sz w:val="24"/>
                <w:szCs w:val="24"/>
              </w:rPr>
              <w:t>分）。</w:t>
            </w:r>
          </w:p>
          <w:p w14:paraId="11F84D99" w14:textId="77777777" w:rsidR="009A7FBB" w:rsidRPr="009871DD" w:rsidRDefault="009A7FBB" w:rsidP="009A7FBB">
            <w:pPr>
              <w:tabs>
                <w:tab w:val="left" w:pos="312"/>
              </w:tabs>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评分细则：未开展特色活动不得分。</w:t>
            </w:r>
          </w:p>
        </w:tc>
        <w:tc>
          <w:tcPr>
            <w:tcW w:w="624" w:type="pct"/>
            <w:vMerge w:val="restart"/>
            <w:vAlign w:val="center"/>
          </w:tcPr>
          <w:p w14:paraId="7DC598C8" w14:textId="0069D73F" w:rsidR="009A7FBB" w:rsidRPr="009871DD" w:rsidRDefault="009A7FBB" w:rsidP="009A7FBB">
            <w:pPr>
              <w:adjustRightInd w:val="0"/>
              <w:snapToGrid w:val="0"/>
              <w:spacing w:line="240" w:lineRule="auto"/>
              <w:ind w:firstLineChars="0" w:firstLine="0"/>
              <w:jc w:val="center"/>
              <w:rPr>
                <w:rFonts w:ascii="仿宋" w:eastAsia="仿宋" w:hAnsi="仿宋" w:cs="仿宋"/>
                <w:sz w:val="22"/>
                <w:szCs w:val="24"/>
              </w:rPr>
            </w:pPr>
            <w:r w:rsidRPr="009871DD">
              <w:rPr>
                <w:rFonts w:ascii="仿宋" w:eastAsia="仿宋" w:hAnsi="仿宋" w:cs="Times New Roman" w:hint="eastAsia"/>
                <w:sz w:val="24"/>
                <w:szCs w:val="24"/>
              </w:rPr>
              <w:t>提交活动新闻、图片以及学生获奖情况统计表</w:t>
            </w:r>
            <w:r w:rsidRPr="009871DD">
              <w:rPr>
                <w:rFonts w:ascii="仿宋" w:eastAsia="仿宋" w:hAnsi="仿宋" w:cs="Times New Roman" w:hint="eastAsia"/>
                <w:color w:val="FF0000"/>
                <w:sz w:val="24"/>
                <w:szCs w:val="24"/>
              </w:rPr>
              <w:t>（备</w:t>
            </w:r>
            <w:r w:rsidRPr="009871DD">
              <w:rPr>
                <w:rFonts w:ascii="仿宋" w:eastAsia="仿宋" w:hAnsi="仿宋" w:cs="Times New Roman" w:hint="eastAsia"/>
                <w:color w:val="FF0000"/>
                <w:sz w:val="24"/>
                <w:szCs w:val="24"/>
              </w:rPr>
              <w:lastRenderedPageBreak/>
              <w:t>注：学术创新、创业就业类等活动品牌培育、建设工作无需填写）</w:t>
            </w:r>
          </w:p>
        </w:tc>
        <w:tc>
          <w:tcPr>
            <w:tcW w:w="348" w:type="pct"/>
            <w:vMerge/>
            <w:vAlign w:val="center"/>
          </w:tcPr>
          <w:p w14:paraId="20832552"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sz w:val="24"/>
                <w:szCs w:val="24"/>
              </w:rPr>
            </w:pPr>
          </w:p>
        </w:tc>
      </w:tr>
      <w:tr w:rsidR="009A7FBB" w:rsidRPr="009871DD" w14:paraId="4109636C" w14:textId="77777777">
        <w:trPr>
          <w:trHeight w:val="1531"/>
          <w:jc w:val="center"/>
        </w:trPr>
        <w:tc>
          <w:tcPr>
            <w:tcW w:w="559" w:type="pct"/>
            <w:vMerge/>
            <w:vAlign w:val="center"/>
          </w:tcPr>
          <w:p w14:paraId="21B38252"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b/>
                <w:sz w:val="24"/>
                <w:szCs w:val="24"/>
              </w:rPr>
            </w:pPr>
          </w:p>
        </w:tc>
        <w:tc>
          <w:tcPr>
            <w:tcW w:w="713" w:type="pct"/>
            <w:vMerge/>
            <w:vAlign w:val="center"/>
          </w:tcPr>
          <w:p w14:paraId="7E9B3A8F"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sz w:val="24"/>
                <w:szCs w:val="24"/>
              </w:rPr>
            </w:pPr>
          </w:p>
        </w:tc>
        <w:tc>
          <w:tcPr>
            <w:tcW w:w="613" w:type="pct"/>
            <w:vAlign w:val="center"/>
          </w:tcPr>
          <w:p w14:paraId="242277B0" w14:textId="77AADA5D" w:rsidR="009A7FBB" w:rsidRPr="009871DD" w:rsidRDefault="009A7FBB" w:rsidP="009A7FBB">
            <w:pPr>
              <w:adjustRightInd w:val="0"/>
              <w:snapToGrid w:val="0"/>
              <w:spacing w:line="240" w:lineRule="auto"/>
              <w:ind w:firstLineChars="0" w:firstLine="0"/>
              <w:jc w:val="center"/>
              <w:rPr>
                <w:rFonts w:ascii="仿宋" w:eastAsia="仿宋" w:hAnsi="仿宋" w:cs="仿宋"/>
                <w:sz w:val="24"/>
                <w:szCs w:val="24"/>
              </w:rPr>
            </w:pPr>
            <w:r w:rsidRPr="009871DD">
              <w:rPr>
                <w:rFonts w:ascii="仿宋" w:eastAsia="仿宋" w:hAnsi="仿宋" w:cs="仿宋" w:hint="eastAsia"/>
                <w:sz w:val="24"/>
                <w:szCs w:val="24"/>
              </w:rPr>
              <w:t>组织学生注册志愿者及参与志愿服务工作情况（</w:t>
            </w:r>
            <w:r>
              <w:rPr>
                <w:rFonts w:ascii="仿宋" w:eastAsia="仿宋" w:hAnsi="仿宋" w:cs="仿宋" w:hint="eastAsia"/>
                <w:sz w:val="24"/>
                <w:szCs w:val="24"/>
              </w:rPr>
              <w:t>4</w:t>
            </w:r>
            <w:r w:rsidRPr="009871DD">
              <w:rPr>
                <w:rFonts w:ascii="仿宋" w:eastAsia="仿宋" w:hAnsi="仿宋" w:cs="仿宋" w:hint="eastAsia"/>
                <w:sz w:val="24"/>
                <w:szCs w:val="24"/>
              </w:rPr>
              <w:t>分）</w:t>
            </w:r>
          </w:p>
        </w:tc>
        <w:tc>
          <w:tcPr>
            <w:tcW w:w="2143" w:type="pct"/>
            <w:gridSpan w:val="5"/>
            <w:vAlign w:val="center"/>
          </w:tcPr>
          <w:p w14:paraId="5956589A" w14:textId="2D87A6F5" w:rsidR="009A7FBB" w:rsidRPr="009871DD" w:rsidRDefault="009A7FBB" w:rsidP="009A7FBB">
            <w:pPr>
              <w:tabs>
                <w:tab w:val="left" w:pos="312"/>
              </w:tabs>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具体指标：挖掘、培育优秀志愿服务项目，不断提升志愿服务项目化、专业化、制度化水平（</w:t>
            </w:r>
            <w:r>
              <w:rPr>
                <w:rFonts w:ascii="仿宋" w:eastAsia="仿宋" w:hAnsi="仿宋" w:cs="仿宋" w:hint="eastAsia"/>
                <w:sz w:val="24"/>
                <w:szCs w:val="24"/>
              </w:rPr>
              <w:t>4</w:t>
            </w:r>
            <w:r w:rsidRPr="009871DD">
              <w:rPr>
                <w:rFonts w:ascii="仿宋" w:eastAsia="仿宋" w:hAnsi="仿宋" w:cs="仿宋" w:hint="eastAsia"/>
                <w:sz w:val="24"/>
                <w:szCs w:val="24"/>
              </w:rPr>
              <w:t>分）。</w:t>
            </w:r>
          </w:p>
          <w:p w14:paraId="6091F897" w14:textId="263ACF4C" w:rsidR="009A7FBB" w:rsidRPr="009871DD" w:rsidRDefault="009A7FBB" w:rsidP="009A7FBB">
            <w:pPr>
              <w:tabs>
                <w:tab w:val="left" w:pos="312"/>
              </w:tabs>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评分细则：挖掘、扶持、培育、宣传优秀志愿服务项目得</w:t>
            </w:r>
            <w:r>
              <w:rPr>
                <w:rFonts w:ascii="仿宋" w:eastAsia="仿宋" w:hAnsi="仿宋" w:cs="仿宋" w:hint="eastAsia"/>
                <w:sz w:val="24"/>
                <w:szCs w:val="24"/>
              </w:rPr>
              <w:t>2</w:t>
            </w:r>
            <w:r w:rsidRPr="009871DD">
              <w:rPr>
                <w:rFonts w:ascii="仿宋" w:eastAsia="仿宋" w:hAnsi="仿宋" w:cs="仿宋" w:hint="eastAsia"/>
                <w:sz w:val="24"/>
                <w:szCs w:val="24"/>
              </w:rPr>
              <w:t>分，项目获得校级及以上立项得</w:t>
            </w:r>
            <w:r>
              <w:rPr>
                <w:rFonts w:ascii="仿宋" w:eastAsia="仿宋" w:hAnsi="仿宋" w:cs="仿宋" w:hint="eastAsia"/>
                <w:sz w:val="24"/>
                <w:szCs w:val="24"/>
              </w:rPr>
              <w:t>4</w:t>
            </w:r>
            <w:r w:rsidRPr="009871DD">
              <w:rPr>
                <w:rFonts w:ascii="仿宋" w:eastAsia="仿宋" w:hAnsi="仿宋" w:cs="仿宋" w:hint="eastAsia"/>
                <w:sz w:val="24"/>
                <w:szCs w:val="24"/>
              </w:rPr>
              <w:t>分。</w:t>
            </w:r>
          </w:p>
        </w:tc>
        <w:tc>
          <w:tcPr>
            <w:tcW w:w="624" w:type="pct"/>
            <w:vMerge/>
            <w:vAlign w:val="center"/>
          </w:tcPr>
          <w:p w14:paraId="5AFAA13B" w14:textId="77777777" w:rsidR="009A7FBB" w:rsidRPr="009871DD" w:rsidRDefault="009A7FBB" w:rsidP="009A7FBB">
            <w:pPr>
              <w:adjustRightInd w:val="0"/>
              <w:snapToGrid w:val="0"/>
              <w:spacing w:line="240" w:lineRule="auto"/>
              <w:ind w:firstLineChars="0" w:firstLine="0"/>
              <w:jc w:val="left"/>
              <w:rPr>
                <w:rFonts w:ascii="仿宋" w:eastAsia="仿宋" w:hAnsi="仿宋" w:cs="仿宋"/>
                <w:sz w:val="22"/>
                <w:szCs w:val="24"/>
              </w:rPr>
            </w:pPr>
          </w:p>
        </w:tc>
        <w:tc>
          <w:tcPr>
            <w:tcW w:w="348" w:type="pct"/>
            <w:vMerge/>
            <w:vAlign w:val="center"/>
          </w:tcPr>
          <w:p w14:paraId="5C082F3F"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sz w:val="24"/>
                <w:szCs w:val="24"/>
              </w:rPr>
            </w:pPr>
          </w:p>
        </w:tc>
      </w:tr>
      <w:tr w:rsidR="009A7FBB" w:rsidRPr="009871DD" w14:paraId="034E5991" w14:textId="77777777">
        <w:trPr>
          <w:trHeight w:val="680"/>
          <w:jc w:val="center"/>
        </w:trPr>
        <w:tc>
          <w:tcPr>
            <w:tcW w:w="559" w:type="pct"/>
            <w:vMerge w:val="restart"/>
            <w:vAlign w:val="center"/>
          </w:tcPr>
          <w:p w14:paraId="2037F06A"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b/>
                <w:sz w:val="24"/>
                <w:szCs w:val="24"/>
              </w:rPr>
            </w:pPr>
            <w:r w:rsidRPr="009871DD">
              <w:rPr>
                <w:rFonts w:ascii="仿宋" w:eastAsia="仿宋" w:hAnsi="仿宋" w:cs="仿宋" w:hint="eastAsia"/>
                <w:b/>
                <w:sz w:val="24"/>
                <w:szCs w:val="24"/>
              </w:rPr>
              <w:t>加分项</w:t>
            </w:r>
          </w:p>
          <w:p w14:paraId="1D0EE59B"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b/>
                <w:sz w:val="24"/>
                <w:szCs w:val="24"/>
              </w:rPr>
            </w:pPr>
            <w:r w:rsidRPr="009871DD">
              <w:rPr>
                <w:rFonts w:ascii="仿宋" w:eastAsia="仿宋" w:hAnsi="仿宋" w:cs="仿宋" w:hint="eastAsia"/>
                <w:b/>
                <w:sz w:val="24"/>
                <w:szCs w:val="24"/>
              </w:rPr>
              <w:t>（5分）</w:t>
            </w:r>
          </w:p>
        </w:tc>
        <w:tc>
          <w:tcPr>
            <w:tcW w:w="1326" w:type="pct"/>
            <w:gridSpan w:val="2"/>
            <w:vAlign w:val="center"/>
          </w:tcPr>
          <w:p w14:paraId="5F8B2FA4" w14:textId="77777777" w:rsidR="009A7FBB" w:rsidRPr="009871DD" w:rsidRDefault="009A7FBB" w:rsidP="009A7FBB">
            <w:pPr>
              <w:adjustRightInd w:val="0"/>
              <w:snapToGrid w:val="0"/>
              <w:spacing w:line="240" w:lineRule="auto"/>
              <w:ind w:firstLineChars="0" w:firstLine="0"/>
              <w:jc w:val="center"/>
              <w:rPr>
                <w:rFonts w:ascii="黑体" w:eastAsia="黑体" w:hAnsi="黑体" w:cs="Times New Roman"/>
                <w:sz w:val="24"/>
                <w:szCs w:val="24"/>
              </w:rPr>
            </w:pPr>
            <w:r w:rsidRPr="009871DD">
              <w:rPr>
                <w:rFonts w:ascii="黑体" w:eastAsia="黑体" w:hAnsi="黑体" w:cs="Times New Roman" w:hint="eastAsia"/>
                <w:sz w:val="24"/>
                <w:szCs w:val="24"/>
              </w:rPr>
              <w:t>考核重点内容</w:t>
            </w:r>
          </w:p>
        </w:tc>
        <w:tc>
          <w:tcPr>
            <w:tcW w:w="2143" w:type="pct"/>
            <w:gridSpan w:val="5"/>
            <w:vAlign w:val="center"/>
          </w:tcPr>
          <w:p w14:paraId="79AF9997" w14:textId="77777777" w:rsidR="009A7FBB" w:rsidRPr="009871DD" w:rsidRDefault="009A7FBB" w:rsidP="009A7FBB">
            <w:pPr>
              <w:tabs>
                <w:tab w:val="left" w:pos="312"/>
              </w:tabs>
              <w:adjustRightInd w:val="0"/>
              <w:snapToGrid w:val="0"/>
              <w:spacing w:line="240" w:lineRule="auto"/>
              <w:ind w:firstLineChars="0" w:firstLine="0"/>
              <w:jc w:val="center"/>
              <w:rPr>
                <w:rFonts w:ascii="黑体" w:eastAsia="黑体" w:hAnsi="黑体" w:cs="Times New Roman"/>
                <w:sz w:val="24"/>
                <w:szCs w:val="24"/>
              </w:rPr>
            </w:pPr>
            <w:r w:rsidRPr="009871DD">
              <w:rPr>
                <w:rFonts w:ascii="黑体" w:eastAsia="黑体" w:hAnsi="黑体" w:cs="Times New Roman" w:hint="eastAsia"/>
                <w:sz w:val="24"/>
                <w:szCs w:val="24"/>
              </w:rPr>
              <w:t>具体指标及评分细则</w:t>
            </w:r>
          </w:p>
        </w:tc>
        <w:tc>
          <w:tcPr>
            <w:tcW w:w="624" w:type="pct"/>
            <w:vAlign w:val="center"/>
          </w:tcPr>
          <w:p w14:paraId="60A42F16" w14:textId="77777777" w:rsidR="009A7FBB" w:rsidRPr="009871DD" w:rsidRDefault="009A7FBB" w:rsidP="009A7FBB">
            <w:pPr>
              <w:adjustRightInd w:val="0"/>
              <w:snapToGrid w:val="0"/>
              <w:spacing w:line="240" w:lineRule="auto"/>
              <w:ind w:firstLineChars="0" w:firstLine="0"/>
              <w:jc w:val="center"/>
              <w:rPr>
                <w:rFonts w:ascii="黑体" w:eastAsia="黑体" w:hAnsi="黑体" w:cs="Times New Roman"/>
                <w:sz w:val="24"/>
                <w:szCs w:val="24"/>
              </w:rPr>
            </w:pPr>
            <w:r w:rsidRPr="009871DD">
              <w:rPr>
                <w:rFonts w:ascii="黑体" w:eastAsia="黑体" w:hAnsi="黑体" w:cs="Times New Roman" w:hint="eastAsia"/>
                <w:sz w:val="24"/>
                <w:szCs w:val="24"/>
              </w:rPr>
              <w:t>佐证材料</w:t>
            </w:r>
          </w:p>
        </w:tc>
        <w:tc>
          <w:tcPr>
            <w:tcW w:w="348" w:type="pct"/>
            <w:vAlign w:val="center"/>
          </w:tcPr>
          <w:p w14:paraId="15AF5B4D" w14:textId="77777777" w:rsidR="009A7FBB" w:rsidRPr="009871DD" w:rsidRDefault="009A7FBB" w:rsidP="009A7FBB">
            <w:pPr>
              <w:adjustRightInd w:val="0"/>
              <w:snapToGrid w:val="0"/>
              <w:spacing w:line="240" w:lineRule="auto"/>
              <w:ind w:firstLineChars="0" w:firstLine="0"/>
              <w:jc w:val="center"/>
              <w:rPr>
                <w:rFonts w:ascii="黑体" w:eastAsia="黑体" w:hAnsi="黑体" w:cs="Times New Roman"/>
                <w:sz w:val="24"/>
                <w:szCs w:val="24"/>
              </w:rPr>
            </w:pPr>
            <w:r w:rsidRPr="009871DD">
              <w:rPr>
                <w:rFonts w:ascii="黑体" w:eastAsia="黑体" w:hAnsi="黑体" w:cs="Times New Roman" w:hint="eastAsia"/>
                <w:sz w:val="24"/>
                <w:szCs w:val="24"/>
              </w:rPr>
              <w:t>自评分</w:t>
            </w:r>
          </w:p>
        </w:tc>
      </w:tr>
      <w:tr w:rsidR="009A7FBB" w:rsidRPr="009871DD" w14:paraId="36B122E8" w14:textId="77777777">
        <w:trPr>
          <w:trHeight w:val="1938"/>
          <w:jc w:val="center"/>
        </w:trPr>
        <w:tc>
          <w:tcPr>
            <w:tcW w:w="559" w:type="pct"/>
            <w:vMerge/>
            <w:vAlign w:val="center"/>
          </w:tcPr>
          <w:p w14:paraId="6FCEB2D1"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b/>
                <w:sz w:val="24"/>
                <w:szCs w:val="24"/>
              </w:rPr>
            </w:pPr>
          </w:p>
        </w:tc>
        <w:tc>
          <w:tcPr>
            <w:tcW w:w="1326" w:type="pct"/>
            <w:gridSpan w:val="2"/>
            <w:vAlign w:val="center"/>
          </w:tcPr>
          <w:p w14:paraId="67AEDD08" w14:textId="1B8FC603" w:rsidR="009A7FBB" w:rsidRPr="009871DD" w:rsidRDefault="009A7FBB" w:rsidP="009A7FBB">
            <w:pPr>
              <w:tabs>
                <w:tab w:val="left" w:pos="312"/>
              </w:tabs>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承担上级团</w:t>
            </w:r>
            <w:r w:rsidRPr="009871DD">
              <w:rPr>
                <w:rFonts w:ascii="仿宋" w:eastAsia="仿宋" w:hAnsi="仿宋" w:cs="仿宋"/>
                <w:sz w:val="24"/>
                <w:szCs w:val="24"/>
              </w:rPr>
              <w:t>组织</w:t>
            </w:r>
            <w:r w:rsidRPr="009871DD">
              <w:rPr>
                <w:rFonts w:ascii="仿宋" w:eastAsia="仿宋" w:hAnsi="仿宋" w:cs="仿宋" w:hint="eastAsia"/>
                <w:sz w:val="24"/>
                <w:szCs w:val="24"/>
              </w:rPr>
              <w:t>重点工作情况（2分）。</w:t>
            </w:r>
          </w:p>
        </w:tc>
        <w:tc>
          <w:tcPr>
            <w:tcW w:w="2143" w:type="pct"/>
            <w:gridSpan w:val="5"/>
            <w:vAlign w:val="center"/>
          </w:tcPr>
          <w:p w14:paraId="3A627C69" w14:textId="3D603FDA" w:rsidR="009A7FBB" w:rsidRPr="009871DD" w:rsidRDefault="009A7FBB" w:rsidP="009A7FBB">
            <w:pPr>
              <w:tabs>
                <w:tab w:val="left" w:pos="312"/>
              </w:tabs>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承担上级团组织</w:t>
            </w:r>
            <w:r w:rsidRPr="009871DD">
              <w:rPr>
                <w:rFonts w:ascii="仿宋" w:eastAsia="仿宋" w:hAnsi="仿宋" w:cs="仿宋"/>
                <w:sz w:val="24"/>
                <w:szCs w:val="24"/>
              </w:rPr>
              <w:t>重点工作的，</w:t>
            </w:r>
            <w:r w:rsidRPr="009871DD">
              <w:rPr>
                <w:rFonts w:ascii="仿宋" w:eastAsia="仿宋" w:hAnsi="仿宋" w:cs="仿宋" w:hint="eastAsia"/>
                <w:sz w:val="24"/>
                <w:szCs w:val="24"/>
              </w:rPr>
              <w:t>每项加1分，累加不超过2分。</w:t>
            </w:r>
          </w:p>
        </w:tc>
        <w:tc>
          <w:tcPr>
            <w:tcW w:w="624" w:type="pct"/>
            <w:vAlign w:val="center"/>
          </w:tcPr>
          <w:p w14:paraId="6F4B8F53" w14:textId="77777777" w:rsidR="009A7FBB" w:rsidRPr="009871DD" w:rsidRDefault="009A7FBB" w:rsidP="009A7FBB">
            <w:pPr>
              <w:tabs>
                <w:tab w:val="left" w:pos="312"/>
              </w:tabs>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请简要填写有关情况并提供相关佐证材料</w:t>
            </w:r>
          </w:p>
          <w:p w14:paraId="40C6526C" w14:textId="77777777" w:rsidR="009A7FBB" w:rsidRPr="009871DD" w:rsidRDefault="009A7FBB" w:rsidP="009A7FBB">
            <w:pPr>
              <w:tabs>
                <w:tab w:val="left" w:pos="312"/>
              </w:tabs>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此项由校团委</w:t>
            </w:r>
            <w:proofErr w:type="gramStart"/>
            <w:r w:rsidRPr="009871DD">
              <w:rPr>
                <w:rFonts w:ascii="仿宋" w:eastAsia="仿宋" w:hAnsi="仿宋" w:cs="仿宋" w:hint="eastAsia"/>
                <w:sz w:val="24"/>
                <w:szCs w:val="24"/>
              </w:rPr>
              <w:t>审核赋分</w:t>
            </w:r>
            <w:proofErr w:type="gramEnd"/>
          </w:p>
        </w:tc>
        <w:tc>
          <w:tcPr>
            <w:tcW w:w="348" w:type="pct"/>
            <w:vAlign w:val="center"/>
          </w:tcPr>
          <w:p w14:paraId="1354C909" w14:textId="77777777" w:rsidR="009A7FBB" w:rsidRPr="009871DD" w:rsidRDefault="009A7FBB" w:rsidP="009A7FBB">
            <w:pPr>
              <w:tabs>
                <w:tab w:val="left" w:pos="312"/>
              </w:tabs>
              <w:adjustRightInd w:val="0"/>
              <w:snapToGrid w:val="0"/>
              <w:spacing w:line="240" w:lineRule="auto"/>
              <w:ind w:firstLineChars="0" w:firstLine="0"/>
              <w:jc w:val="left"/>
              <w:rPr>
                <w:rFonts w:ascii="仿宋" w:eastAsia="仿宋" w:hAnsi="仿宋" w:cs="仿宋"/>
                <w:sz w:val="24"/>
                <w:szCs w:val="24"/>
              </w:rPr>
            </w:pPr>
          </w:p>
        </w:tc>
      </w:tr>
      <w:tr w:rsidR="009A7FBB" w:rsidRPr="009871DD" w14:paraId="40270F24" w14:textId="77777777">
        <w:trPr>
          <w:trHeight w:val="375"/>
          <w:jc w:val="center"/>
        </w:trPr>
        <w:tc>
          <w:tcPr>
            <w:tcW w:w="559" w:type="pct"/>
            <w:vMerge/>
            <w:vAlign w:val="center"/>
          </w:tcPr>
          <w:p w14:paraId="4494E071"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b/>
                <w:sz w:val="24"/>
                <w:szCs w:val="24"/>
              </w:rPr>
            </w:pPr>
          </w:p>
        </w:tc>
        <w:tc>
          <w:tcPr>
            <w:tcW w:w="1326" w:type="pct"/>
            <w:gridSpan w:val="2"/>
            <w:vAlign w:val="center"/>
          </w:tcPr>
          <w:p w14:paraId="45308AC4" w14:textId="3ECDF2C3" w:rsidR="009A7FBB" w:rsidRPr="009871DD" w:rsidRDefault="009A7FBB" w:rsidP="009A7FBB">
            <w:pPr>
              <w:tabs>
                <w:tab w:val="left" w:pos="312"/>
              </w:tabs>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学院团委（团总支）（集体或个人）及其组织的工作集体或团队在共青团工作中获得省级及以上表彰情况（3分）。</w:t>
            </w:r>
          </w:p>
        </w:tc>
        <w:tc>
          <w:tcPr>
            <w:tcW w:w="2143" w:type="pct"/>
            <w:gridSpan w:val="5"/>
            <w:vAlign w:val="center"/>
          </w:tcPr>
          <w:p w14:paraId="72484C21" w14:textId="6977C3FD" w:rsidR="009A7FBB" w:rsidRPr="009871DD" w:rsidRDefault="009A7FBB" w:rsidP="009A7FBB">
            <w:pPr>
              <w:tabs>
                <w:tab w:val="left" w:pos="312"/>
              </w:tabs>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获得国家级表彰的，每项加2分；获得省级表彰的，每项加1分；获得校级表彰的，每项加0.5分。累加不超过3分。</w:t>
            </w:r>
          </w:p>
        </w:tc>
        <w:tc>
          <w:tcPr>
            <w:tcW w:w="624" w:type="pct"/>
            <w:vAlign w:val="center"/>
          </w:tcPr>
          <w:p w14:paraId="5A9D8067" w14:textId="77777777" w:rsidR="009A7FBB" w:rsidRPr="009871DD" w:rsidRDefault="009A7FBB" w:rsidP="009A7FBB">
            <w:pPr>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请简要填写有关情况并提供相关佐证材料</w:t>
            </w:r>
          </w:p>
          <w:p w14:paraId="6753D757" w14:textId="77777777" w:rsidR="009A7FBB" w:rsidRPr="009871DD" w:rsidRDefault="009A7FBB" w:rsidP="009A7FBB">
            <w:pPr>
              <w:adjustRightInd w:val="0"/>
              <w:snapToGrid w:val="0"/>
              <w:spacing w:line="240" w:lineRule="auto"/>
              <w:ind w:firstLineChars="0" w:firstLine="0"/>
              <w:jc w:val="left"/>
              <w:rPr>
                <w:rFonts w:ascii="仿宋" w:eastAsia="仿宋" w:hAnsi="仿宋" w:cs="仿宋"/>
                <w:sz w:val="24"/>
                <w:szCs w:val="24"/>
              </w:rPr>
            </w:pPr>
            <w:r w:rsidRPr="009871DD">
              <w:rPr>
                <w:rFonts w:ascii="仿宋" w:eastAsia="仿宋" w:hAnsi="仿宋" w:cs="仿宋" w:hint="eastAsia"/>
                <w:sz w:val="24"/>
                <w:szCs w:val="24"/>
              </w:rPr>
              <w:t>此项由校团委</w:t>
            </w:r>
            <w:proofErr w:type="gramStart"/>
            <w:r w:rsidRPr="009871DD">
              <w:rPr>
                <w:rFonts w:ascii="仿宋" w:eastAsia="仿宋" w:hAnsi="仿宋" w:cs="仿宋" w:hint="eastAsia"/>
                <w:sz w:val="24"/>
                <w:szCs w:val="24"/>
              </w:rPr>
              <w:t>审核赋分</w:t>
            </w:r>
            <w:proofErr w:type="gramEnd"/>
          </w:p>
        </w:tc>
        <w:tc>
          <w:tcPr>
            <w:tcW w:w="348" w:type="pct"/>
            <w:vAlign w:val="center"/>
          </w:tcPr>
          <w:p w14:paraId="16792257" w14:textId="77777777" w:rsidR="009A7FBB" w:rsidRPr="009871DD" w:rsidRDefault="009A7FBB" w:rsidP="009A7FBB">
            <w:pPr>
              <w:adjustRightInd w:val="0"/>
              <w:snapToGrid w:val="0"/>
              <w:spacing w:line="240" w:lineRule="auto"/>
              <w:ind w:firstLineChars="0" w:firstLine="0"/>
              <w:jc w:val="center"/>
              <w:rPr>
                <w:rFonts w:ascii="仿宋" w:eastAsia="仿宋" w:hAnsi="仿宋" w:cs="仿宋"/>
                <w:sz w:val="24"/>
                <w:szCs w:val="24"/>
              </w:rPr>
            </w:pPr>
          </w:p>
        </w:tc>
      </w:tr>
    </w:tbl>
    <w:p w14:paraId="357CA003" w14:textId="77777777" w:rsidR="00996C06" w:rsidRDefault="00000000">
      <w:pPr>
        <w:spacing w:line="240" w:lineRule="auto"/>
        <w:ind w:firstLineChars="0" w:firstLine="0"/>
      </w:pPr>
      <w:r w:rsidRPr="009871DD">
        <w:rPr>
          <w:rFonts w:ascii="方正小标宋简体" w:eastAsia="方正小标宋简体" w:hAnsi="Calibri" w:cs="Times New Roman" w:hint="eastAsia"/>
          <w:sz w:val="21"/>
          <w:szCs w:val="24"/>
        </w:rPr>
        <w:t>注：请各</w:t>
      </w:r>
      <w:r w:rsidRPr="009871DD">
        <w:rPr>
          <w:rFonts w:ascii="Calibri" w:eastAsia="方正小标宋简体" w:hAnsi="Calibri" w:cs="Times New Roman" w:hint="eastAsia"/>
          <w:sz w:val="21"/>
          <w:szCs w:val="24"/>
        </w:rPr>
        <w:t>学院团委（团总支）按照自评</w:t>
      </w:r>
      <w:proofErr w:type="gramStart"/>
      <w:r w:rsidRPr="009871DD">
        <w:rPr>
          <w:rFonts w:ascii="Calibri" w:eastAsia="方正小标宋简体" w:hAnsi="Calibri" w:cs="Times New Roman" w:hint="eastAsia"/>
          <w:sz w:val="21"/>
          <w:szCs w:val="24"/>
        </w:rPr>
        <w:t>表要求</w:t>
      </w:r>
      <w:proofErr w:type="gramEnd"/>
      <w:r w:rsidRPr="009871DD">
        <w:rPr>
          <w:rFonts w:ascii="Calibri" w:eastAsia="方正小标宋简体" w:hAnsi="Calibri" w:cs="Times New Roman" w:hint="eastAsia"/>
          <w:sz w:val="21"/>
          <w:szCs w:val="24"/>
        </w:rPr>
        <w:t>提供佐证材料，由校团委直接赋分项无需提供相关材料。如相关工作有变化，请另提供佐证材料。</w:t>
      </w:r>
    </w:p>
    <w:sectPr w:rsidR="00996C06">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1D95" w14:textId="77777777" w:rsidR="00D20482" w:rsidRDefault="00D20482">
      <w:pPr>
        <w:spacing w:line="240" w:lineRule="auto"/>
        <w:ind w:firstLine="600"/>
      </w:pPr>
      <w:r>
        <w:separator/>
      </w:r>
    </w:p>
  </w:endnote>
  <w:endnote w:type="continuationSeparator" w:id="0">
    <w:p w14:paraId="70ADC8D6" w14:textId="77777777" w:rsidR="00D20482" w:rsidRDefault="00D20482">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B0E5" w14:textId="77777777" w:rsidR="00996C06" w:rsidRDefault="00996C06">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AA32" w14:textId="77777777" w:rsidR="00996C06" w:rsidRDefault="00000000">
    <w:pPr>
      <w:snapToGrid w:val="0"/>
      <w:ind w:firstLine="360"/>
      <w:jc w:val="left"/>
      <w:rPr>
        <w:rFonts w:ascii="Calibri" w:eastAsia="宋体" w:hAnsi="Calibri" w:cs="Times New Roman"/>
        <w:sz w:val="18"/>
        <w:szCs w:val="24"/>
      </w:rPr>
    </w:pPr>
    <w:r>
      <w:rPr>
        <w:rFonts w:ascii="Calibri" w:eastAsia="宋体" w:hAnsi="Calibri" w:cs="Times New Roman"/>
        <w:noProof/>
        <w:sz w:val="18"/>
        <w:szCs w:val="24"/>
      </w:rPr>
      <mc:AlternateContent>
        <mc:Choice Requires="wps">
          <w:drawing>
            <wp:anchor distT="0" distB="0" distL="114300" distR="114300" simplePos="0" relativeHeight="251659264" behindDoc="0" locked="0" layoutInCell="1" allowOverlap="1" wp14:anchorId="05FCC3C4" wp14:editId="4CEEDFB7">
              <wp:simplePos x="0" y="0"/>
              <wp:positionH relativeFrom="margin">
                <wp:posOffset>4399915</wp:posOffset>
              </wp:positionH>
              <wp:positionV relativeFrom="paragraph">
                <wp:posOffset>0</wp:posOffset>
              </wp:positionV>
              <wp:extent cx="1993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9176"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93B16" w14:textId="77777777" w:rsidR="00996C06" w:rsidRDefault="00000000">
                          <w:pPr>
                            <w:snapToGrid w:val="0"/>
                            <w:ind w:firstLine="360"/>
                            <w:jc w:val="left"/>
                            <w:rPr>
                              <w:rFonts w:ascii="Calibri" w:eastAsia="宋体" w:hAnsi="Calibri" w:cs="Times New Roman"/>
                              <w:sz w:val="18"/>
                              <w:szCs w:val="24"/>
                            </w:rPr>
                          </w:pPr>
                          <w:r>
                            <w:rPr>
                              <w:rFonts w:ascii="Calibri" w:eastAsia="宋体" w:hAnsi="Calibri" w:cs="Times New Roman" w:hint="eastAsia"/>
                              <w:sz w:val="18"/>
                              <w:szCs w:val="24"/>
                            </w:rPr>
                            <w:fldChar w:fldCharType="begin"/>
                          </w:r>
                          <w:r>
                            <w:rPr>
                              <w:rFonts w:ascii="Calibri" w:eastAsia="宋体" w:hAnsi="Calibri" w:cs="Times New Roman" w:hint="eastAsia"/>
                              <w:sz w:val="18"/>
                              <w:szCs w:val="24"/>
                            </w:rPr>
                            <w:instrText xml:space="preserve"> PAGE  \* MERGEFORMAT </w:instrText>
                          </w:r>
                          <w:r>
                            <w:rPr>
                              <w:rFonts w:ascii="Calibri" w:eastAsia="宋体" w:hAnsi="Calibri" w:cs="Times New Roman" w:hint="eastAsia"/>
                              <w:sz w:val="18"/>
                              <w:szCs w:val="24"/>
                            </w:rPr>
                            <w:fldChar w:fldCharType="separate"/>
                          </w:r>
                          <w:r>
                            <w:rPr>
                              <w:rFonts w:ascii="Calibri" w:eastAsia="宋体" w:hAnsi="Calibri" w:cs="Times New Roman"/>
                              <w:sz w:val="18"/>
                              <w:szCs w:val="24"/>
                            </w:rPr>
                            <w:t>1</w:t>
                          </w:r>
                          <w:r>
                            <w:rPr>
                              <w:rFonts w:ascii="Calibri" w:eastAsia="宋体" w:hAnsi="Calibri" w:cs="Times New Roman" w:hint="eastAsia"/>
                              <w:sz w:val="18"/>
                              <w:szCs w:val="24"/>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05FCC3C4" id="_x0000_t202" coordsize="21600,21600" o:spt="202" path="m,l,21600r21600,l21600,xe">
              <v:stroke joinstyle="miter"/>
              <v:path gradientshapeok="t" o:connecttype="rect"/>
            </v:shapetype>
            <v:shape id="文本框 1" o:spid="_x0000_s1026" type="#_x0000_t202" style="position:absolute;left:0;text-align:left;margin-left:346.45pt;margin-top:0;width:15.7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" filled="f" stroked="f" strokeweight=".5pt">
              <v:textbox style="mso-fit-shape-to-text:t" inset="0,0,0,0">
                <w:txbxContent>
                  <w:p w14:paraId="03093B16" w14:textId="77777777" w:rsidR="00996C06" w:rsidRDefault="00000000">
                    <w:pPr>
                      <w:snapToGrid w:val="0"/>
                      <w:ind w:firstLine="360"/>
                      <w:jc w:val="left"/>
                      <w:rPr>
                        <w:rFonts w:ascii="Calibri" w:eastAsia="宋体" w:hAnsi="Calibri" w:cs="Times New Roman"/>
                        <w:sz w:val="18"/>
                        <w:szCs w:val="24"/>
                      </w:rPr>
                    </w:pPr>
                    <w:r>
                      <w:rPr>
                        <w:rFonts w:ascii="Calibri" w:eastAsia="宋体" w:hAnsi="Calibri" w:cs="Times New Roman" w:hint="eastAsia"/>
                        <w:sz w:val="18"/>
                        <w:szCs w:val="24"/>
                      </w:rPr>
                      <w:fldChar w:fldCharType="begin"/>
                    </w:r>
                    <w:r>
                      <w:rPr>
                        <w:rFonts w:ascii="Calibri" w:eastAsia="宋体" w:hAnsi="Calibri" w:cs="Times New Roman" w:hint="eastAsia"/>
                        <w:sz w:val="18"/>
                        <w:szCs w:val="24"/>
                      </w:rPr>
                      <w:instrText xml:space="preserve"> PAGE  \* MERGEFORMAT </w:instrText>
                    </w:r>
                    <w:r>
                      <w:rPr>
                        <w:rFonts w:ascii="Calibri" w:eastAsia="宋体" w:hAnsi="Calibri" w:cs="Times New Roman" w:hint="eastAsia"/>
                        <w:sz w:val="18"/>
                        <w:szCs w:val="24"/>
                      </w:rPr>
                      <w:fldChar w:fldCharType="separate"/>
                    </w:r>
                    <w:r>
                      <w:rPr>
                        <w:rFonts w:ascii="Calibri" w:eastAsia="宋体" w:hAnsi="Calibri" w:cs="Times New Roman"/>
                        <w:sz w:val="18"/>
                        <w:szCs w:val="24"/>
                      </w:rPr>
                      <w:t>1</w:t>
                    </w:r>
                    <w:r>
                      <w:rPr>
                        <w:rFonts w:ascii="Calibri" w:eastAsia="宋体" w:hAnsi="Calibri" w:cs="Times New Roman" w:hint="eastAsia"/>
                        <w:sz w:val="18"/>
                        <w:szCs w:val="2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7D7A" w14:textId="77777777" w:rsidR="00996C06" w:rsidRDefault="00996C06">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A44B3" w14:textId="77777777" w:rsidR="00D20482" w:rsidRDefault="00D20482">
      <w:pPr>
        <w:spacing w:line="240" w:lineRule="auto"/>
        <w:ind w:firstLine="600"/>
      </w:pPr>
      <w:r>
        <w:separator/>
      </w:r>
    </w:p>
  </w:footnote>
  <w:footnote w:type="continuationSeparator" w:id="0">
    <w:p w14:paraId="3CBBBC7D" w14:textId="77777777" w:rsidR="00D20482" w:rsidRDefault="00D20482">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6327" w14:textId="77777777" w:rsidR="00996C06" w:rsidRDefault="00996C06">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1CC0" w14:textId="77777777" w:rsidR="00996C06" w:rsidRDefault="00996C06">
    <w:pPr>
      <w:pStyle w:val="a7"/>
      <w:ind w:firstLine="6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43A4" w14:textId="77777777" w:rsidR="00996C06" w:rsidRDefault="00996C06">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B8EC0D"/>
    <w:multiLevelType w:val="singleLevel"/>
    <w:tmpl w:val="FFB8EC0D"/>
    <w:lvl w:ilvl="0">
      <w:start w:val="1"/>
      <w:numFmt w:val="decimal"/>
      <w:lvlText w:val="%1."/>
      <w:lvlJc w:val="left"/>
      <w:pPr>
        <w:tabs>
          <w:tab w:val="left" w:pos="312"/>
        </w:tabs>
      </w:pPr>
      <w:rPr>
        <w:rFonts w:ascii="仿宋" w:eastAsia="仿宋" w:hAnsi="仿宋" w:cs="仿宋" w:hint="default"/>
        <w:sz w:val="24"/>
        <w:szCs w:val="24"/>
      </w:rPr>
    </w:lvl>
  </w:abstractNum>
  <w:num w:numId="1" w16cid:durableId="516650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6605044"/>
    <w:rsid w:val="00030BA5"/>
    <w:rsid w:val="00043BFB"/>
    <w:rsid w:val="00051A67"/>
    <w:rsid w:val="00102852"/>
    <w:rsid w:val="001572F1"/>
    <w:rsid w:val="00224466"/>
    <w:rsid w:val="002B3EAA"/>
    <w:rsid w:val="002C24C2"/>
    <w:rsid w:val="002F711E"/>
    <w:rsid w:val="00315AB1"/>
    <w:rsid w:val="003226C5"/>
    <w:rsid w:val="0032685B"/>
    <w:rsid w:val="00336C14"/>
    <w:rsid w:val="00355723"/>
    <w:rsid w:val="00362DE3"/>
    <w:rsid w:val="0041085B"/>
    <w:rsid w:val="004406C9"/>
    <w:rsid w:val="004512DB"/>
    <w:rsid w:val="004B2CF6"/>
    <w:rsid w:val="004D0F02"/>
    <w:rsid w:val="004D23BF"/>
    <w:rsid w:val="00513A17"/>
    <w:rsid w:val="00524FE2"/>
    <w:rsid w:val="005F12BE"/>
    <w:rsid w:val="00610026"/>
    <w:rsid w:val="006749B7"/>
    <w:rsid w:val="006A3A09"/>
    <w:rsid w:val="006C7AA3"/>
    <w:rsid w:val="006E46D3"/>
    <w:rsid w:val="006F72AF"/>
    <w:rsid w:val="007674AE"/>
    <w:rsid w:val="00827807"/>
    <w:rsid w:val="0085567B"/>
    <w:rsid w:val="00862D5C"/>
    <w:rsid w:val="00871B56"/>
    <w:rsid w:val="0088726B"/>
    <w:rsid w:val="008E39BA"/>
    <w:rsid w:val="00932229"/>
    <w:rsid w:val="00937640"/>
    <w:rsid w:val="009510CE"/>
    <w:rsid w:val="00952C2A"/>
    <w:rsid w:val="0095746F"/>
    <w:rsid w:val="00965430"/>
    <w:rsid w:val="009871DD"/>
    <w:rsid w:val="00996C06"/>
    <w:rsid w:val="00997A23"/>
    <w:rsid w:val="009A6705"/>
    <w:rsid w:val="009A7FBB"/>
    <w:rsid w:val="009B40AB"/>
    <w:rsid w:val="009B4A23"/>
    <w:rsid w:val="009D0D09"/>
    <w:rsid w:val="009D5B0C"/>
    <w:rsid w:val="00A46D2A"/>
    <w:rsid w:val="00A53116"/>
    <w:rsid w:val="00AC4A36"/>
    <w:rsid w:val="00AF506D"/>
    <w:rsid w:val="00B22AB0"/>
    <w:rsid w:val="00B54D55"/>
    <w:rsid w:val="00BD2744"/>
    <w:rsid w:val="00C143A2"/>
    <w:rsid w:val="00C45C8A"/>
    <w:rsid w:val="00C45F80"/>
    <w:rsid w:val="00C56133"/>
    <w:rsid w:val="00CB21D7"/>
    <w:rsid w:val="00CB6490"/>
    <w:rsid w:val="00CC1ED3"/>
    <w:rsid w:val="00CC5AAA"/>
    <w:rsid w:val="00CC5DD7"/>
    <w:rsid w:val="00CE4D0A"/>
    <w:rsid w:val="00CF0F80"/>
    <w:rsid w:val="00CF45DA"/>
    <w:rsid w:val="00D20482"/>
    <w:rsid w:val="00D25274"/>
    <w:rsid w:val="00D31726"/>
    <w:rsid w:val="00D46BD9"/>
    <w:rsid w:val="00D94716"/>
    <w:rsid w:val="00E81BCD"/>
    <w:rsid w:val="00EB59CB"/>
    <w:rsid w:val="00EE2804"/>
    <w:rsid w:val="00EE33EA"/>
    <w:rsid w:val="00F02916"/>
    <w:rsid w:val="00F1134D"/>
    <w:rsid w:val="00F11E31"/>
    <w:rsid w:val="00FA283A"/>
    <w:rsid w:val="26605044"/>
    <w:rsid w:val="282D13DD"/>
    <w:rsid w:val="345A4403"/>
    <w:rsid w:val="34AE4D3D"/>
    <w:rsid w:val="3A163603"/>
    <w:rsid w:val="54C40E2B"/>
    <w:rsid w:val="6B57236D"/>
    <w:rsid w:val="770A76EB"/>
    <w:rsid w:val="7727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BC8D4"/>
  <w15:docId w15:val="{C29B4A1B-5654-4D9D-A349-3AE14E12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spacing w:line="460" w:lineRule="exact"/>
      <w:ind w:firstLineChars="200" w:firstLine="200"/>
      <w:jc w:val="both"/>
    </w:pPr>
    <w:rPr>
      <w:rFonts w:eastAsia="仿宋_GB2312"/>
      <w:kern w:val="2"/>
      <w:sz w:val="30"/>
      <w:szCs w:val="22"/>
    </w:rPr>
  </w:style>
  <w:style w:type="paragraph" w:styleId="1">
    <w:name w:val="heading 1"/>
    <w:basedOn w:val="a"/>
    <w:next w:val="a"/>
    <w:qFormat/>
    <w:pPr>
      <w:keepNext/>
      <w:keepLines/>
      <w:spacing w:line="600" w:lineRule="exact"/>
      <w:outlineLvl w:val="0"/>
    </w:pPr>
    <w:rPr>
      <w:rFonts w:eastAsia="方正小标宋简体"/>
      <w:bCs/>
      <w:kern w:val="44"/>
      <w:sz w:val="44"/>
    </w:rPr>
  </w:style>
  <w:style w:type="paragraph" w:styleId="2">
    <w:name w:val="heading 2"/>
    <w:basedOn w:val="a"/>
    <w:next w:val="a"/>
    <w:link w:val="20"/>
    <w:semiHidden/>
    <w:unhideWhenUsed/>
    <w:qFormat/>
    <w:rsid w:val="00A46D2A"/>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spacing w:line="240" w:lineRule="atLeast"/>
      <w:jc w:val="left"/>
    </w:pPr>
    <w:rPr>
      <w:sz w:val="18"/>
      <w:szCs w:val="18"/>
    </w:rPr>
  </w:style>
  <w:style w:type="paragraph" w:styleId="a5">
    <w:name w:val="header"/>
    <w:basedOn w:val="a"/>
    <w:link w:val="a6"/>
    <w:pPr>
      <w:pBdr>
        <w:bottom w:val="single" w:sz="6" w:space="1" w:color="auto"/>
      </w:pBdr>
      <w:tabs>
        <w:tab w:val="center" w:pos="4153"/>
        <w:tab w:val="right" w:pos="8306"/>
      </w:tabs>
      <w:snapToGrid w:val="0"/>
      <w:spacing w:line="240" w:lineRule="atLeast"/>
      <w:jc w:val="center"/>
    </w:pPr>
    <w:rPr>
      <w:sz w:val="18"/>
      <w:szCs w:val="18"/>
    </w:rPr>
  </w:style>
  <w:style w:type="paragraph" w:styleId="a7">
    <w:name w:val="Title"/>
    <w:basedOn w:val="a"/>
    <w:next w:val="a"/>
    <w:link w:val="a8"/>
    <w:qFormat/>
    <w:pPr>
      <w:spacing w:before="240" w:after="60"/>
      <w:jc w:val="center"/>
      <w:outlineLvl w:val="0"/>
    </w:pPr>
    <w:rPr>
      <w:rFonts w:asciiTheme="majorHAnsi" w:eastAsiaTheme="majorEastAsia" w:hAnsiTheme="majorHAnsi" w:cstheme="majorBidi"/>
      <w:b/>
      <w:bCs/>
      <w:sz w:val="32"/>
      <w:szCs w:val="32"/>
    </w:rPr>
  </w:style>
  <w:style w:type="table" w:styleId="a9">
    <w:name w:val="Table Grid"/>
    <w:basedOn w:val="a1"/>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eastAsia="仿宋_GB2312"/>
      <w:kern w:val="2"/>
      <w:sz w:val="18"/>
      <w:szCs w:val="18"/>
    </w:rPr>
  </w:style>
  <w:style w:type="character" w:customStyle="1" w:styleId="a4">
    <w:name w:val="页脚 字符"/>
    <w:basedOn w:val="a0"/>
    <w:link w:val="a3"/>
    <w:qFormat/>
    <w:rPr>
      <w:rFonts w:eastAsia="仿宋_GB2312"/>
      <w:kern w:val="2"/>
      <w:sz w:val="18"/>
      <w:szCs w:val="18"/>
    </w:rPr>
  </w:style>
  <w:style w:type="character" w:customStyle="1" w:styleId="a8">
    <w:name w:val="标题 字符"/>
    <w:basedOn w:val="a0"/>
    <w:link w:val="a7"/>
    <w:rPr>
      <w:rFonts w:asciiTheme="majorHAnsi" w:eastAsiaTheme="majorEastAsia" w:hAnsiTheme="majorHAnsi" w:cstheme="majorBidi"/>
      <w:b/>
      <w:bCs/>
      <w:kern w:val="2"/>
      <w:sz w:val="32"/>
      <w:szCs w:val="32"/>
    </w:rPr>
  </w:style>
  <w:style w:type="character" w:customStyle="1" w:styleId="20">
    <w:name w:val="标题 2 字符"/>
    <w:basedOn w:val="a0"/>
    <w:link w:val="2"/>
    <w:semiHidden/>
    <w:rsid w:val="00A46D2A"/>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15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570</Words>
  <Characters>3253</Characters>
  <Application>Microsoft Office Word</Application>
  <DocSecurity>0</DocSecurity>
  <Lines>27</Lines>
  <Paragraphs>7</Paragraphs>
  <ScaleCrop>false</ScaleCrop>
  <Company>CHINA</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胡瑢</dc:creator>
  <cp:lastModifiedBy>秋伟 陈</cp:lastModifiedBy>
  <cp:revision>23</cp:revision>
  <dcterms:created xsi:type="dcterms:W3CDTF">2023-12-12T06:28:00Z</dcterms:created>
  <dcterms:modified xsi:type="dcterms:W3CDTF">2023-12-18T14:51:00Z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