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60" w:lineRule="exact"/>
        <w:jc w:val="left"/>
        <w:rPr>
          <w:rFonts w:ascii="仿宋" w:hAnsi="仿宋" w:eastAsia="仿宋" w:cs="黑体"/>
          <w:b/>
          <w:kern w:val="0"/>
          <w:sz w:val="32"/>
          <w:szCs w:val="32"/>
        </w:rPr>
      </w:pPr>
      <w:r>
        <w:rPr>
          <w:rFonts w:hint="eastAsia" w:ascii="黑体" w:hAnsi="黑体" w:eastAsia="黑体"/>
          <w:b/>
          <w:kern w:val="0"/>
          <w:sz w:val="32"/>
          <w:szCs w:val="32"/>
        </w:rPr>
        <w:t>附件4</w:t>
      </w:r>
    </w:p>
    <w:p>
      <w:pPr>
        <w:widowControl/>
        <w:spacing w:line="460" w:lineRule="exact"/>
        <w:jc w:val="center"/>
        <w:rPr>
          <w:rFonts w:ascii="方正小标宋简体" w:hAnsi="仿宋" w:eastAsia="方正小标宋简体" w:cs="黑体"/>
          <w:kern w:val="0"/>
          <w:sz w:val="36"/>
          <w:szCs w:val="36"/>
        </w:rPr>
      </w:pPr>
      <w:r>
        <w:rPr>
          <w:rFonts w:hint="eastAsia" w:ascii="方正小标宋简体" w:hAnsi="仿宋" w:eastAsia="方正小标宋简体" w:cs="黑体"/>
          <w:kern w:val="0"/>
          <w:sz w:val="36"/>
          <w:szCs w:val="36"/>
        </w:rPr>
        <w:t>中南财经政法大学“优秀志愿者协会”评比办法</w:t>
      </w:r>
    </w:p>
    <w:p>
      <w:pPr>
        <w:spacing w:line="460" w:lineRule="exact"/>
        <w:jc w:val="center"/>
        <w:rPr>
          <w:rFonts w:ascii="黑体" w:hAnsi="黑体" w:eastAsia="黑体" w:cs="仿宋_GB2312"/>
          <w:b/>
          <w:sz w:val="32"/>
          <w:szCs w:val="32"/>
        </w:rPr>
      </w:pPr>
      <w:r>
        <w:rPr>
          <w:rFonts w:hint="eastAsia" w:ascii="黑体" w:hAnsi="黑体" w:eastAsia="黑体" w:cs="仿宋_GB2312"/>
          <w:b/>
          <w:sz w:val="32"/>
          <w:szCs w:val="32"/>
        </w:rPr>
        <w:t xml:space="preserve">第一章 总 </w:t>
      </w:r>
      <w:r>
        <w:rPr>
          <w:rFonts w:ascii="黑体" w:hAnsi="黑体" w:eastAsia="黑体" w:cs="仿宋_GB2312"/>
          <w:b/>
          <w:sz w:val="32"/>
          <w:szCs w:val="32"/>
        </w:rPr>
        <w:t xml:space="preserve"> </w:t>
      </w:r>
      <w:r>
        <w:rPr>
          <w:rFonts w:hint="eastAsia" w:ascii="黑体" w:hAnsi="黑体" w:eastAsia="黑体" w:cs="仿宋_GB2312"/>
          <w:b/>
          <w:sz w:val="32"/>
          <w:szCs w:val="32"/>
        </w:rPr>
        <w:t>则</w:t>
      </w:r>
    </w:p>
    <w:p>
      <w:pPr>
        <w:spacing w:line="460" w:lineRule="exact"/>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第一条</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b/>
          <w:bCs/>
          <w:sz w:val="30"/>
          <w:szCs w:val="30"/>
        </w:rPr>
        <w:t>考核目的</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为评选优秀志愿团体，对各学院志愿者协会的工作成效、质量、态度等方面进行综合评定，同时调动各学院志愿工作的积极性、主动性，进一步促进我校志愿服务事业的发展，提升我校志愿活动的整体水平，特制定本考核评优办法。</w:t>
      </w:r>
    </w:p>
    <w:p>
      <w:pPr>
        <w:spacing w:line="460" w:lineRule="exact"/>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第二条 考核对象</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本办法的考核评优对象为各学院志愿者协会。</w:t>
      </w:r>
    </w:p>
    <w:p>
      <w:pPr>
        <w:spacing w:line="460" w:lineRule="exact"/>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第三条 考核管理组织</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考核评优工作由中南财经政法大学志愿者协会具体负责。</w:t>
      </w:r>
    </w:p>
    <w:p>
      <w:pPr>
        <w:spacing w:line="460" w:lineRule="exact"/>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第四条 考核宗旨</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1.评优材料为各学院志愿者协会上交的活动相关材料；</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2.以提高各学院志愿者协会工作水平为导向；</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3.使优秀志愿者协会评选工作更加客观、规范化；</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4.考核实施方以坦诚认真的态度对被考核学院进行准确的评估，不掺杂主观情绪，坚持公开、公正、公平、透明的原则开展工作。</w:t>
      </w:r>
      <w:r>
        <w:rPr>
          <w:rFonts w:ascii="仿宋_GB2312" w:hAnsi="仿宋_GB2312" w:eastAsia="仿宋_GB2312" w:cs="仿宋_GB2312"/>
          <w:sz w:val="30"/>
          <w:szCs w:val="30"/>
        </w:rPr>
        <w:br w:type="page"/>
      </w:r>
    </w:p>
    <w:p>
      <w:pPr>
        <w:spacing w:line="460" w:lineRule="exact"/>
        <w:jc w:val="center"/>
        <w:rPr>
          <w:rFonts w:ascii="黑体" w:hAnsi="黑体" w:eastAsia="黑体" w:cs="仿宋_GB2312"/>
          <w:b/>
          <w:sz w:val="32"/>
          <w:szCs w:val="32"/>
        </w:rPr>
      </w:pPr>
      <w:r>
        <w:rPr>
          <w:rFonts w:hint="eastAsia" w:ascii="黑体" w:hAnsi="黑体" w:eastAsia="黑体" w:cs="仿宋_GB2312"/>
          <w:b/>
          <w:sz w:val="32"/>
          <w:szCs w:val="32"/>
        </w:rPr>
        <w:t>第二章 考评细则</w:t>
      </w:r>
    </w:p>
    <w:p>
      <w:pPr>
        <w:spacing w:line="460" w:lineRule="exact"/>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第五条</w:t>
      </w:r>
      <w:r>
        <w:rPr>
          <w:rFonts w:hint="eastAsia" w:ascii="仿宋_GB2312" w:hAnsi="仿宋_GB2312" w:eastAsia="仿宋_GB2312" w:cs="仿宋_GB2312"/>
          <w:sz w:val="30"/>
          <w:szCs w:val="30"/>
        </w:rPr>
        <w:t xml:space="preserve"> 对各学院志愿者协会的评估工作由校志愿者协会各部门合作开展，总评实行百分制，总评分为三部分：</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1.月评：由项目服务部、组织联络部、红十字事务部及宣传信息部四部门具体实施，各月月评得分的平均分在总评中占</w:t>
      </w:r>
      <w:r>
        <w:rPr>
          <w:rFonts w:ascii="仿宋_GB2312" w:hAnsi="仿宋_GB2312" w:eastAsia="仿宋_GB2312" w:cs="仿宋_GB2312"/>
          <w:sz w:val="30"/>
          <w:szCs w:val="30"/>
        </w:rPr>
        <w:t>50</w:t>
      </w:r>
      <w:r>
        <w:rPr>
          <w:rFonts w:hint="eastAsia" w:ascii="仿宋_GB2312" w:hAnsi="仿宋_GB2312" w:eastAsia="仿宋_GB2312" w:cs="仿宋_GB2312"/>
          <w:sz w:val="30"/>
          <w:szCs w:val="30"/>
        </w:rPr>
        <w:t>%的比重；</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2.“厚德杯”青年志愿公益项目大赛：取各学院志愿者协会在本学年“厚德杯”青年公益项目大赛中最优参赛项目，最优项目得分在总评中占30%的比重；</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3.申报材料：在总评中占20%的比重。</w:t>
      </w:r>
    </w:p>
    <w:p>
      <w:pPr>
        <w:spacing w:line="460" w:lineRule="exact"/>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第六条 月评方案（50％）</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在校期间校志愿者协会对各学院志愿者协会每月进行一次考评，相关部门会详细解答分会对月评得分的疑问，力求做到公平、公正。校志愿者协会四部门根据活动情况进行多方面评估，各部门均实行百分制，月终得分为四部门最终评分按一定比例相加的总和（各部门月评评分比例详见附录一）。各学院志愿者协会若因没有提前将活动或加分项目报于相关部门致使某些评分环节遗漏，由各学院志愿者协会自行负责。</w:t>
      </w:r>
    </w:p>
    <w:p>
      <w:pPr>
        <w:spacing w:line="460" w:lineRule="exact"/>
        <w:ind w:firstLine="602" w:firstLineChars="200"/>
        <w:rPr>
          <w:rFonts w:ascii="楷体_GB2312" w:hAnsi="仿宋_GB2312" w:eastAsia="楷体_GB2312" w:cs="仿宋_GB2312"/>
          <w:b/>
          <w:sz w:val="30"/>
          <w:szCs w:val="30"/>
        </w:rPr>
      </w:pPr>
      <w:r>
        <w:rPr>
          <w:rFonts w:hint="eastAsia" w:ascii="楷体_GB2312" w:hAnsi="仿宋_GB2312" w:eastAsia="楷体_GB2312" w:cs="仿宋_GB2312"/>
          <w:b/>
          <w:sz w:val="30"/>
          <w:szCs w:val="30"/>
        </w:rPr>
        <w:t>（一）项目服务部具体评分标准：</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为规范志愿活动，正确引导志愿活动的发展方向，项目服务部对细化志愿服务活动的展开提出了更高的要求，使活动组织者加强对细节的重视，活动审批及活动跟进均按照百分制进行打分，本月所有活动审批及跟进所得平均分按比例转换为月评该部门最终评分。</w:t>
      </w:r>
    </w:p>
    <w:p>
      <w:pPr>
        <w:pStyle w:val="16"/>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1.活动审批（50分）</w:t>
      </w:r>
    </w:p>
    <w:p>
      <w:pPr>
        <w:pStyle w:val="16"/>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主要分为电子审批以及纸质审批。各学院志愿者协会按照相关规定将活动申请表以及活动策划书的电子版发至项目服务部邮箱（znufe_xmfwb@163.com），项目服务部将会进行审批并对其是否通过电子审批进行回复。电子审批通过的各学院志愿者协会将申请表及策划书的纸质版于活动开展前至校志愿者协会办公室项目服务部值班人员，并登记签字，校志协将于每周特定时间进行审批，根据活动书写的内容和格式与是否按时上交进行评分，具体评分细则见附录二。</w:t>
      </w:r>
    </w:p>
    <w:p>
      <w:pPr>
        <w:pStyle w:val="16"/>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2.活动跟进（50分）</w:t>
      </w:r>
    </w:p>
    <w:p>
      <w:pPr>
        <w:pStyle w:val="16"/>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项目服务部一名或两名干事将于学院志愿者协会某志愿活动开展前一天与负责人取得联系，参与到各学院志愿者协会开展的志愿活动中；在跟进各学院志愿者协会活动时，跟进干事对志愿服务活动和志愿者的行为举止进行评定，根据考勤情况、志愿者风貌、活动完成质量等要点对活动进行量化评分，具体评分细则见附录三。</w:t>
      </w:r>
    </w:p>
    <w:p>
      <w:pPr>
        <w:spacing w:line="460" w:lineRule="exact"/>
        <w:ind w:firstLine="602" w:firstLineChars="200"/>
        <w:rPr>
          <w:rFonts w:ascii="楷体_GB2312" w:hAnsi="仿宋_GB2312" w:eastAsia="楷体_GB2312" w:cs="仿宋_GB2312"/>
          <w:b/>
          <w:bCs/>
          <w:sz w:val="30"/>
          <w:szCs w:val="30"/>
        </w:rPr>
      </w:pPr>
      <w:r>
        <w:rPr>
          <w:rFonts w:hint="eastAsia" w:ascii="楷体_GB2312" w:hAnsi="仿宋_GB2312" w:eastAsia="楷体_GB2312" w:cs="仿宋_GB2312"/>
          <w:b/>
          <w:bCs/>
          <w:sz w:val="30"/>
          <w:szCs w:val="30"/>
        </w:rPr>
        <w:t>（二）组织联络部具体评分标准：</w:t>
      </w:r>
    </w:p>
    <w:p>
      <w:pPr>
        <w:spacing w:line="460" w:lineRule="exact"/>
        <w:ind w:firstLine="600" w:firstLineChars="200"/>
        <w:rPr>
          <w:rFonts w:ascii="仿宋_GB2312" w:hAnsi="仿宋_GB2312" w:eastAsia="仿宋_GB2312" w:cs="仿宋_GB2312"/>
          <w:b/>
          <w:bCs/>
          <w:sz w:val="30"/>
          <w:szCs w:val="30"/>
        </w:rPr>
      </w:pPr>
      <w:r>
        <w:rPr>
          <w:rFonts w:hint="eastAsia" w:ascii="仿宋_GB2312" w:hAnsi="仿宋_GB2312" w:eastAsia="仿宋_GB2312" w:cs="仿宋_GB2312"/>
          <w:sz w:val="30"/>
          <w:szCs w:val="30"/>
        </w:rPr>
        <w:t>组织联络部负责对其他活动，如会议考勤、月度材料等进行评分，各部分得分相加为月评该部门最终评分，评分方法如下：</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1.会议考勤（20分）</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根据各学院志愿者协会主席在校志愿者协会召开的主席例会上的考勤情况给予相应的得分。</w:t>
      </w:r>
    </w:p>
    <w:p>
      <w:pPr>
        <w:numPr>
          <w:ilvl w:val="0"/>
          <w:numId w:val="1"/>
        </w:num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迟到一次扣2分，旷到一次扣5分，扣完为止，无迟到旷到情况即为满分。若有个别志愿者协会主席出现一个月的例会均旷到的情况，则该学院志愿者协会本月此项得分为零；若连续两月或两月以上均旷到，则取消该学院志愿者协会的总评评优资格。</w:t>
      </w:r>
    </w:p>
    <w:p>
      <w:pPr>
        <w:numPr>
          <w:ilvl w:val="0"/>
          <w:numId w:val="1"/>
        </w:num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出勤情况以校志愿者协会组织联络部对每次例会所做的考勤记录为准。</w:t>
      </w:r>
    </w:p>
    <w:p>
      <w:pPr>
        <w:numPr>
          <w:ilvl w:val="0"/>
          <w:numId w:val="1"/>
        </w:num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考勤采用各学院志愿者协会主席主动签到制，即在会议开始前5分钟，由各主席主动到本次会议记录人员处签到。</w:t>
      </w:r>
    </w:p>
    <w:p>
      <w:pPr>
        <w:spacing w:line="460" w:lineRule="exact"/>
        <w:ind w:left="560"/>
        <w:rPr>
          <w:rFonts w:ascii="仿宋_GB2312" w:hAnsi="仿宋_GB2312" w:eastAsia="仿宋_GB2312" w:cs="仿宋_GB2312"/>
          <w:sz w:val="30"/>
          <w:szCs w:val="30"/>
        </w:rPr>
      </w:pPr>
      <w:r>
        <w:rPr>
          <w:rFonts w:hint="eastAsia" w:ascii="仿宋_GB2312" w:hAnsi="仿宋_GB2312" w:eastAsia="仿宋_GB2312" w:cs="仿宋_GB2312"/>
          <w:sz w:val="30"/>
          <w:szCs w:val="30"/>
        </w:rPr>
        <w:t>2.月度材料（70分）</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各学院志愿者协会应按有关规定上交月度材料，根据材料情况给予相应的得分。</w:t>
      </w:r>
    </w:p>
    <w:p>
      <w:pPr>
        <w:spacing w:line="460" w:lineRule="exact"/>
        <w:ind w:left="560"/>
        <w:rPr>
          <w:rFonts w:ascii="仿宋_GB2312" w:hAnsi="仿宋_GB2312" w:eastAsia="仿宋_GB2312" w:cs="仿宋_GB2312"/>
          <w:sz w:val="30"/>
          <w:szCs w:val="30"/>
        </w:rPr>
      </w:pPr>
      <w:r>
        <w:rPr>
          <w:rFonts w:hint="eastAsia" w:ascii="仿宋_GB2312" w:hAnsi="仿宋_GB2312" w:eastAsia="仿宋_GB2312" w:cs="仿宋_GB2312"/>
          <w:sz w:val="30"/>
          <w:szCs w:val="30"/>
        </w:rPr>
        <w:t>（1）材料上交（10分）</w:t>
      </w:r>
    </w:p>
    <w:p>
      <w:pPr>
        <w:spacing w:line="46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sz w:val="30"/>
          <w:szCs w:val="30"/>
        </w:rPr>
        <w:t>各学院志愿者协会当月28号之前将本月月度材料（包括活动登记表和月度总结材料）以电子档形式发到组织联络部邮箱(znufe_zzllb@163.com)，</w:t>
      </w:r>
      <w:r>
        <w:rPr>
          <w:rFonts w:hint="eastAsia" w:ascii="仿宋_GB2312" w:hAnsi="仿宋_GB2312" w:eastAsia="仿宋_GB2312" w:cs="仿宋_GB2312"/>
          <w:bCs/>
          <w:sz w:val="30"/>
          <w:szCs w:val="30"/>
        </w:rPr>
        <w:t>并将纸质版材料交至组织联络部各学院志协对接人处。按时上交计为满分。活动登记表迟交一次扣一分，月度总结材料迟交一次扣两分（截止日期以后三天内为迟交）。迟交三天以上（不包括三天）视为拒交，活动登记表拒交一次扣2分，月度总结材料拒交一次扣5分。</w:t>
      </w:r>
    </w:p>
    <w:p>
      <w:pPr>
        <w:spacing w:line="460" w:lineRule="exact"/>
        <w:ind w:left="560"/>
        <w:rPr>
          <w:rFonts w:ascii="仿宋_GB2312" w:hAnsi="仿宋_GB2312" w:eastAsia="仿宋_GB2312" w:cs="仿宋_GB2312"/>
          <w:sz w:val="30"/>
          <w:szCs w:val="30"/>
        </w:rPr>
      </w:pPr>
      <w:r>
        <w:rPr>
          <w:rFonts w:hint="eastAsia" w:ascii="仿宋_GB2312" w:hAnsi="仿宋_GB2312" w:eastAsia="仿宋_GB2312" w:cs="仿宋_GB2312"/>
          <w:sz w:val="30"/>
          <w:szCs w:val="30"/>
        </w:rPr>
        <w:t>（2）材料内容（10分）</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bCs/>
          <w:sz w:val="30"/>
          <w:szCs w:val="30"/>
        </w:rPr>
        <w:t>月度总结内容包括：活动一览表，活动会编，媒体报道,工作计划，缺一项扣一分</w:t>
      </w:r>
      <w:r>
        <w:rPr>
          <w:rFonts w:hint="eastAsia" w:ascii="仿宋_GB2312" w:hAnsi="仿宋_GB2312" w:eastAsia="仿宋_GB2312" w:cs="仿宋_GB2312"/>
          <w:b/>
          <w:bCs/>
          <w:sz w:val="30"/>
          <w:szCs w:val="30"/>
        </w:rPr>
        <w:t>。</w:t>
      </w:r>
    </w:p>
    <w:p>
      <w:pPr>
        <w:spacing w:line="460" w:lineRule="exact"/>
        <w:ind w:left="560"/>
        <w:rPr>
          <w:rFonts w:ascii="仿宋_GB2312" w:hAnsi="仿宋_GB2312" w:eastAsia="仿宋_GB2312" w:cs="仿宋_GB2312"/>
          <w:sz w:val="30"/>
          <w:szCs w:val="30"/>
        </w:rPr>
      </w:pPr>
      <w:r>
        <w:rPr>
          <w:rFonts w:hint="eastAsia" w:ascii="仿宋_GB2312" w:hAnsi="仿宋_GB2312" w:eastAsia="仿宋_GB2312" w:cs="仿宋_GB2312"/>
          <w:sz w:val="30"/>
          <w:szCs w:val="30"/>
        </w:rPr>
        <w:t>（3）活动情况（50分）</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①活动媒体报道（15分）</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需为校级（及以上）媒体报道，按活动受媒体报道个数计算，一个加5分，最高15分；</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②活动的合作方式（20分）</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与校级以上组织合作完成的活动得10分</w:t>
      </w:r>
      <w:r>
        <w:rPr>
          <w:rFonts w:hint="eastAsia" w:ascii="仿宋_GB2312" w:hAnsi="仿宋_GB2312" w:eastAsia="仿宋_GB2312" w:cs="仿宋_GB2312"/>
          <w:bCs/>
          <w:sz w:val="30"/>
          <w:szCs w:val="30"/>
        </w:rPr>
        <w:t>（与校外的单位或组织合作的视为校级以上活动）</w:t>
      </w:r>
      <w:r>
        <w:rPr>
          <w:rFonts w:hint="eastAsia" w:ascii="仿宋_GB2312" w:hAnsi="仿宋_GB2312" w:eastAsia="仿宋_GB2312" w:cs="仿宋_GB2312"/>
          <w:sz w:val="30"/>
          <w:szCs w:val="30"/>
        </w:rPr>
        <w:t>；与校级组织合作完成或者参与校志协举办的活动，两次及以上得15分，一次得10分，无合作得8分；此项最高20分；</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③活动数量（15分）</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统计全部月度材料中的活动数量，除以院志协总人数，得出人均参与活动值。</w:t>
      </w:r>
      <w:r>
        <w:rPr>
          <w:rFonts w:hint="eastAsia" w:ascii="仿宋_GB2312" w:hAnsi="仿宋_GB2312" w:eastAsia="仿宋_GB2312" w:cs="仿宋_GB2312"/>
          <w:bCs/>
          <w:sz w:val="30"/>
          <w:szCs w:val="30"/>
        </w:rPr>
        <w:t>（每月28日之后的活动可计入下月活动中）。</w:t>
      </w:r>
      <w:r>
        <w:rPr>
          <w:rFonts w:hint="eastAsia" w:ascii="仿宋_GB2312" w:hAnsi="仿宋_GB2312" w:eastAsia="仿宋_GB2312" w:cs="仿宋_GB2312"/>
          <w:sz w:val="30"/>
          <w:szCs w:val="30"/>
        </w:rPr>
        <w:t>根据人均参与活动值对院志协进行排名，排名前三的，分别得15分、12分、10分，其余的得8分。</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3.配合校志愿者协会的活动及日常工作（10分）</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各学院志愿者协会能及时完成校志愿者协会分配的工作任务，与校志愿者协会的工作进行有效衔接，密切联系校志愿者协会相关部门，保持良好的沟通与交流，能够为校志协的发展提出建设性的意见和建议，此项得5分，酌情加减分数；</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各学院志愿者协会能够积极配合校志愿者协会开展工作，支持并积极参加由校志愿者协会组织的各项活动，活动中筹备充分、组织有序、开展顺利并对活动提出可行性建议，或与校志愿者协会协作共同完成一些全校性质的大型志愿活动并取得良好的效果，此项得5分，酌情加减分数。</w:t>
      </w:r>
    </w:p>
    <w:p>
      <w:pPr>
        <w:spacing w:line="460" w:lineRule="exact"/>
        <w:ind w:firstLine="602" w:firstLineChars="200"/>
        <w:rPr>
          <w:rFonts w:ascii="楷体_GB2312" w:hAnsi="仿宋_GB2312" w:eastAsia="楷体_GB2312" w:cs="仿宋_GB2312"/>
          <w:b/>
          <w:bCs/>
          <w:sz w:val="30"/>
          <w:szCs w:val="30"/>
        </w:rPr>
      </w:pPr>
      <w:r>
        <w:rPr>
          <w:rFonts w:hint="eastAsia" w:ascii="楷体_GB2312" w:hAnsi="仿宋_GB2312" w:eastAsia="楷体_GB2312" w:cs="仿宋_GB2312"/>
          <w:b/>
          <w:bCs/>
          <w:sz w:val="30"/>
          <w:szCs w:val="30"/>
        </w:rPr>
        <w:t>（三）红十字事务部具体评分标准：</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红十字事务部负责对本部门举办的活动，根据各院志协的表现进行打分，各部分得分相加为月评该部门最终评分，评分方法如下：</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1.活动材料的收集与提交（20分）</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各学院志愿者协会参与校级以上组织（含校级）协调开展的献血服务、急救知识和疾病预防宣传等活动，应根据红十字事务部要求及时完成并提交相关工作计划、活动报名表、工时统计和总结材料。及时上交此项得满分，</w:t>
      </w:r>
      <w:r>
        <w:rPr>
          <w:rFonts w:hint="eastAsia" w:ascii="仿宋_GB2312" w:hAnsi="仿宋_GB2312" w:eastAsia="仿宋_GB2312" w:cs="仿宋_GB2312"/>
          <w:b/>
          <w:sz w:val="30"/>
          <w:szCs w:val="30"/>
        </w:rPr>
        <w:t>（</w:t>
      </w:r>
      <w:r>
        <w:rPr>
          <w:rFonts w:hint="eastAsia" w:ascii="仿宋_GB2312" w:hAnsi="仿宋_GB2312" w:eastAsia="仿宋_GB2312" w:cs="仿宋_GB2312"/>
          <w:sz w:val="30"/>
          <w:szCs w:val="30"/>
        </w:rPr>
        <w:t>涉及上述活动时除上交红十字事务部材料外应同时向项目服务部缴纳相关材料</w:t>
      </w:r>
      <w:r>
        <w:rPr>
          <w:rFonts w:hint="eastAsia" w:ascii="仿宋_GB2312" w:hAnsi="仿宋_GB2312" w:eastAsia="仿宋_GB2312" w:cs="仿宋_GB2312"/>
          <w:b/>
          <w:sz w:val="30"/>
          <w:szCs w:val="30"/>
        </w:rPr>
        <w:t>）</w:t>
      </w:r>
      <w:r>
        <w:rPr>
          <w:rFonts w:hint="eastAsia" w:ascii="仿宋_GB2312" w:hAnsi="仿宋_GB2312" w:eastAsia="仿宋_GB2312" w:cs="仿宋_GB2312"/>
          <w:sz w:val="30"/>
          <w:szCs w:val="30"/>
        </w:rPr>
        <w:t>迟交一天扣1分，依此类推，扣完为止，拒交一次扣10分（在截止日期后三天内未交者即视为拒交）。</w:t>
      </w:r>
    </w:p>
    <w:p>
      <w:pPr>
        <w:numPr>
          <w:ilvl w:val="0"/>
          <w:numId w:val="2"/>
        </w:num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材料内容（10分）</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各学院所提交的活动材料应完整、真实、包含所要求的全部内容，且格式规范统一。此项满分10分，若出现明显的格式混乱或内容与实际不符的情况，按迟交标准记录，每次扣1分，扣完为止；若出现重要内容的丢失，按缺交标准记录，每次扣3分，扣完为止。</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3.活动出勤和组织开展情况（10分）</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此项满分10分，值班、出勤出现集中旷到现象的，组织、开展过程中出现混乱情况的，视对活动效果的影响程度一次扣1-3分。</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4.活动贡献（50分）</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针对活动开展，为红十字、志愿者精神与疾病防治知识传播做出的贡献进行评分，评分方法如下：</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（1）宣传报道（20分）</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①积极参与校级以上组织（含校级）协调开展的急救知识和疾病预防宣传等项目的线上宣传或投票互动，按传播或得票情况取前5名由高到低依次赋10分到6分（每阶按1分计），其余各赋5分；</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②在校级以上组织（含校级）协调指导下通过线下方式宣传急救和疾病预防知识的，可得5分；活动表现消极的，得2分；</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③开展相关活动期间，推出较完善的活动报道的，可得5分。</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按上述三项得分累计计算。</w:t>
      </w:r>
    </w:p>
    <w:p>
      <w:pPr>
        <w:numPr>
          <w:ilvl w:val="0"/>
          <w:numId w:val="3"/>
        </w:num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活动组织方式（20分）</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配合主、承办单位完成组织协调等各项工作的，可得10分；积极参与合作、协作开展项目，做出较大贡献的，可得15分；在主、承办单位组织协调下，积极主动开展项目范围内的活动并做出重大贡献的，可得20分。</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（3）主题项目或作品（10分）</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针对活动开展或在项目中呈现的作品，从三个维度打分：切合主题（突出了弘扬红十字精神和疾病预防等知识，占3分），贴近生活（较易被大众学生所接受，占3分），有创新性（内容、话题或形式新颖，占4分）。</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5.其他（10分）</w:t>
      </w:r>
    </w:p>
    <w:p>
      <w:pPr>
        <w:spacing w:line="460" w:lineRule="exact"/>
        <w:ind w:firstLine="600" w:firstLineChars="200"/>
        <w:rPr>
          <w:rFonts w:ascii="仿宋_GB2312" w:hAnsi="仿宋_GB2312" w:eastAsia="仿宋_GB2312" w:cs="仿宋_GB2312"/>
          <w:b/>
          <w:sz w:val="30"/>
          <w:szCs w:val="30"/>
        </w:rPr>
      </w:pPr>
      <w:r>
        <w:rPr>
          <w:rFonts w:hint="eastAsia" w:ascii="仿宋_GB2312" w:hAnsi="仿宋_GB2312" w:eastAsia="仿宋_GB2312" w:cs="仿宋_GB2312"/>
          <w:sz w:val="30"/>
          <w:szCs w:val="30"/>
        </w:rPr>
        <w:t>依据在展示和竞赛类项目中的优胜团队名次，对相应学院的组织成果进行评比，前五名对应的组织单位由高到低依次赋10到6分（每阶按1分计），其余各得5分。</w:t>
      </w:r>
    </w:p>
    <w:p>
      <w:pPr>
        <w:spacing w:line="460" w:lineRule="exact"/>
        <w:ind w:firstLine="602" w:firstLineChars="200"/>
        <w:rPr>
          <w:rFonts w:ascii="楷体_GB2312" w:hAnsi="仿宋_GB2312" w:eastAsia="楷体_GB2312" w:cs="仿宋_GB2312"/>
          <w:b/>
          <w:bCs/>
          <w:sz w:val="30"/>
          <w:szCs w:val="30"/>
        </w:rPr>
      </w:pPr>
      <w:r>
        <w:rPr>
          <w:rFonts w:hint="eastAsia" w:ascii="楷体_GB2312" w:hAnsi="仿宋_GB2312" w:eastAsia="楷体_GB2312" w:cs="仿宋_GB2312"/>
          <w:b/>
          <w:bCs/>
          <w:sz w:val="30"/>
          <w:szCs w:val="30"/>
        </w:rPr>
        <w:t>（四）宣传信息部具体评分标准：</w:t>
      </w:r>
    </w:p>
    <w:p>
      <w:pPr>
        <w:spacing w:line="46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宣传信息部负责对各学院志愿者协会宣传工作进行评分，各部分得分相加为月评该部门最终评分，评分方法如下：</w:t>
      </w:r>
    </w:p>
    <w:p>
      <w:pPr>
        <w:spacing w:line="46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月度得分=稿件得分（70分）+其它得分（30分）</w:t>
      </w:r>
    </w:p>
    <w:p>
      <w:pPr>
        <w:spacing w:line="46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①</w:t>
      </w:r>
      <w:r>
        <w:rPr>
          <w:rFonts w:hint="eastAsia" w:ascii="仿宋_GB2312" w:hAnsi="仿宋_GB2312" w:eastAsia="仿宋_GB2312" w:cs="仿宋_GB2312"/>
          <w:bCs/>
          <w:sz w:val="30"/>
          <w:szCs w:val="30"/>
        </w:rPr>
        <w:tab/>
      </w:r>
      <w:r>
        <w:rPr>
          <w:rFonts w:hint="eastAsia" w:ascii="仿宋_GB2312" w:hAnsi="仿宋_GB2312" w:eastAsia="仿宋_GB2312" w:cs="仿宋_GB2312"/>
          <w:bCs/>
          <w:sz w:val="30"/>
          <w:szCs w:val="30"/>
        </w:rPr>
        <w:t>稿件分值包括：稿件要求（20分）+稿件时效性（10分）+稿件影响力（20分）+原创投稿（20分）。</w:t>
      </w:r>
    </w:p>
    <w:p>
      <w:pPr>
        <w:spacing w:line="46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②</w:t>
      </w:r>
      <w:r>
        <w:rPr>
          <w:rFonts w:hint="eastAsia" w:ascii="仿宋_GB2312" w:hAnsi="仿宋_GB2312" w:eastAsia="仿宋_GB2312" w:cs="仿宋_GB2312"/>
          <w:bCs/>
          <w:sz w:val="30"/>
          <w:szCs w:val="30"/>
        </w:rPr>
        <w:tab/>
      </w:r>
      <w:r>
        <w:rPr>
          <w:rFonts w:hint="eastAsia" w:ascii="仿宋_GB2312" w:hAnsi="仿宋_GB2312" w:eastAsia="仿宋_GB2312" w:cs="仿宋_GB2312"/>
          <w:bCs/>
          <w:sz w:val="30"/>
          <w:szCs w:val="30"/>
        </w:rPr>
        <w:t>其它分值包括：基础宣传工作（10分）+宣传方式创新性（10分）+配合宣传工作（10分）</w:t>
      </w:r>
    </w:p>
    <w:p>
      <w:pPr>
        <w:spacing w:line="46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1.活动稿件（70分）</w:t>
      </w:r>
    </w:p>
    <w:p>
      <w:pPr>
        <w:spacing w:line="46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各学院志愿者协会在开展活动后，应及时上交相关投稿材料，宣传信息部根据投稿材料情况给予相应的得分。</w:t>
      </w:r>
    </w:p>
    <w:p>
      <w:pPr>
        <w:spacing w:line="46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（1）稿件要求（20分）</w:t>
      </w:r>
    </w:p>
    <w:p>
      <w:pPr>
        <w:spacing w:line="46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①文字材料：文字新闻</w:t>
      </w:r>
    </w:p>
    <w:p>
      <w:pPr>
        <w:spacing w:line="46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②图片材料：现场活动图片</w:t>
      </w:r>
    </w:p>
    <w:p>
      <w:pPr>
        <w:spacing w:line="46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（各学院志愿者协会活动新闻宣传稿件投稿方式及要求详见附录四）</w:t>
      </w:r>
    </w:p>
    <w:p>
      <w:pPr>
        <w:spacing w:line="46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（2）稿件时效性（10分）</w:t>
      </w:r>
    </w:p>
    <w:p>
      <w:pPr>
        <w:spacing w:line="46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各学院志愿者协会应及时将活动稿件以电子档的形式发送至校志愿者协会宣传信息部邮箱znufe_xcxxb@163.com。活动前期稿件的时效终止于活动举办日期的前三天；活动后期稿件时效终止于活动结束日期的第二天，符合时效得10分，不符合时效得5分。</w:t>
      </w:r>
    </w:p>
    <w:p>
      <w:pPr>
        <w:spacing w:line="46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（3）稿件影响力（20分）</w:t>
      </w:r>
    </w:p>
    <w:p>
      <w:pPr>
        <w:spacing w:line="46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①影响力主要是指阅读数、点赞数、转载数，数值越高越具有影响力。阅读数最低不少于60，阅读数60以下30以上（含30）扣10分，30以下扣15分。阅读数60（含60）至100得5分，100（含100）至150得10分，150（含150）至200得15分，阅读数200（含200）以上得20分。</w:t>
      </w:r>
    </w:p>
    <w:p>
      <w:pPr>
        <w:spacing w:line="46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②阅读数核算日为每月5号。</w:t>
      </w:r>
    </w:p>
    <w:p>
      <w:pPr>
        <w:spacing w:line="46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③当月如有多篇稿件被采用，稿件影响力得分按每篇得分的平均数计算。</w:t>
      </w:r>
    </w:p>
    <w:p>
      <w:pPr>
        <w:spacing w:line="46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（4）原创投稿（20分）</w:t>
      </w:r>
    </w:p>
    <w:p>
      <w:pPr>
        <w:spacing w:line="46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需是各学院志愿者协会原创的健康向上、具有正能量的文稿(重点包括精选志愿服务及每月推送1-2名优秀志愿者个人事迹等)，经筛选，推送在微信公众号中南大志愿者（znufexzx）上，每篇1分，最高20分；</w:t>
      </w:r>
    </w:p>
    <w:p>
      <w:pPr>
        <w:spacing w:line="46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1）数量超过上限20篇，超过的篇数按以下要求计算分值：</w:t>
      </w:r>
    </w:p>
    <w:p>
      <w:pPr>
        <w:spacing w:line="46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①每超过5篇，总分加1分；不足5篇总分加0.5分。如原创推文为27篇，“原创推文”部分满分的基础上，最终总分加1.5分。</w:t>
      </w:r>
    </w:p>
    <w:p>
      <w:pPr>
        <w:spacing w:line="46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②以上的文稿数量为采用数，即经筛选，推送在微信公众号中南大志愿者（znufexzx）上的篇数，并非投稿篇数。</w:t>
      </w:r>
    </w:p>
    <w:p>
      <w:pPr>
        <w:spacing w:line="46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2）投稿要求（扣分项目）：</w:t>
      </w:r>
    </w:p>
    <w:p>
      <w:pPr>
        <w:spacing w:line="46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①文体：除新闻稿以外的普通主题推文均可；</w:t>
      </w:r>
    </w:p>
    <w:p>
      <w:pPr>
        <w:spacing w:line="46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②时间要求：有要求推送的日期至少提前两天投稿；</w:t>
      </w:r>
    </w:p>
    <w:p>
      <w:pPr>
        <w:spacing w:line="46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③来稿内容、图片要求真实准确，一经投送不予修改；</w:t>
      </w:r>
    </w:p>
    <w:p>
      <w:pPr>
        <w:spacing w:line="46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④投稿文档中的附图另外添加附件；</w:t>
      </w:r>
    </w:p>
    <w:p>
      <w:pPr>
        <w:spacing w:line="46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⑤一篇文章不要重复投稿，使用编辑器默认字体；</w:t>
      </w:r>
    </w:p>
    <w:p>
      <w:pPr>
        <w:spacing w:line="46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⑥不能有诱导性转发等违反腾讯管理规定的内容；</w:t>
      </w:r>
    </w:p>
    <w:p>
      <w:pPr>
        <w:spacing w:line="46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⑦“中南大志愿者”微信平台不负责投稿的无限审查责任，如投稿文章侵犯他人权益，投稿人承担全部责任；</w:t>
      </w:r>
    </w:p>
    <w:p>
      <w:pPr>
        <w:spacing w:line="46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⑧编辑人员可以对稿件进行合理的修改；</w:t>
      </w:r>
    </w:p>
    <w:p>
      <w:pPr>
        <w:spacing w:line="46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投稿要求为扣分项目，不符合以上投稿要求，均适当扣分，每项2分。</w:t>
      </w:r>
    </w:p>
    <w:p>
      <w:pPr>
        <w:spacing w:line="46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2.基础宣传工作（10分）</w:t>
      </w:r>
    </w:p>
    <w:p>
      <w:pPr>
        <w:spacing w:line="46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各学院志愿者协会每次活动均利用海报、宣传板等现场形式或线上平台进行宣传，重大活动向各类新闻媒体发表宣传稿件，得基础分10分，无任何宣传的活动一个扣一分，扣完为止。</w:t>
      </w:r>
    </w:p>
    <w:p>
      <w:pPr>
        <w:spacing w:line="46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3.宣传方式的创新性（10分）</w:t>
      </w:r>
    </w:p>
    <w:p>
      <w:pPr>
        <w:spacing w:line="46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依据各学院志愿者协会组织的志愿活动宣传方式是否新颖独特进行评分，有创新性得10分，无创新性得7分。</w:t>
      </w:r>
    </w:p>
    <w:p>
      <w:pPr>
        <w:spacing w:line="46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4.配合宣传工作（10分）</w:t>
      </w:r>
    </w:p>
    <w:p>
      <w:pPr>
        <w:spacing w:line="46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各学院志愿者协会积极参与校级（及以上）活动的线上宣传，如积极转发校志愿者协会的各项动态，每条1分，最高10分。</w:t>
      </w:r>
    </w:p>
    <w:p>
      <w:pPr>
        <w:spacing w:line="460" w:lineRule="exac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第七条 申报材料（20％）</w:t>
      </w:r>
    </w:p>
    <w:p>
      <w:pPr>
        <w:spacing w:line="460" w:lineRule="exact"/>
        <w:ind w:firstLine="602" w:firstLineChars="200"/>
        <w:rPr>
          <w:rFonts w:ascii="仿宋_GB2312" w:hAnsi="仿宋" w:eastAsia="仿宋_GB2312"/>
          <w:b/>
          <w:sz w:val="30"/>
          <w:szCs w:val="30"/>
        </w:rPr>
      </w:pPr>
      <w:r>
        <w:rPr>
          <w:rFonts w:hint="eastAsia" w:ascii="仿宋_GB2312" w:hAnsi="仿宋" w:eastAsia="仿宋_GB2312"/>
          <w:b/>
          <w:sz w:val="30"/>
          <w:szCs w:val="30"/>
        </w:rPr>
        <w:t>（一）综合得分构成</w:t>
      </w:r>
    </w:p>
    <w:p>
      <w:pPr>
        <w:spacing w:line="460" w:lineRule="exact"/>
        <w:ind w:firstLine="600" w:firstLineChars="200"/>
        <w:rPr>
          <w:rFonts w:ascii="仿宋_GB2312" w:hAnsi="仿宋" w:eastAsia="仿宋_GB2312"/>
          <w:sz w:val="30"/>
          <w:szCs w:val="30"/>
        </w:rPr>
      </w:pPr>
      <w:r>
        <w:rPr>
          <w:rFonts w:hint="eastAsia" w:ascii="仿宋_GB2312" w:hAnsi="仿宋" w:eastAsia="仿宋_GB2312"/>
          <w:sz w:val="30"/>
          <w:szCs w:val="30"/>
        </w:rPr>
        <w:t>各学院应按附录中提供的“中南财经政法大学志愿者协会”申报材料模板完成申报材料，各院志愿者协会综合得分由思想建设、组织建设、制度建设、日常工作、活动汇编、成效及影响六部分得分构成。各部分比例为：</w:t>
      </w:r>
    </w:p>
    <w:p>
      <w:pPr>
        <w:spacing w:line="460" w:lineRule="exact"/>
        <w:ind w:firstLine="600" w:firstLineChars="200"/>
        <w:rPr>
          <w:rFonts w:ascii="仿宋_GB2312" w:hAnsi="仿宋" w:eastAsia="仿宋_GB2312"/>
          <w:sz w:val="30"/>
          <w:szCs w:val="30"/>
        </w:rPr>
      </w:pPr>
      <w:r>
        <w:rPr>
          <w:rFonts w:hint="eastAsia" w:ascii="仿宋_GB2312" w:hAnsi="仿宋" w:eastAsia="仿宋_GB2312"/>
          <w:sz w:val="30"/>
          <w:szCs w:val="30"/>
        </w:rPr>
        <w:t>综合得分=思想建设得分（10分）＋组织建设得分（10分）＋制度建设得分（10分）＋日常工作得分（20分）+活动汇编得分（30分）+成效及影响（20分）</w:t>
      </w:r>
    </w:p>
    <w:p>
      <w:pPr>
        <w:spacing w:line="460" w:lineRule="exact"/>
        <w:ind w:firstLine="602" w:firstLineChars="200"/>
        <w:rPr>
          <w:rFonts w:ascii="仿宋_GB2312" w:hAnsi="仿宋" w:eastAsia="仿宋_GB2312"/>
          <w:b/>
          <w:sz w:val="30"/>
          <w:szCs w:val="30"/>
        </w:rPr>
      </w:pPr>
      <w:r>
        <w:rPr>
          <w:rFonts w:hint="eastAsia" w:ascii="仿宋_GB2312" w:hAnsi="仿宋" w:eastAsia="仿宋_GB2312"/>
          <w:b/>
          <w:sz w:val="30"/>
          <w:szCs w:val="30"/>
        </w:rPr>
        <w:t>（二）思想建设（10分）</w:t>
      </w:r>
    </w:p>
    <w:p>
      <w:pPr>
        <w:spacing w:line="460" w:lineRule="exact"/>
        <w:ind w:firstLine="600" w:firstLineChars="200"/>
        <w:rPr>
          <w:rFonts w:ascii="仿宋_GB2312" w:hAnsi="仿宋" w:eastAsia="仿宋_GB2312"/>
          <w:sz w:val="30"/>
          <w:szCs w:val="30"/>
        </w:rPr>
      </w:pPr>
      <w:r>
        <w:rPr>
          <w:rFonts w:hint="eastAsia" w:ascii="仿宋_GB2312" w:hAnsi="仿宋" w:eastAsia="仿宋_GB2312"/>
          <w:sz w:val="30"/>
          <w:szCs w:val="30"/>
        </w:rPr>
        <w:t>1.遵守社会道德风尚，以“服务社会、服务他人”为工作目标开展志愿服务活动，积极推进校园精神文明建设，传播“奉献、友爱、互助、进步”志愿者精神（2分）</w:t>
      </w:r>
    </w:p>
    <w:p>
      <w:pPr>
        <w:spacing w:line="460" w:lineRule="exact"/>
        <w:ind w:firstLine="600" w:firstLineChars="200"/>
        <w:rPr>
          <w:rFonts w:ascii="仿宋_GB2312" w:hAnsi="仿宋" w:eastAsia="仿宋_GB2312"/>
          <w:sz w:val="30"/>
          <w:szCs w:val="30"/>
        </w:rPr>
      </w:pPr>
      <w:r>
        <w:rPr>
          <w:rFonts w:hint="eastAsia" w:ascii="仿宋_GB2312" w:hAnsi="仿宋" w:eastAsia="仿宋_GB2312"/>
          <w:sz w:val="30"/>
          <w:szCs w:val="30"/>
        </w:rPr>
        <w:t>1.结合实际，遵守《湖北省青年志愿者协会章程》、《湖北省青年志愿服务条例》、《中南财经政法大学青年志愿服务条例》等有关规定（3分）</w:t>
      </w:r>
    </w:p>
    <w:p>
      <w:pPr>
        <w:spacing w:line="460" w:lineRule="exact"/>
        <w:ind w:firstLine="600" w:firstLineChars="200"/>
        <w:rPr>
          <w:rFonts w:ascii="仿宋_GB2312" w:hAnsi="仿宋" w:eastAsia="仿宋_GB2312"/>
          <w:sz w:val="30"/>
          <w:szCs w:val="30"/>
        </w:rPr>
      </w:pPr>
      <w:r>
        <w:rPr>
          <w:rFonts w:hint="eastAsia" w:ascii="仿宋_GB2312" w:hAnsi="仿宋" w:eastAsia="仿宋_GB2312"/>
          <w:sz w:val="30"/>
          <w:szCs w:val="30"/>
        </w:rPr>
        <w:t>2.积极响应上级党团组织号召，及时有效地传达上级党团</w:t>
      </w:r>
      <w:r>
        <w:rPr>
          <w:rFonts w:ascii="仿宋_GB2312" w:hAnsi="仿宋" w:eastAsia="仿宋_GB2312"/>
          <w:sz w:val="30"/>
          <w:szCs w:val="30"/>
        </w:rPr>
        <w:t>组织</w:t>
      </w:r>
      <w:r>
        <w:rPr>
          <w:rFonts w:hint="eastAsia" w:ascii="仿宋_GB2312" w:hAnsi="仿宋" w:eastAsia="仿宋_GB2312"/>
          <w:sz w:val="30"/>
          <w:szCs w:val="30"/>
        </w:rPr>
        <w:t>的工作部署和指示精神，组织骨干干部进行</w:t>
      </w:r>
      <w:r>
        <w:rPr>
          <w:rFonts w:ascii="仿宋_GB2312" w:hAnsi="仿宋" w:eastAsia="仿宋_GB2312"/>
          <w:sz w:val="30"/>
          <w:szCs w:val="30"/>
        </w:rPr>
        <w:t>理论</w:t>
      </w:r>
      <w:r>
        <w:rPr>
          <w:rFonts w:hint="eastAsia" w:ascii="仿宋_GB2312" w:hAnsi="仿宋" w:eastAsia="仿宋_GB2312"/>
          <w:sz w:val="30"/>
          <w:szCs w:val="30"/>
        </w:rPr>
        <w:t>学习；精准把握主题，抓住重大时政热点和时间节点开展志愿服务活动（3分）</w:t>
      </w:r>
    </w:p>
    <w:p>
      <w:pPr>
        <w:spacing w:line="460" w:lineRule="exact"/>
        <w:ind w:firstLine="600" w:firstLineChars="200"/>
        <w:rPr>
          <w:rFonts w:ascii="仿宋_GB2312" w:hAnsi="仿宋" w:eastAsia="仿宋_GB2312"/>
          <w:sz w:val="30"/>
          <w:szCs w:val="30"/>
        </w:rPr>
      </w:pPr>
      <w:r>
        <w:rPr>
          <w:rFonts w:hint="eastAsia" w:ascii="仿宋_GB2312" w:hAnsi="仿宋" w:eastAsia="仿宋_GB2312"/>
          <w:sz w:val="30"/>
          <w:szCs w:val="30"/>
        </w:rPr>
        <w:t>3.引导志愿者协会内部成员积极围绕</w:t>
      </w:r>
      <w:r>
        <w:rPr>
          <w:rFonts w:ascii="仿宋_GB2312" w:hAnsi="仿宋" w:eastAsia="仿宋_GB2312"/>
          <w:sz w:val="30"/>
          <w:szCs w:val="30"/>
        </w:rPr>
        <w:t>学校</w:t>
      </w:r>
      <w:r>
        <w:rPr>
          <w:rFonts w:hint="eastAsia" w:ascii="仿宋_GB2312" w:hAnsi="仿宋" w:eastAsia="仿宋_GB2312"/>
          <w:sz w:val="30"/>
          <w:szCs w:val="30"/>
        </w:rPr>
        <w:t>、</w:t>
      </w:r>
      <w:r>
        <w:rPr>
          <w:rFonts w:ascii="仿宋_GB2312" w:hAnsi="仿宋" w:eastAsia="仿宋_GB2312"/>
          <w:sz w:val="30"/>
          <w:szCs w:val="30"/>
        </w:rPr>
        <w:t>学院</w:t>
      </w:r>
      <w:r>
        <w:rPr>
          <w:rFonts w:hint="eastAsia" w:ascii="仿宋_GB2312" w:hAnsi="仿宋" w:eastAsia="仿宋_GB2312"/>
          <w:sz w:val="30"/>
          <w:szCs w:val="30"/>
        </w:rPr>
        <w:t>的中心</w:t>
      </w:r>
      <w:r>
        <w:rPr>
          <w:rFonts w:ascii="仿宋_GB2312" w:hAnsi="仿宋" w:eastAsia="仿宋_GB2312"/>
          <w:sz w:val="30"/>
          <w:szCs w:val="30"/>
        </w:rPr>
        <w:t>工作，全面</w:t>
      </w:r>
      <w:r>
        <w:rPr>
          <w:rFonts w:hint="eastAsia" w:ascii="仿宋_GB2312" w:hAnsi="仿宋" w:eastAsia="仿宋_GB2312"/>
          <w:sz w:val="30"/>
          <w:szCs w:val="30"/>
        </w:rPr>
        <w:t>深化</w:t>
      </w:r>
      <w:r>
        <w:rPr>
          <w:rFonts w:ascii="仿宋_GB2312" w:hAnsi="仿宋" w:eastAsia="仿宋_GB2312"/>
          <w:sz w:val="30"/>
          <w:szCs w:val="30"/>
        </w:rPr>
        <w:t>综合改革</w:t>
      </w:r>
      <w:r>
        <w:rPr>
          <w:rFonts w:hint="eastAsia" w:ascii="仿宋_GB2312" w:hAnsi="仿宋" w:eastAsia="仿宋_GB2312"/>
          <w:sz w:val="30"/>
          <w:szCs w:val="30"/>
        </w:rPr>
        <w:t>（2分）</w:t>
      </w:r>
    </w:p>
    <w:p>
      <w:pPr>
        <w:spacing w:line="460" w:lineRule="exact"/>
        <w:ind w:firstLine="602" w:firstLineChars="200"/>
        <w:rPr>
          <w:rFonts w:ascii="仿宋_GB2312" w:hAnsi="仿宋" w:eastAsia="仿宋_GB2312"/>
          <w:b/>
          <w:sz w:val="30"/>
          <w:szCs w:val="30"/>
        </w:rPr>
      </w:pPr>
      <w:r>
        <w:rPr>
          <w:rFonts w:hint="eastAsia" w:ascii="仿宋_GB2312" w:hAnsi="仿宋" w:eastAsia="仿宋_GB2312"/>
          <w:b/>
          <w:sz w:val="30"/>
          <w:szCs w:val="30"/>
        </w:rPr>
        <w:t>（三）组织建设（10分）</w:t>
      </w:r>
    </w:p>
    <w:p>
      <w:pPr>
        <w:numPr>
          <w:ilvl w:val="0"/>
          <w:numId w:val="4"/>
        </w:numPr>
        <w:spacing w:line="460" w:lineRule="exact"/>
        <w:ind w:firstLine="600" w:firstLineChars="200"/>
        <w:rPr>
          <w:rFonts w:ascii="仿宋_GB2312" w:hAnsi="仿宋" w:eastAsia="仿宋_GB2312"/>
          <w:sz w:val="30"/>
          <w:szCs w:val="30"/>
        </w:rPr>
      </w:pPr>
      <w:r>
        <w:rPr>
          <w:rFonts w:hint="eastAsia" w:ascii="仿宋_GB2312" w:hAnsi="仿宋" w:eastAsia="仿宋_GB2312"/>
          <w:sz w:val="30"/>
          <w:szCs w:val="30"/>
        </w:rPr>
        <w:t>各学院志愿者协会有根据其自身特点、立足实际的制度体系，并且已成文（2分）</w:t>
      </w:r>
    </w:p>
    <w:p>
      <w:pPr>
        <w:numPr>
          <w:ilvl w:val="0"/>
          <w:numId w:val="4"/>
        </w:numPr>
        <w:spacing w:line="460" w:lineRule="exact"/>
        <w:ind w:firstLine="600" w:firstLineChars="200"/>
        <w:rPr>
          <w:rFonts w:ascii="仿宋_GB2312" w:hAnsi="仿宋" w:eastAsia="仿宋_GB2312"/>
          <w:sz w:val="30"/>
          <w:szCs w:val="30"/>
        </w:rPr>
      </w:pPr>
      <w:r>
        <w:rPr>
          <w:rFonts w:hint="eastAsia" w:ascii="仿宋_GB2312" w:hAnsi="仿宋" w:eastAsia="仿宋_GB2312"/>
          <w:sz w:val="30"/>
          <w:szCs w:val="30"/>
        </w:rPr>
        <w:t>各学院志愿者协会建立了比较有效的制度的运行机制，能确保制度的执行与落实（2分）</w:t>
      </w:r>
    </w:p>
    <w:p>
      <w:pPr>
        <w:numPr>
          <w:ilvl w:val="0"/>
          <w:numId w:val="4"/>
        </w:numPr>
        <w:spacing w:line="460" w:lineRule="exact"/>
        <w:ind w:firstLine="600" w:firstLineChars="200"/>
        <w:rPr>
          <w:rFonts w:ascii="仿宋_GB2312" w:hAnsi="仿宋" w:eastAsia="仿宋_GB2312"/>
          <w:sz w:val="30"/>
          <w:szCs w:val="30"/>
        </w:rPr>
      </w:pPr>
      <w:r>
        <w:rPr>
          <w:rFonts w:hint="eastAsia" w:ascii="仿宋_GB2312" w:hAnsi="仿宋" w:eastAsia="仿宋_GB2312"/>
          <w:sz w:val="30"/>
          <w:szCs w:val="30"/>
        </w:rPr>
        <w:t>各学院志愿者协会宣传平台建设完善，有运营情况良好的微信、微博、QQ等公众平台（2分）</w:t>
      </w:r>
    </w:p>
    <w:p>
      <w:pPr>
        <w:numPr>
          <w:ilvl w:val="0"/>
          <w:numId w:val="4"/>
        </w:numPr>
        <w:spacing w:line="460" w:lineRule="exact"/>
        <w:ind w:firstLine="600" w:firstLineChars="200"/>
        <w:rPr>
          <w:rFonts w:ascii="仿宋_GB2312" w:hAnsi="仿宋" w:eastAsia="仿宋_GB2312"/>
          <w:sz w:val="30"/>
          <w:szCs w:val="30"/>
        </w:rPr>
      </w:pPr>
      <w:r>
        <w:rPr>
          <w:rFonts w:hint="eastAsia" w:ascii="仿宋_GB2312" w:hAnsi="仿宋" w:eastAsia="仿宋_GB2312"/>
          <w:sz w:val="30"/>
          <w:szCs w:val="30"/>
        </w:rPr>
        <w:t>各学院志愿者协会活动丰富，定期开展内部活动，如竞赛、培训等，联系内部成员感情，增强团队凝聚力（2分）</w:t>
      </w:r>
    </w:p>
    <w:p>
      <w:pPr>
        <w:spacing w:line="460" w:lineRule="exact"/>
        <w:ind w:firstLine="600" w:firstLineChars="200"/>
        <w:rPr>
          <w:rFonts w:ascii="仿宋_GB2312" w:hAnsi="仿宋" w:eastAsia="仿宋_GB2312"/>
          <w:sz w:val="30"/>
          <w:szCs w:val="30"/>
        </w:rPr>
      </w:pPr>
      <w:r>
        <w:rPr>
          <w:rFonts w:hint="eastAsia" w:ascii="仿宋_GB2312" w:hAnsi="仿宋" w:eastAsia="仿宋_GB2312"/>
          <w:sz w:val="30"/>
          <w:szCs w:val="30"/>
        </w:rPr>
        <w:t>5.本学院注册志愿者占学院人数的达到80%（2分）</w:t>
      </w:r>
    </w:p>
    <w:p>
      <w:pPr>
        <w:spacing w:line="460" w:lineRule="exact"/>
        <w:ind w:firstLine="602" w:firstLineChars="200"/>
        <w:rPr>
          <w:rFonts w:ascii="仿宋_GB2312" w:hAnsi="仿宋" w:eastAsia="仿宋_GB2312"/>
          <w:b/>
          <w:sz w:val="30"/>
          <w:szCs w:val="30"/>
        </w:rPr>
      </w:pPr>
      <w:r>
        <w:rPr>
          <w:rFonts w:hint="eastAsia" w:ascii="仿宋_GB2312" w:hAnsi="仿宋" w:eastAsia="仿宋_GB2312"/>
          <w:b/>
          <w:sz w:val="30"/>
          <w:szCs w:val="30"/>
        </w:rPr>
        <w:t>（四）制度建设（</w:t>
      </w:r>
      <w:r>
        <w:rPr>
          <w:rFonts w:ascii="仿宋_GB2312" w:hAnsi="仿宋" w:eastAsia="仿宋_GB2312"/>
          <w:b/>
          <w:sz w:val="30"/>
          <w:szCs w:val="30"/>
        </w:rPr>
        <w:t>10分</w:t>
      </w:r>
      <w:r>
        <w:rPr>
          <w:rFonts w:hint="eastAsia" w:ascii="仿宋_GB2312" w:hAnsi="仿宋" w:eastAsia="仿宋_GB2312"/>
          <w:b/>
          <w:sz w:val="30"/>
          <w:szCs w:val="30"/>
        </w:rPr>
        <w:t>）</w:t>
      </w:r>
    </w:p>
    <w:p>
      <w:pPr>
        <w:spacing w:line="460" w:lineRule="exact"/>
        <w:ind w:firstLine="600" w:firstLineChars="200"/>
        <w:rPr>
          <w:rFonts w:ascii="仿宋_GB2312" w:hAnsi="仿宋" w:eastAsia="仿宋_GB2312"/>
          <w:sz w:val="30"/>
          <w:szCs w:val="30"/>
        </w:rPr>
      </w:pPr>
      <w:r>
        <w:rPr>
          <w:rFonts w:hint="eastAsia" w:ascii="仿宋_GB2312" w:hAnsi="仿宋" w:eastAsia="仿宋_GB2312"/>
          <w:sz w:val="30"/>
          <w:szCs w:val="30"/>
        </w:rPr>
        <w:t>1.</w:t>
      </w:r>
      <w:r>
        <w:rPr>
          <w:rFonts w:ascii="仿宋_GB2312" w:hAnsi="仿宋" w:eastAsia="仿宋_GB2312"/>
          <w:sz w:val="30"/>
          <w:szCs w:val="30"/>
        </w:rPr>
        <w:t>机构设置规范有序</w:t>
      </w:r>
      <w:r>
        <w:rPr>
          <w:rFonts w:hint="eastAsia" w:ascii="仿宋_GB2312" w:hAnsi="仿宋" w:eastAsia="仿宋_GB2312"/>
          <w:sz w:val="30"/>
          <w:szCs w:val="30"/>
        </w:rPr>
        <w:t>、内部成员分工明确，各项工作均能有序开展（2分）</w:t>
      </w:r>
    </w:p>
    <w:p>
      <w:pPr>
        <w:spacing w:line="460" w:lineRule="exact"/>
        <w:ind w:firstLine="600" w:firstLineChars="200"/>
        <w:rPr>
          <w:rFonts w:ascii="仿宋_GB2312" w:hAnsi="仿宋" w:eastAsia="仿宋_GB2312"/>
          <w:sz w:val="30"/>
          <w:szCs w:val="30"/>
        </w:rPr>
      </w:pPr>
      <w:r>
        <w:rPr>
          <w:rFonts w:ascii="仿宋_GB2312" w:hAnsi="仿宋" w:eastAsia="仿宋_GB2312"/>
          <w:sz w:val="30"/>
          <w:szCs w:val="30"/>
        </w:rPr>
        <w:t>2.</w:t>
      </w:r>
      <w:r>
        <w:rPr>
          <w:rFonts w:hint="eastAsia" w:ascii="仿宋_GB2312" w:hAnsi="仿宋" w:eastAsia="仿宋_GB2312"/>
          <w:sz w:val="30"/>
          <w:szCs w:val="30"/>
        </w:rPr>
        <w:t xml:space="preserve"> 换届考评制度完善健全，支部干部换届及时，换届程序、方法合理，换届过程公正、公平、公开（2分）</w:t>
      </w:r>
    </w:p>
    <w:p>
      <w:pPr>
        <w:spacing w:line="460" w:lineRule="exact"/>
        <w:ind w:firstLine="600" w:firstLineChars="200"/>
        <w:rPr>
          <w:rFonts w:ascii="仿宋_GB2312" w:hAnsi="仿宋" w:eastAsia="仿宋_GB2312"/>
          <w:sz w:val="30"/>
          <w:szCs w:val="30"/>
        </w:rPr>
      </w:pPr>
      <w:r>
        <w:rPr>
          <w:rFonts w:hint="eastAsia" w:ascii="仿宋_GB2312" w:hAnsi="仿宋" w:eastAsia="仿宋_GB2312"/>
          <w:sz w:val="30"/>
          <w:szCs w:val="30"/>
        </w:rPr>
        <w:t>3. 绩效考核与奖惩制度完善健全，考评过程公正、公平、公开（2分）</w:t>
      </w:r>
    </w:p>
    <w:p>
      <w:pPr>
        <w:spacing w:line="460" w:lineRule="exact"/>
        <w:ind w:firstLine="600" w:firstLineChars="200"/>
        <w:rPr>
          <w:rFonts w:ascii="仿宋_GB2312" w:hAnsi="仿宋" w:eastAsia="仿宋_GB2312"/>
          <w:sz w:val="30"/>
          <w:szCs w:val="30"/>
        </w:rPr>
      </w:pPr>
      <w:r>
        <w:rPr>
          <w:rFonts w:ascii="仿宋_GB2312" w:hAnsi="仿宋" w:eastAsia="仿宋_GB2312"/>
          <w:sz w:val="30"/>
          <w:szCs w:val="30"/>
        </w:rPr>
        <w:t>4.</w:t>
      </w:r>
      <w:r>
        <w:rPr>
          <w:rFonts w:hint="eastAsia" w:ascii="仿宋_GB2312" w:hAnsi="仿宋" w:eastAsia="仿宋_GB2312"/>
          <w:sz w:val="30"/>
          <w:szCs w:val="30"/>
        </w:rPr>
        <w:t>严格志愿者协会成员</w:t>
      </w:r>
      <w:r>
        <w:rPr>
          <w:rFonts w:ascii="仿宋_GB2312" w:hAnsi="仿宋" w:eastAsia="仿宋_GB2312"/>
          <w:sz w:val="30"/>
          <w:szCs w:val="30"/>
        </w:rPr>
        <w:t>日常管理</w:t>
      </w:r>
      <w:r>
        <w:rPr>
          <w:rFonts w:hint="eastAsia" w:ascii="仿宋_GB2312" w:hAnsi="仿宋" w:eastAsia="仿宋_GB2312"/>
          <w:sz w:val="30"/>
          <w:szCs w:val="30"/>
        </w:rPr>
        <w:t>，</w:t>
      </w:r>
      <w:r>
        <w:rPr>
          <w:rFonts w:ascii="仿宋_GB2312" w:hAnsi="仿宋" w:eastAsia="仿宋_GB2312"/>
          <w:sz w:val="30"/>
          <w:szCs w:val="30"/>
        </w:rPr>
        <w:t>积极</w:t>
      </w:r>
      <w:r>
        <w:rPr>
          <w:rFonts w:hint="eastAsia" w:ascii="仿宋_GB2312" w:hAnsi="仿宋" w:eastAsia="仿宋_GB2312"/>
          <w:sz w:val="30"/>
          <w:szCs w:val="30"/>
        </w:rPr>
        <w:t>响应</w:t>
      </w:r>
      <w:r>
        <w:rPr>
          <w:rFonts w:ascii="仿宋_GB2312" w:hAnsi="仿宋" w:eastAsia="仿宋_GB2312"/>
          <w:sz w:val="30"/>
          <w:szCs w:val="30"/>
        </w:rPr>
        <w:t>上级团组织号召，推动</w:t>
      </w:r>
      <w:r>
        <w:rPr>
          <w:rFonts w:hint="eastAsia" w:ascii="仿宋_GB2312" w:hAnsi="仿宋" w:eastAsia="仿宋_GB2312"/>
          <w:sz w:val="30"/>
          <w:szCs w:val="30"/>
        </w:rPr>
        <w:t>团员</w:t>
      </w:r>
      <w:r>
        <w:rPr>
          <w:rFonts w:ascii="仿宋_GB2312" w:hAnsi="仿宋" w:eastAsia="仿宋_GB2312"/>
          <w:sz w:val="30"/>
          <w:szCs w:val="30"/>
        </w:rPr>
        <w:t>成为注册志愿者、网络</w:t>
      </w:r>
      <w:r>
        <w:rPr>
          <w:rFonts w:hint="eastAsia" w:ascii="仿宋_GB2312" w:hAnsi="仿宋" w:eastAsia="仿宋_GB2312"/>
          <w:sz w:val="30"/>
          <w:szCs w:val="30"/>
        </w:rPr>
        <w:t>文明</w:t>
      </w:r>
      <w:r>
        <w:rPr>
          <w:rFonts w:ascii="仿宋_GB2312" w:hAnsi="仿宋" w:eastAsia="仿宋_GB2312"/>
          <w:sz w:val="30"/>
          <w:szCs w:val="30"/>
        </w:rPr>
        <w:t>志愿者</w:t>
      </w:r>
      <w:r>
        <w:rPr>
          <w:rFonts w:hint="eastAsia" w:ascii="仿宋_GB2312" w:hAnsi="仿宋" w:eastAsia="仿宋_GB2312"/>
          <w:sz w:val="30"/>
          <w:szCs w:val="30"/>
        </w:rPr>
        <w:t>和</w:t>
      </w:r>
      <w:r>
        <w:rPr>
          <w:rFonts w:ascii="仿宋_GB2312" w:hAnsi="仿宋" w:eastAsia="仿宋_GB2312"/>
          <w:sz w:val="30"/>
          <w:szCs w:val="30"/>
        </w:rPr>
        <w:t>“志愿汇</w:t>
      </w:r>
      <w:r>
        <w:rPr>
          <w:rFonts w:hint="eastAsia" w:ascii="仿宋_GB2312" w:hAnsi="仿宋" w:eastAsia="仿宋_GB2312"/>
          <w:sz w:val="30"/>
          <w:szCs w:val="30"/>
        </w:rPr>
        <w:t>APP</w:t>
      </w:r>
      <w:r>
        <w:rPr>
          <w:rFonts w:ascii="仿宋_GB2312" w:hAnsi="仿宋" w:eastAsia="仿宋_GB2312"/>
          <w:sz w:val="30"/>
          <w:szCs w:val="30"/>
        </w:rPr>
        <w:t>”</w:t>
      </w:r>
      <w:r>
        <w:rPr>
          <w:rFonts w:hint="eastAsia" w:ascii="仿宋_GB2312" w:hAnsi="仿宋" w:eastAsia="仿宋_GB2312"/>
          <w:sz w:val="30"/>
          <w:szCs w:val="30"/>
        </w:rPr>
        <w:t>、</w:t>
      </w:r>
      <w:r>
        <w:rPr>
          <w:rFonts w:ascii="仿宋_GB2312" w:hAnsi="仿宋" w:eastAsia="仿宋_GB2312"/>
          <w:sz w:val="30"/>
          <w:szCs w:val="30"/>
        </w:rPr>
        <w:t>“</w:t>
      </w:r>
      <w:r>
        <w:rPr>
          <w:rFonts w:hint="eastAsia" w:ascii="仿宋_GB2312" w:hAnsi="仿宋" w:eastAsia="仿宋_GB2312"/>
          <w:sz w:val="30"/>
          <w:szCs w:val="30"/>
        </w:rPr>
        <w:t>微邦</w:t>
      </w:r>
      <w:r>
        <w:rPr>
          <w:rFonts w:ascii="仿宋_GB2312" w:hAnsi="仿宋" w:eastAsia="仿宋_GB2312"/>
          <w:sz w:val="30"/>
          <w:szCs w:val="30"/>
        </w:rPr>
        <w:t>”用户</w:t>
      </w:r>
      <w:r>
        <w:rPr>
          <w:rFonts w:hint="eastAsia" w:ascii="仿宋_GB2312" w:hAnsi="仿宋" w:eastAsia="仿宋_GB2312"/>
          <w:sz w:val="30"/>
          <w:szCs w:val="30"/>
        </w:rPr>
        <w:t>（4分）</w:t>
      </w:r>
    </w:p>
    <w:p>
      <w:pPr>
        <w:spacing w:line="460" w:lineRule="exact"/>
        <w:ind w:firstLine="602" w:firstLineChars="200"/>
        <w:rPr>
          <w:rFonts w:ascii="仿宋_GB2312" w:hAnsi="仿宋" w:eastAsia="仿宋_GB2312"/>
          <w:b/>
          <w:sz w:val="30"/>
          <w:szCs w:val="30"/>
        </w:rPr>
      </w:pPr>
      <w:r>
        <w:rPr>
          <w:rFonts w:hint="eastAsia" w:ascii="仿宋_GB2312" w:hAnsi="仿宋" w:eastAsia="仿宋_GB2312"/>
          <w:b/>
          <w:sz w:val="30"/>
          <w:szCs w:val="30"/>
        </w:rPr>
        <w:t>（五）日常工作（</w:t>
      </w:r>
      <w:r>
        <w:rPr>
          <w:rFonts w:ascii="仿宋_GB2312" w:hAnsi="仿宋" w:eastAsia="仿宋_GB2312"/>
          <w:b/>
          <w:sz w:val="30"/>
          <w:szCs w:val="30"/>
        </w:rPr>
        <w:t>20分</w:t>
      </w:r>
      <w:r>
        <w:rPr>
          <w:rFonts w:hint="eastAsia" w:ascii="仿宋_GB2312" w:hAnsi="仿宋" w:eastAsia="仿宋_GB2312"/>
          <w:b/>
          <w:sz w:val="30"/>
          <w:szCs w:val="30"/>
        </w:rPr>
        <w:t>）</w:t>
      </w:r>
    </w:p>
    <w:p>
      <w:pPr>
        <w:spacing w:line="460" w:lineRule="exact"/>
        <w:ind w:firstLine="600" w:firstLineChars="200"/>
        <w:rPr>
          <w:rFonts w:ascii="仿宋_GB2312" w:hAnsi="仿宋" w:eastAsia="仿宋_GB2312"/>
          <w:sz w:val="30"/>
          <w:szCs w:val="30"/>
        </w:rPr>
      </w:pPr>
      <w:r>
        <w:rPr>
          <w:rFonts w:hint="eastAsia" w:ascii="仿宋_GB2312" w:hAnsi="仿宋" w:eastAsia="仿宋_GB2312"/>
          <w:sz w:val="30"/>
          <w:szCs w:val="30"/>
        </w:rPr>
        <w:t>1.积极参与校志愿者协会组织的各项活动、会议，定期向学院团委汇报工作，接受学院团委的指导（3分）</w:t>
      </w:r>
    </w:p>
    <w:p>
      <w:pPr>
        <w:spacing w:line="460" w:lineRule="exact"/>
        <w:ind w:firstLine="600" w:firstLineChars="200"/>
        <w:rPr>
          <w:rFonts w:ascii="仿宋_GB2312" w:hAnsi="仿宋" w:eastAsia="仿宋_GB2312"/>
          <w:sz w:val="30"/>
          <w:szCs w:val="30"/>
        </w:rPr>
      </w:pPr>
      <w:r>
        <w:rPr>
          <w:rFonts w:hint="eastAsia" w:ascii="仿宋_GB2312" w:hAnsi="仿宋" w:eastAsia="仿宋_GB2312"/>
          <w:sz w:val="30"/>
          <w:szCs w:val="30"/>
        </w:rPr>
        <w:t>2</w:t>
      </w:r>
      <w:r>
        <w:rPr>
          <w:rFonts w:ascii="仿宋_GB2312" w:hAnsi="仿宋" w:eastAsia="仿宋_GB2312"/>
          <w:sz w:val="30"/>
          <w:szCs w:val="30"/>
        </w:rPr>
        <w:t>.</w:t>
      </w:r>
      <w:r>
        <w:rPr>
          <w:rFonts w:hint="eastAsia" w:ascii="仿宋_GB2312" w:hAnsi="仿宋" w:eastAsia="仿宋_GB2312"/>
          <w:sz w:val="30"/>
          <w:szCs w:val="30"/>
        </w:rPr>
        <w:t>遵守宪法、法律、法规、国家政策和中南财经政法大学规章制度，按照中南财经政法大学青年志愿服务条例等相关文件，规范开展各项工作（3分）</w:t>
      </w:r>
    </w:p>
    <w:p>
      <w:pPr>
        <w:spacing w:line="460" w:lineRule="exact"/>
        <w:ind w:firstLine="600" w:firstLineChars="200"/>
        <w:rPr>
          <w:rFonts w:ascii="仿宋_GB2312" w:hAnsi="仿宋" w:eastAsia="仿宋_GB2312"/>
          <w:sz w:val="30"/>
          <w:szCs w:val="30"/>
        </w:rPr>
      </w:pPr>
      <w:r>
        <w:rPr>
          <w:rFonts w:hint="eastAsia" w:ascii="仿宋_GB2312" w:hAnsi="仿宋" w:eastAsia="仿宋_GB2312"/>
          <w:sz w:val="30"/>
          <w:szCs w:val="30"/>
        </w:rPr>
        <w:t>3.接受中南财经政法大学志愿者协会的指导和监督管理，按时完成志愿者注册与信息汇总、活动申请表及月度总结的上交、志愿者工时认定等工作（3分）</w:t>
      </w:r>
    </w:p>
    <w:p>
      <w:pPr>
        <w:spacing w:line="460" w:lineRule="exact"/>
        <w:ind w:firstLine="600" w:firstLineChars="200"/>
        <w:rPr>
          <w:rFonts w:ascii="仿宋_GB2312" w:hAnsi="仿宋" w:eastAsia="仿宋_GB2312"/>
          <w:sz w:val="30"/>
          <w:szCs w:val="30"/>
        </w:rPr>
      </w:pPr>
      <w:r>
        <w:rPr>
          <w:rFonts w:hint="eastAsia" w:ascii="仿宋_GB2312" w:hAnsi="仿宋" w:eastAsia="仿宋_GB2312"/>
          <w:sz w:val="30"/>
          <w:szCs w:val="30"/>
        </w:rPr>
        <w:t>4.定期开展院志愿者协会主席团间、各部门干部间、各部门干事之间的例会，相关信息及时传达，学生干部队伍管理规范（3分）</w:t>
      </w:r>
    </w:p>
    <w:p>
      <w:pPr>
        <w:spacing w:line="460" w:lineRule="exact"/>
        <w:ind w:firstLine="600" w:firstLineChars="200"/>
        <w:rPr>
          <w:rFonts w:ascii="仿宋_GB2312" w:hAnsi="仿宋" w:eastAsia="仿宋_GB2312"/>
          <w:sz w:val="30"/>
          <w:szCs w:val="30"/>
        </w:rPr>
      </w:pPr>
      <w:r>
        <w:rPr>
          <w:rFonts w:ascii="仿宋_GB2312" w:hAnsi="仿宋" w:eastAsia="仿宋_GB2312"/>
          <w:sz w:val="30"/>
          <w:szCs w:val="30"/>
        </w:rPr>
        <w:t>5.</w:t>
      </w:r>
      <w:r>
        <w:rPr>
          <w:rFonts w:hint="eastAsia" w:ascii="仿宋_GB2312" w:hAnsi="仿宋" w:eastAsia="仿宋_GB2312"/>
          <w:sz w:val="30"/>
          <w:szCs w:val="30"/>
        </w:rPr>
        <w:t>密切与校志愿者协会、校内其他院志愿者协会、公益类社团、志愿服务队联系，交流工作经验，加强合作，联合举办或主动承办的活动在校内外有积极影响（3分）</w:t>
      </w:r>
    </w:p>
    <w:p>
      <w:pPr>
        <w:spacing w:line="460" w:lineRule="exact"/>
        <w:ind w:firstLine="600" w:firstLineChars="200"/>
        <w:rPr>
          <w:rFonts w:ascii="仿宋_GB2312" w:hAnsi="仿宋" w:eastAsia="仿宋_GB2312"/>
          <w:sz w:val="30"/>
          <w:szCs w:val="30"/>
        </w:rPr>
      </w:pPr>
      <w:r>
        <w:rPr>
          <w:rFonts w:hint="eastAsia" w:ascii="仿宋_GB2312" w:hAnsi="仿宋" w:eastAsia="仿宋_GB2312"/>
          <w:sz w:val="30"/>
          <w:szCs w:val="30"/>
        </w:rPr>
        <w:t>6.进一步加强传统宣传方式与新媒体宣传的力量，结合我校志愿服务文化和氛围，切实做好推荐优秀志愿者、优秀志愿服务事迹典型等工作（3分）</w:t>
      </w:r>
    </w:p>
    <w:p>
      <w:pPr>
        <w:spacing w:line="460" w:lineRule="exact"/>
        <w:ind w:firstLine="600" w:firstLineChars="200"/>
        <w:rPr>
          <w:rFonts w:ascii="仿宋_GB2312" w:hAnsi="仿宋" w:eastAsia="仿宋_GB2312"/>
          <w:sz w:val="30"/>
          <w:szCs w:val="30"/>
        </w:rPr>
      </w:pPr>
      <w:r>
        <w:rPr>
          <w:rFonts w:hint="eastAsia" w:ascii="仿宋_GB2312" w:hAnsi="仿宋" w:eastAsia="仿宋_GB2312"/>
          <w:sz w:val="30"/>
          <w:szCs w:val="30"/>
        </w:rPr>
        <w:t>7.以配合上级构建先进志愿服务体系为目标，保证各类材料报送的时效性和内容质量，相关资料建档保存（2分）</w:t>
      </w:r>
    </w:p>
    <w:p>
      <w:pPr>
        <w:spacing w:line="460" w:lineRule="exact"/>
        <w:ind w:firstLine="602" w:firstLineChars="200"/>
        <w:rPr>
          <w:rFonts w:ascii="仿宋_GB2312" w:hAnsi="仿宋" w:eastAsia="仿宋_GB2312"/>
          <w:b/>
          <w:sz w:val="30"/>
          <w:szCs w:val="30"/>
        </w:rPr>
      </w:pPr>
      <w:r>
        <w:rPr>
          <w:rFonts w:hint="eastAsia" w:ascii="仿宋_GB2312" w:hAnsi="仿宋" w:eastAsia="仿宋_GB2312"/>
          <w:b/>
          <w:sz w:val="30"/>
          <w:szCs w:val="30"/>
        </w:rPr>
        <w:t>（六）活动汇编（</w:t>
      </w:r>
      <w:r>
        <w:rPr>
          <w:rFonts w:ascii="仿宋_GB2312" w:hAnsi="仿宋" w:eastAsia="仿宋_GB2312"/>
          <w:b/>
          <w:sz w:val="30"/>
          <w:szCs w:val="30"/>
        </w:rPr>
        <w:t>30分</w:t>
      </w:r>
      <w:r>
        <w:rPr>
          <w:rFonts w:hint="eastAsia" w:ascii="仿宋_GB2312" w:hAnsi="仿宋" w:eastAsia="仿宋_GB2312"/>
          <w:b/>
          <w:sz w:val="30"/>
          <w:szCs w:val="30"/>
        </w:rPr>
        <w:t>）</w:t>
      </w:r>
    </w:p>
    <w:p>
      <w:pPr>
        <w:spacing w:line="460" w:lineRule="exact"/>
        <w:ind w:firstLine="600" w:firstLineChars="200"/>
        <w:rPr>
          <w:rFonts w:ascii="仿宋_GB2312" w:hAnsi="仿宋" w:eastAsia="仿宋_GB2312"/>
          <w:sz w:val="30"/>
          <w:szCs w:val="30"/>
        </w:rPr>
      </w:pPr>
      <w:r>
        <w:rPr>
          <w:rFonts w:hint="eastAsia" w:ascii="仿宋_GB2312" w:hAnsi="仿宋" w:eastAsia="仿宋_GB2312"/>
          <w:sz w:val="30"/>
          <w:szCs w:val="30"/>
        </w:rPr>
        <w:t>1.活动覆盖范围广，活动覆盖武汉市内外高校、社区、敬老院、中小学等机构（5分）</w:t>
      </w:r>
    </w:p>
    <w:p>
      <w:pPr>
        <w:spacing w:line="460" w:lineRule="exact"/>
        <w:ind w:firstLine="600" w:firstLineChars="200"/>
        <w:rPr>
          <w:rFonts w:ascii="仿宋_GB2312" w:hAnsi="仿宋" w:eastAsia="仿宋_GB2312"/>
          <w:sz w:val="30"/>
          <w:szCs w:val="30"/>
        </w:rPr>
      </w:pPr>
      <w:r>
        <w:rPr>
          <w:rFonts w:hint="eastAsia" w:ascii="仿宋_GB2312" w:hAnsi="仿宋" w:eastAsia="仿宋_GB2312"/>
          <w:sz w:val="30"/>
          <w:szCs w:val="30"/>
        </w:rPr>
        <w:t>2.活动种类丰富，开展活动在阳光助残、关爱行动、邻里守望与为老服务、环境保护与节水护水、扶贫开发与应急救援、文化宣传与网络文明、禁毒教育与法律服务、理论研究与基础建设、其它领域中，包含其中任意一类算1分（5分）</w:t>
      </w:r>
    </w:p>
    <w:p>
      <w:pPr>
        <w:spacing w:line="460" w:lineRule="exact"/>
        <w:ind w:firstLine="600" w:firstLineChars="200"/>
        <w:rPr>
          <w:rFonts w:ascii="仿宋_GB2312" w:hAnsi="仿宋" w:eastAsia="仿宋_GB2312"/>
          <w:sz w:val="30"/>
          <w:szCs w:val="30"/>
        </w:rPr>
      </w:pPr>
      <w:r>
        <w:rPr>
          <w:rFonts w:hint="eastAsia" w:ascii="仿宋_GB2312" w:hAnsi="仿宋" w:eastAsia="仿宋_GB2312"/>
          <w:sz w:val="30"/>
          <w:szCs w:val="30"/>
        </w:rPr>
        <w:t>3.活动内容充实，志愿服务活动内容合理，开展活动能够满足服务对象真实需求，开展活动能够解决一定的社会问题，带来一定的社会经济效益（5分）</w:t>
      </w:r>
    </w:p>
    <w:p>
      <w:pPr>
        <w:spacing w:line="460" w:lineRule="exact"/>
        <w:ind w:firstLine="600" w:firstLineChars="200"/>
        <w:rPr>
          <w:rFonts w:ascii="仿宋_GB2312" w:hAnsi="仿宋" w:eastAsia="仿宋_GB2312"/>
          <w:sz w:val="30"/>
          <w:szCs w:val="30"/>
        </w:rPr>
      </w:pPr>
      <w:r>
        <w:rPr>
          <w:rFonts w:hint="eastAsia" w:ascii="仿宋_GB2312" w:hAnsi="仿宋" w:eastAsia="仿宋_GB2312"/>
          <w:sz w:val="30"/>
          <w:szCs w:val="30"/>
        </w:rPr>
        <w:t>4.活动形式多样，同类型的活动开展形式丰富，能够结合专业特色、民族特色（5分）</w:t>
      </w:r>
    </w:p>
    <w:p>
      <w:pPr>
        <w:spacing w:line="460" w:lineRule="exact"/>
        <w:ind w:firstLine="600" w:firstLineChars="200"/>
        <w:rPr>
          <w:rFonts w:ascii="仿宋_GB2312" w:hAnsi="仿宋" w:eastAsia="仿宋_GB2312"/>
          <w:sz w:val="30"/>
          <w:szCs w:val="30"/>
        </w:rPr>
      </w:pPr>
      <w:r>
        <w:rPr>
          <w:rFonts w:hint="eastAsia" w:ascii="仿宋_GB2312" w:hAnsi="仿宋" w:eastAsia="仿宋_GB2312"/>
          <w:sz w:val="30"/>
          <w:szCs w:val="30"/>
        </w:rPr>
        <w:t>5.活动主题新颖，符合时代发展需求，且能填补志愿服务领域空白（5分）</w:t>
      </w:r>
    </w:p>
    <w:p>
      <w:pPr>
        <w:spacing w:line="460" w:lineRule="exact"/>
        <w:ind w:firstLine="600" w:firstLineChars="200"/>
        <w:rPr>
          <w:rFonts w:ascii="仿宋_GB2312" w:hAnsi="仿宋" w:eastAsia="仿宋_GB2312"/>
          <w:sz w:val="30"/>
          <w:szCs w:val="30"/>
        </w:rPr>
      </w:pPr>
      <w:r>
        <w:rPr>
          <w:rFonts w:hint="eastAsia" w:ascii="仿宋_GB2312" w:hAnsi="仿宋" w:eastAsia="仿宋_GB2312"/>
          <w:sz w:val="30"/>
          <w:szCs w:val="30"/>
        </w:rPr>
        <w:t>6.活动参与人数多，覆盖人次及覆盖面达到一定规模（5分）</w:t>
      </w:r>
    </w:p>
    <w:p>
      <w:pPr>
        <w:spacing w:line="460" w:lineRule="exact"/>
        <w:ind w:firstLine="602" w:firstLineChars="200"/>
        <w:rPr>
          <w:rFonts w:ascii="仿宋_GB2312" w:hAnsi="仿宋" w:eastAsia="仿宋_GB2312"/>
          <w:b/>
          <w:sz w:val="30"/>
          <w:szCs w:val="30"/>
        </w:rPr>
      </w:pPr>
      <w:r>
        <w:rPr>
          <w:rFonts w:hint="eastAsia" w:ascii="仿宋_GB2312" w:hAnsi="仿宋" w:eastAsia="仿宋_GB2312"/>
          <w:b/>
          <w:sz w:val="30"/>
          <w:szCs w:val="30"/>
        </w:rPr>
        <w:t>（七）成效及影响（</w:t>
      </w:r>
      <w:r>
        <w:rPr>
          <w:rFonts w:ascii="仿宋_GB2312" w:hAnsi="仿宋" w:eastAsia="仿宋_GB2312"/>
          <w:b/>
          <w:sz w:val="30"/>
          <w:szCs w:val="30"/>
        </w:rPr>
        <w:t>20分</w:t>
      </w:r>
      <w:r>
        <w:rPr>
          <w:rFonts w:hint="eastAsia" w:ascii="仿宋_GB2312" w:hAnsi="仿宋" w:eastAsia="仿宋_GB2312"/>
          <w:b/>
          <w:sz w:val="30"/>
          <w:szCs w:val="30"/>
        </w:rPr>
        <w:t>）</w:t>
      </w:r>
    </w:p>
    <w:p>
      <w:pPr>
        <w:spacing w:line="460" w:lineRule="exact"/>
        <w:ind w:firstLine="600" w:firstLineChars="200"/>
        <w:rPr>
          <w:rFonts w:ascii="仿宋_GB2312" w:hAnsi="仿宋" w:eastAsia="仿宋_GB2312"/>
          <w:sz w:val="30"/>
          <w:szCs w:val="30"/>
        </w:rPr>
      </w:pPr>
      <w:r>
        <w:rPr>
          <w:rFonts w:hint="eastAsia" w:ascii="仿宋_GB2312" w:hAnsi="仿宋" w:eastAsia="仿宋_GB2312"/>
          <w:sz w:val="30"/>
          <w:szCs w:val="30"/>
        </w:rPr>
        <w:t>1.各学院志愿者协会对校志愿者协会工作提供重要物资或是场地支持，每次记1分，最高2分；</w:t>
      </w:r>
    </w:p>
    <w:p>
      <w:pPr>
        <w:spacing w:line="460" w:lineRule="exact"/>
        <w:ind w:firstLine="600" w:firstLineChars="200"/>
        <w:rPr>
          <w:rFonts w:ascii="仿宋_GB2312" w:hAnsi="仿宋" w:eastAsia="仿宋_GB2312"/>
          <w:sz w:val="30"/>
          <w:szCs w:val="30"/>
        </w:rPr>
      </w:pPr>
      <w:r>
        <w:rPr>
          <w:rFonts w:hint="eastAsia" w:ascii="仿宋_GB2312" w:hAnsi="仿宋" w:eastAsia="仿宋_GB2312"/>
          <w:sz w:val="30"/>
          <w:szCs w:val="30"/>
        </w:rPr>
        <w:t>2.各学院志愿者协会承办校级活动或与校外组织联合举办活动，每次加1分，最高3分；</w:t>
      </w:r>
    </w:p>
    <w:p>
      <w:pPr>
        <w:pStyle w:val="16"/>
        <w:spacing w:line="460" w:lineRule="exact"/>
        <w:ind w:firstLine="600" w:firstLineChars="200"/>
        <w:rPr>
          <w:rFonts w:ascii="仿宋_GB2312" w:hAnsi="仿宋" w:eastAsia="仿宋_GB2312" w:cs="Times New Roman"/>
          <w:sz w:val="30"/>
          <w:szCs w:val="30"/>
        </w:rPr>
      </w:pPr>
      <w:r>
        <w:rPr>
          <w:rFonts w:hint="eastAsia" w:ascii="仿宋_GB2312" w:hAnsi="仿宋" w:eastAsia="仿宋_GB2312" w:cs="Times New Roman"/>
          <w:sz w:val="30"/>
          <w:szCs w:val="30"/>
        </w:rPr>
        <w:t>3.各学院志愿者协会拥有影响较好的品牌志愿服务项目，每个项目加5分，最高10分，应符合以下条件之一：</w:t>
      </w:r>
    </w:p>
    <w:p>
      <w:pPr>
        <w:spacing w:line="460" w:lineRule="exact"/>
        <w:ind w:firstLine="600" w:firstLineChars="200"/>
        <w:rPr>
          <w:rFonts w:ascii="仿宋_GB2312" w:hAnsi="仿宋" w:eastAsia="仿宋_GB2312"/>
          <w:sz w:val="30"/>
          <w:szCs w:val="30"/>
        </w:rPr>
      </w:pPr>
      <w:r>
        <w:rPr>
          <w:rFonts w:hint="eastAsia" w:ascii="仿宋_GB2312" w:hAnsi="仿宋" w:eastAsia="仿宋_GB2312"/>
          <w:sz w:val="30"/>
          <w:szCs w:val="30"/>
        </w:rPr>
        <w:t>（1）在校志愿者协会举办的项目大赛中表现突出，获得校志愿者协会颁发荣誉，优秀志愿服务项目加5分，特色志愿服务项目加2分；</w:t>
      </w:r>
    </w:p>
    <w:p>
      <w:pPr>
        <w:pStyle w:val="16"/>
        <w:spacing w:line="460" w:lineRule="exact"/>
        <w:ind w:firstLine="600" w:firstLineChars="200"/>
        <w:rPr>
          <w:rFonts w:ascii="仿宋_GB2312" w:hAnsi="仿宋" w:eastAsia="仿宋_GB2312" w:cs="Times New Roman"/>
          <w:sz w:val="30"/>
          <w:szCs w:val="30"/>
        </w:rPr>
      </w:pPr>
      <w:r>
        <w:rPr>
          <w:rFonts w:hint="eastAsia" w:ascii="仿宋_GB2312" w:hAnsi="仿宋" w:eastAsia="仿宋_GB2312" w:cs="Times New Roman"/>
          <w:sz w:val="30"/>
          <w:szCs w:val="30"/>
        </w:rPr>
        <w:t>（2）在区级以上志愿协会承办的针对各级团组织、志愿者协会、青年志愿者服务队及其他志愿公益组织等所举办的志愿者项目大赛中，经过校志愿者协会项目培育，代表本校根据申报要求和流程进行项目申报；</w:t>
      </w:r>
    </w:p>
    <w:p>
      <w:pPr>
        <w:spacing w:line="460" w:lineRule="exact"/>
        <w:ind w:firstLine="600" w:firstLineChars="200"/>
        <w:rPr>
          <w:rFonts w:ascii="仿宋_GB2312" w:hAnsi="仿宋" w:eastAsia="仿宋_GB2312"/>
          <w:sz w:val="30"/>
          <w:szCs w:val="30"/>
        </w:rPr>
      </w:pPr>
      <w:r>
        <w:rPr>
          <w:rFonts w:hint="eastAsia" w:ascii="仿宋_GB2312" w:hAnsi="仿宋" w:eastAsia="仿宋_GB2312"/>
          <w:sz w:val="30"/>
          <w:szCs w:val="30"/>
        </w:rPr>
        <w:t>（3）开展2年以上，受到省、市级校外各大媒体的报道的固定志愿活动；</w:t>
      </w:r>
    </w:p>
    <w:p>
      <w:pPr>
        <w:spacing w:line="460" w:lineRule="exact"/>
        <w:rPr>
          <w:rFonts w:ascii="仿宋_GB2312" w:hAnsi="仿宋" w:eastAsia="仿宋_GB2312"/>
          <w:sz w:val="30"/>
          <w:szCs w:val="30"/>
        </w:rPr>
      </w:pPr>
      <w:r>
        <w:rPr>
          <w:rFonts w:hint="eastAsia" w:ascii="仿宋_GB2312" w:hAnsi="仿宋" w:eastAsia="仿宋_GB2312"/>
          <w:sz w:val="30"/>
          <w:szCs w:val="30"/>
        </w:rPr>
        <w:t xml:space="preserve">    （4）有固定志愿服务基地或有品牌志愿服务团队，定期开展志愿服务工作（每月至少一次），基地服务时间在2年以上，相关活动受到校内外媒体报道；</w:t>
      </w:r>
    </w:p>
    <w:p>
      <w:pPr>
        <w:spacing w:line="460" w:lineRule="exact"/>
        <w:ind w:firstLine="600" w:firstLineChars="200"/>
        <w:rPr>
          <w:rFonts w:ascii="仿宋_GB2312" w:hAnsi="仿宋" w:eastAsia="仿宋_GB2312"/>
          <w:sz w:val="30"/>
          <w:szCs w:val="30"/>
        </w:rPr>
      </w:pPr>
      <w:r>
        <w:rPr>
          <w:rFonts w:hint="eastAsia" w:ascii="仿宋_GB2312" w:hAnsi="仿宋" w:eastAsia="仿宋_GB2312"/>
          <w:sz w:val="30"/>
          <w:szCs w:val="30"/>
        </w:rPr>
        <w:t>（5）活动有声像资料存档额外加1分；</w:t>
      </w:r>
    </w:p>
    <w:p>
      <w:pPr>
        <w:spacing w:line="460" w:lineRule="exact"/>
        <w:ind w:firstLine="600" w:firstLineChars="200"/>
        <w:rPr>
          <w:rFonts w:ascii="仿宋_GB2312" w:hAnsi="仿宋" w:eastAsia="仿宋_GB2312"/>
          <w:sz w:val="30"/>
          <w:szCs w:val="30"/>
        </w:rPr>
      </w:pPr>
      <w:r>
        <w:rPr>
          <w:rFonts w:hint="eastAsia" w:ascii="仿宋_GB2312" w:hAnsi="仿宋" w:eastAsia="仿宋_GB2312"/>
          <w:sz w:val="30"/>
          <w:szCs w:val="30"/>
        </w:rPr>
        <w:t>4.本年度各学院志愿者协会所组织的活动在各级媒体上的发表情况根据省级及以上1分/篇、市区级0.5分/篇、校级0.2分/篇评定，最高3分；</w:t>
      </w:r>
    </w:p>
    <w:p>
      <w:pPr>
        <w:spacing w:line="460" w:lineRule="exact"/>
        <w:ind w:firstLine="600" w:firstLineChars="200"/>
        <w:rPr>
          <w:rFonts w:ascii="仿宋_GB2312" w:hAnsi="仿宋" w:eastAsia="仿宋_GB2312"/>
          <w:sz w:val="30"/>
          <w:szCs w:val="30"/>
        </w:rPr>
      </w:pPr>
      <w:r>
        <w:rPr>
          <w:rFonts w:hint="eastAsia" w:ascii="仿宋_GB2312" w:hAnsi="仿宋" w:eastAsia="仿宋_GB2312"/>
          <w:sz w:val="30"/>
          <w:szCs w:val="30"/>
        </w:rPr>
        <w:t>5.本年度各学院志愿者协会所组织的志愿者活动获得相关的奖励、荣誉和证书的，按省级及以上1分/个、市区级0.5分/个、校级0.2分/个评定，最高2分。</w:t>
      </w:r>
    </w:p>
    <w:p>
      <w:pPr>
        <w:spacing w:line="460" w:lineRule="exact"/>
        <w:ind w:firstLine="602" w:firstLineChars="200"/>
        <w:rPr>
          <w:rFonts w:ascii="仿宋_GB2312" w:hAnsi="仿宋_GB2312" w:eastAsia="仿宋_GB2312" w:cs="仿宋_GB2312"/>
          <w:b/>
          <w:bCs/>
          <w:sz w:val="30"/>
          <w:szCs w:val="30"/>
        </w:rPr>
      </w:pPr>
    </w:p>
    <w:p>
      <w:pPr>
        <w:spacing w:beforeLines="100" w:afterLines="100" w:line="460" w:lineRule="exact"/>
        <w:jc w:val="center"/>
        <w:rPr>
          <w:rFonts w:ascii="黑体" w:hAnsi="黑体" w:eastAsia="黑体" w:cs="仿宋_GB2312"/>
          <w:b/>
          <w:sz w:val="32"/>
          <w:szCs w:val="32"/>
        </w:rPr>
      </w:pPr>
    </w:p>
    <w:p>
      <w:pPr>
        <w:spacing w:beforeLines="100" w:afterLines="100" w:line="460" w:lineRule="exact"/>
        <w:rPr>
          <w:rFonts w:ascii="黑体" w:hAnsi="黑体" w:eastAsia="黑体" w:cs="仿宋_GB2312"/>
          <w:b/>
          <w:sz w:val="32"/>
          <w:szCs w:val="32"/>
        </w:rPr>
      </w:pPr>
    </w:p>
    <w:p>
      <w:pPr>
        <w:spacing w:beforeLines="100" w:afterLines="100" w:line="460" w:lineRule="exact"/>
        <w:jc w:val="center"/>
        <w:rPr>
          <w:rFonts w:ascii="黑体" w:hAnsi="黑体" w:eastAsia="黑体" w:cs="仿宋_GB2312"/>
          <w:b/>
          <w:sz w:val="32"/>
          <w:szCs w:val="32"/>
        </w:rPr>
      </w:pPr>
      <w:r>
        <w:rPr>
          <w:rFonts w:hint="eastAsia" w:ascii="黑体" w:hAnsi="黑体" w:eastAsia="黑体" w:cs="仿宋_GB2312"/>
          <w:b/>
          <w:sz w:val="32"/>
          <w:szCs w:val="32"/>
        </w:rPr>
        <w:t>第三章  考评要求</w:t>
      </w:r>
    </w:p>
    <w:p>
      <w:pPr>
        <w:spacing w:line="460" w:lineRule="exac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第八条 具体要求</w:t>
      </w:r>
    </w:p>
    <w:p>
      <w:pPr>
        <w:spacing w:line="460" w:lineRule="exact"/>
        <w:ind w:firstLine="600" w:firstLineChars="200"/>
        <w:rPr>
          <w:rFonts w:ascii="仿宋_GB2312" w:hAnsi="仿宋_GB2312" w:eastAsia="仿宋_GB2312" w:cs="仿宋_GB2312"/>
          <w:b/>
          <w:sz w:val="30"/>
          <w:szCs w:val="30"/>
        </w:rPr>
      </w:pPr>
      <w:r>
        <w:rPr>
          <w:rFonts w:hint="eastAsia" w:ascii="仿宋_GB2312" w:hAnsi="仿宋_GB2312" w:eastAsia="仿宋_GB2312" w:cs="仿宋_GB2312"/>
          <w:sz w:val="30"/>
          <w:szCs w:val="30"/>
        </w:rPr>
        <w:t>1.总评由校志愿者协会秘书处统筹，其他部门具体执行，考评严格按照细则进行评分，交由主席团审核并作出最终评定。</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2.校志愿者协会及其工作人员在评优上交材料中弄虚作假的，将严肃处理，并予通报，情节严重者取消全年评优评奖资格。</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3.在评优考核中有虚报、瞒报工作情况的，一律评定为不合格。</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4.考核过程中，各被考核学院志愿者协会必须积极配合考核工作，对考核组需要的有关资料，必须如实保质提供。</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5.各项考核内容加分数不超过该项指标总分数值。</w:t>
      </w:r>
    </w:p>
    <w:p>
      <w:pPr>
        <w:spacing w:line="460" w:lineRule="exact"/>
        <w:ind w:firstLine="600" w:firstLineChars="200"/>
        <w:rPr>
          <w:rFonts w:ascii="宋体" w:hAnsi="宋体"/>
          <w:sz w:val="30"/>
          <w:szCs w:val="30"/>
        </w:rPr>
      </w:pPr>
      <w:r>
        <w:rPr>
          <w:rFonts w:hint="eastAsia" w:ascii="仿宋_GB2312" w:hAnsi="仿宋_GB2312" w:eastAsia="仿宋_GB2312" w:cs="仿宋_GB2312"/>
          <w:sz w:val="30"/>
          <w:szCs w:val="30"/>
        </w:rPr>
        <w:t>6.考核评估分数出现等同时，由校志愿者协会考评组及主席团共同裁定。</w:t>
      </w:r>
    </w:p>
    <w:p>
      <w:pPr>
        <w:spacing w:beforeLines="100" w:afterLines="100" w:line="460" w:lineRule="exact"/>
        <w:jc w:val="center"/>
        <w:rPr>
          <w:rFonts w:ascii="黑体" w:hAnsi="黑体" w:eastAsia="黑体" w:cs="仿宋_GB2312"/>
          <w:b/>
          <w:sz w:val="32"/>
          <w:szCs w:val="32"/>
        </w:rPr>
      </w:pPr>
    </w:p>
    <w:p>
      <w:pPr>
        <w:spacing w:beforeLines="100" w:afterLines="100" w:line="460" w:lineRule="exact"/>
        <w:jc w:val="both"/>
        <w:rPr>
          <w:rFonts w:ascii="黑体" w:hAnsi="黑体" w:eastAsia="黑体" w:cs="仿宋_GB2312"/>
          <w:b/>
          <w:sz w:val="32"/>
          <w:szCs w:val="32"/>
        </w:rPr>
      </w:pPr>
    </w:p>
    <w:p>
      <w:pPr>
        <w:spacing w:beforeLines="100" w:afterLines="100" w:line="460" w:lineRule="exact"/>
        <w:jc w:val="center"/>
        <w:rPr>
          <w:rFonts w:ascii="黑体" w:hAnsi="黑体" w:eastAsia="黑体" w:cs="仿宋_GB2312"/>
          <w:b/>
          <w:sz w:val="32"/>
          <w:szCs w:val="32"/>
        </w:rPr>
      </w:pPr>
      <w:r>
        <w:rPr>
          <w:rFonts w:hint="eastAsia" w:ascii="黑体" w:hAnsi="黑体" w:eastAsia="黑体" w:cs="仿宋_GB2312"/>
          <w:b/>
          <w:sz w:val="32"/>
          <w:szCs w:val="32"/>
        </w:rPr>
        <w:t>第四章  附则</w:t>
      </w:r>
    </w:p>
    <w:p>
      <w:pPr>
        <w:snapToGrid w:val="0"/>
        <w:spacing w:line="460" w:lineRule="exact"/>
        <w:rPr>
          <w:rFonts w:ascii="仿宋_GB2312" w:hAnsi="仿宋_GB2312" w:eastAsia="仿宋_GB2312" w:cs="仿宋_GB2312"/>
          <w:sz w:val="30"/>
          <w:szCs w:val="30"/>
        </w:rPr>
      </w:pPr>
      <w:r>
        <w:rPr>
          <w:rFonts w:hint="eastAsia" w:ascii="仿宋_GB2312" w:hAnsi="仿宋_GB2312" w:eastAsia="仿宋_GB2312" w:cs="仿宋_GB2312"/>
          <w:b/>
          <w:bCs/>
          <w:sz w:val="30"/>
          <w:szCs w:val="30"/>
        </w:rPr>
        <w:t>第九条</w:t>
      </w:r>
      <w:r>
        <w:rPr>
          <w:rFonts w:hint="eastAsia" w:ascii="仿宋_GB2312" w:hAnsi="仿宋_GB2312" w:eastAsia="仿宋_GB2312" w:cs="仿宋_GB2312"/>
          <w:sz w:val="30"/>
          <w:szCs w:val="30"/>
        </w:rPr>
        <w:t xml:space="preserve"> 本考核办法由中南财经政法大学志愿者协会决定，适用于中南财经政法大学“五四评优”，由中南财经政法大学志愿者协会对各学院志愿者协会进行五四考核评优。</w:t>
      </w:r>
    </w:p>
    <w:p>
      <w:pPr>
        <w:snapToGrid w:val="0"/>
        <w:spacing w:line="460" w:lineRule="exact"/>
        <w:rPr>
          <w:rFonts w:ascii="仿宋_GB2312" w:hAnsi="仿宋_GB2312" w:eastAsia="仿宋_GB2312" w:cs="仿宋_GB2312"/>
          <w:sz w:val="30"/>
          <w:szCs w:val="30"/>
        </w:rPr>
      </w:pPr>
      <w:r>
        <w:rPr>
          <w:rFonts w:hint="eastAsia" w:ascii="仿宋_GB2312" w:hAnsi="仿宋_GB2312" w:eastAsia="仿宋_GB2312" w:cs="仿宋_GB2312"/>
          <w:b/>
          <w:bCs/>
          <w:sz w:val="30"/>
          <w:szCs w:val="30"/>
        </w:rPr>
        <w:t>第十条</w:t>
      </w:r>
      <w:r>
        <w:rPr>
          <w:rFonts w:hint="eastAsia" w:ascii="仿宋_GB2312" w:hAnsi="仿宋_GB2312" w:eastAsia="仿宋_GB2312" w:cs="仿宋_GB2312"/>
          <w:sz w:val="30"/>
          <w:szCs w:val="30"/>
        </w:rPr>
        <w:t xml:space="preserve"> 评比工作需严格遵循公平、公正、公开的原则。凡发现弄虚作假、徇私舞弊者，将追究相关人员的责任，取消评优资格，收回荣誉证书。以上空虚名额，不能补报。</w:t>
      </w:r>
    </w:p>
    <w:p>
      <w:pPr>
        <w:snapToGrid w:val="0"/>
        <w:spacing w:line="460" w:lineRule="exact"/>
        <w:rPr>
          <w:rFonts w:ascii="仿宋_GB2312" w:hAnsi="仿宋_GB2312" w:eastAsia="仿宋_GB2312" w:cs="仿宋_GB2312"/>
          <w:sz w:val="30"/>
          <w:szCs w:val="30"/>
        </w:rPr>
      </w:pPr>
      <w:r>
        <w:rPr>
          <w:rFonts w:hint="eastAsia" w:ascii="仿宋_GB2312" w:hAnsi="仿宋_GB2312" w:eastAsia="仿宋_GB2312" w:cs="仿宋_GB2312"/>
          <w:b/>
          <w:bCs/>
          <w:sz w:val="30"/>
          <w:szCs w:val="30"/>
        </w:rPr>
        <w:t>第十一条</w:t>
      </w:r>
      <w:r>
        <w:rPr>
          <w:rFonts w:hint="eastAsia" w:ascii="仿宋_GB2312" w:hAnsi="仿宋_GB2312" w:eastAsia="仿宋_GB2312" w:cs="仿宋_GB2312"/>
          <w:sz w:val="30"/>
          <w:szCs w:val="30"/>
        </w:rPr>
        <w:t xml:space="preserve"> 本办法自发布之日起施行，原评优细则同时废止。本办法最终解释权归中南财经政法大学志愿者协会所有。</w:t>
      </w:r>
    </w:p>
    <w:p>
      <w:pPr>
        <w:snapToGrid w:val="0"/>
        <w:spacing w:line="460" w:lineRule="exact"/>
        <w:rPr>
          <w:rFonts w:ascii="仿宋_GB2312" w:hAnsi="仿宋_GB2312" w:eastAsia="仿宋_GB2312" w:cs="仿宋_GB2312"/>
          <w:sz w:val="30"/>
          <w:szCs w:val="30"/>
        </w:rPr>
      </w:pPr>
    </w:p>
    <w:p>
      <w:pPr>
        <w:snapToGrid w:val="0"/>
        <w:spacing w:line="460" w:lineRule="exact"/>
        <w:jc w:val="right"/>
        <w:rPr>
          <w:rFonts w:ascii="仿宋_GB2312" w:hAnsi="仿宋_GB2312" w:eastAsia="仿宋_GB2312" w:cs="仿宋_GB2312"/>
          <w:sz w:val="30"/>
          <w:szCs w:val="30"/>
        </w:rPr>
      </w:pPr>
      <w:r>
        <w:rPr>
          <w:rFonts w:hint="eastAsia" w:ascii="仿宋_GB2312" w:hAnsi="仿宋_GB2312" w:eastAsia="仿宋_GB2312" w:cs="仿宋_GB2312"/>
          <w:sz w:val="30"/>
          <w:szCs w:val="30"/>
        </w:rPr>
        <w:t>中南财经政法大学志愿者协会</w:t>
      </w:r>
    </w:p>
    <w:p>
      <w:pPr>
        <w:snapToGrid w:val="0"/>
        <w:spacing w:line="460" w:lineRule="exact"/>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bookmarkStart w:id="2" w:name="_GoBack"/>
      <w:bookmarkEnd w:id="2"/>
      <w:r>
        <w:rPr>
          <w:rFonts w:hint="eastAsia" w:ascii="仿宋_GB2312" w:hAnsi="仿宋_GB2312" w:eastAsia="仿宋_GB2312" w:cs="仿宋_GB2312"/>
          <w:sz w:val="30"/>
          <w:szCs w:val="30"/>
          <w:lang w:val="en-US" w:eastAsia="zh-CN"/>
        </w:rPr>
        <w:t xml:space="preserve">  2017年3月</w:t>
      </w:r>
    </w:p>
    <w:p>
      <w:pPr>
        <w:spacing w:line="460" w:lineRule="exact"/>
        <w:rPr>
          <w:rFonts w:ascii="黑体" w:hAnsi="黑体" w:eastAsia="黑体" w:cs="仿宋_GB2312"/>
          <w:b/>
          <w:sz w:val="32"/>
          <w:szCs w:val="32"/>
        </w:rPr>
      </w:pPr>
      <w:r>
        <w:rPr>
          <w:rFonts w:ascii="仿宋_GB2312" w:hAnsi="仿宋_GB2312" w:eastAsia="仿宋_GB2312" w:cs="仿宋_GB2312"/>
          <w:b/>
          <w:sz w:val="30"/>
          <w:szCs w:val="30"/>
        </w:rPr>
        <w:br w:type="page"/>
      </w:r>
      <w:r>
        <w:rPr>
          <w:rFonts w:hint="eastAsia" w:ascii="黑体" w:hAnsi="黑体" w:eastAsia="黑体" w:cs="仿宋_GB2312"/>
          <w:b/>
          <w:sz w:val="32"/>
          <w:szCs w:val="32"/>
        </w:rPr>
        <w:t>附录一：</w:t>
      </w:r>
    </w:p>
    <w:p>
      <w:pPr>
        <w:spacing w:line="460" w:lineRule="exact"/>
        <w:jc w:val="center"/>
        <w:rPr>
          <w:rFonts w:ascii="黑体" w:hAnsi="黑体" w:eastAsia="黑体" w:cs="仿宋_GB2312"/>
          <w:b/>
          <w:bCs/>
          <w:sz w:val="32"/>
          <w:szCs w:val="32"/>
        </w:rPr>
      </w:pPr>
      <w:r>
        <w:rPr>
          <w:rFonts w:hint="eastAsia" w:ascii="黑体" w:hAnsi="黑体" w:eastAsia="黑体" w:cs="仿宋_GB2312"/>
          <w:b/>
          <w:bCs/>
          <w:sz w:val="32"/>
          <w:szCs w:val="32"/>
        </w:rPr>
        <w:t>各部门月评评分比例</w:t>
      </w:r>
    </w:p>
    <w:p>
      <w:pPr>
        <w:spacing w:line="460" w:lineRule="exact"/>
        <w:ind w:firstLine="600" w:firstLineChars="200"/>
        <w:rPr>
          <w:rFonts w:ascii="仿宋_GB2312" w:hAnsi="仿宋_GB2312" w:eastAsia="仿宋_GB2312" w:cs="仿宋_GB2312"/>
          <w:sz w:val="30"/>
          <w:szCs w:val="30"/>
        </w:rPr>
      </w:pPr>
      <w:r>
        <w:rPr>
          <w:rFonts w:hint="eastAsia" w:ascii="宋体" w:hAnsi="宋体"/>
          <w:sz w:val="30"/>
          <w:szCs w:val="30"/>
        </w:rPr>
        <w:t xml:space="preserve"> </w:t>
      </w:r>
      <w:r>
        <w:rPr>
          <w:rFonts w:hint="eastAsia" w:ascii="仿宋_GB2312" w:hAnsi="仿宋_GB2312" w:eastAsia="仿宋_GB2312" w:cs="仿宋_GB2312"/>
          <w:sz w:val="30"/>
          <w:szCs w:val="30"/>
        </w:rPr>
        <w:t>各部门分别按百分制评出各学院志愿者协会本月得分，之后依照以下比例计算月评最终得分。</w:t>
      </w:r>
    </w:p>
    <w:p>
      <w:pPr>
        <w:numPr>
          <w:ilvl w:val="0"/>
          <w:numId w:val="5"/>
        </w:numPr>
        <w:spacing w:line="460" w:lineRule="exact"/>
        <w:ind w:firstLine="602" w:firstLineChars="200"/>
        <w:rPr>
          <w:rFonts w:ascii="楷体_GB2312" w:hAnsi="仿宋_GB2312" w:eastAsia="楷体_GB2312" w:cs="仿宋_GB2312"/>
          <w:b/>
          <w:sz w:val="30"/>
          <w:szCs w:val="30"/>
        </w:rPr>
      </w:pPr>
      <w:r>
        <w:rPr>
          <w:rFonts w:hint="eastAsia" w:ascii="楷体_GB2312" w:hAnsi="仿宋_GB2312" w:eastAsia="楷体_GB2312" w:cs="仿宋_GB2312"/>
          <w:b/>
          <w:sz w:val="30"/>
          <w:szCs w:val="30"/>
        </w:rPr>
        <w:t>若某月红十字事务部举办了各学院志愿者协会参加的活动</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各学院志愿者协会月评最终得分=项目服务部打分*0.3+组织联络布打分*0.3+宣传信息部打分*0.2+红十字事务部打分*0.2；</w:t>
      </w:r>
    </w:p>
    <w:p>
      <w:pPr>
        <w:numPr>
          <w:ilvl w:val="0"/>
          <w:numId w:val="5"/>
        </w:numPr>
        <w:spacing w:line="460" w:lineRule="exact"/>
        <w:ind w:firstLine="602" w:firstLineChars="200"/>
        <w:rPr>
          <w:rFonts w:ascii="楷体_GB2312" w:hAnsi="仿宋_GB2312" w:eastAsia="楷体_GB2312" w:cs="仿宋_GB2312"/>
          <w:b/>
          <w:sz w:val="30"/>
          <w:szCs w:val="30"/>
        </w:rPr>
      </w:pPr>
      <w:r>
        <w:rPr>
          <w:rFonts w:hint="eastAsia" w:ascii="楷体_GB2312" w:hAnsi="仿宋_GB2312" w:eastAsia="楷体_GB2312" w:cs="仿宋_GB2312"/>
          <w:b/>
          <w:sz w:val="30"/>
          <w:szCs w:val="30"/>
        </w:rPr>
        <w:t>若某月红十字事务部没有举办各学院志愿者协会参加的活动</w:t>
      </w:r>
    </w:p>
    <w:p>
      <w:pPr>
        <w:spacing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各学院志愿者协会月评最终得分=项目服务部打分*0.375+组织联络布打分*0.375+宣传信息部打分*0.25。</w:t>
      </w:r>
    </w:p>
    <w:p>
      <w:pPr>
        <w:spacing w:line="460" w:lineRule="exact"/>
        <w:ind w:firstLine="600" w:firstLineChars="200"/>
        <w:rPr>
          <w:rFonts w:ascii="仿宋_GB2312" w:hAnsi="仿宋_GB2312" w:eastAsia="仿宋_GB2312" w:cs="仿宋_GB2312"/>
          <w:sz w:val="30"/>
          <w:szCs w:val="30"/>
        </w:rPr>
      </w:pPr>
    </w:p>
    <w:p>
      <w:pPr>
        <w:spacing w:line="460" w:lineRule="exact"/>
        <w:rPr>
          <w:rFonts w:ascii="黑体" w:hAnsi="黑体" w:eastAsia="黑体" w:cs="仿宋_GB2312"/>
          <w:b/>
          <w:sz w:val="32"/>
          <w:szCs w:val="32"/>
        </w:rPr>
      </w:pPr>
      <w:r>
        <w:rPr>
          <w:rFonts w:ascii="仿宋_GB2312" w:hAnsi="仿宋_GB2312" w:eastAsia="仿宋_GB2312" w:cs="仿宋_GB2312"/>
          <w:sz w:val="30"/>
          <w:szCs w:val="30"/>
        </w:rPr>
        <w:br w:type="page"/>
      </w:r>
      <w:bookmarkStart w:id="0" w:name="_Toc442361357"/>
      <w:r>
        <w:rPr>
          <w:rFonts w:hint="eastAsia" w:ascii="黑体" w:hAnsi="黑体" w:eastAsia="黑体" w:cs="仿宋_GB2312"/>
          <w:b/>
          <w:bCs/>
          <w:sz w:val="32"/>
          <w:szCs w:val="32"/>
        </w:rPr>
        <w:t>附录二：</w:t>
      </w:r>
      <w:bookmarkEnd w:id="0"/>
    </w:p>
    <w:p>
      <w:pPr>
        <w:spacing w:line="460" w:lineRule="exact"/>
        <w:jc w:val="center"/>
        <w:rPr>
          <w:rFonts w:ascii="黑体" w:hAnsi="黑体" w:eastAsia="黑体" w:cs="仿宋_GB2312"/>
          <w:b/>
          <w:bCs/>
          <w:sz w:val="32"/>
          <w:szCs w:val="32"/>
        </w:rPr>
      </w:pPr>
      <w:r>
        <w:rPr>
          <w:rFonts w:hint="eastAsia" w:ascii="黑体" w:hAnsi="黑体" w:eastAsia="黑体" w:cs="仿宋_GB2312"/>
          <w:b/>
          <w:bCs/>
          <w:sz w:val="32"/>
          <w:szCs w:val="32"/>
        </w:rPr>
        <w:t>中南财经政法大学志愿服务活动审批评分细则</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为了加强我校各院志愿者活动的公平化、规范化、合理化，校志愿者协会在审批各学院志愿者协会制定的志愿活动策划时，将对志愿服务活动策划上交时间以及具体内容进行评定。</w:t>
      </w:r>
    </w:p>
    <w:p>
      <w:pPr>
        <w:spacing w:line="460" w:lineRule="exact"/>
        <w:jc w:val="left"/>
        <w:rPr>
          <w:rFonts w:ascii="黑体" w:hAnsi="黑体" w:eastAsia="黑体" w:cs="仿宋_GB2312"/>
          <w:b/>
          <w:sz w:val="30"/>
          <w:szCs w:val="30"/>
        </w:rPr>
      </w:pPr>
      <w:r>
        <w:rPr>
          <w:rFonts w:hint="eastAsia" w:ascii="黑体" w:hAnsi="黑体" w:eastAsia="黑体" w:cs="仿宋_GB2312"/>
          <w:b/>
          <w:sz w:val="30"/>
          <w:szCs w:val="30"/>
        </w:rPr>
        <w:t>一、提交电子申请（10分）</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即为各学院志愿者协会负责做好详细活动策划，并于活动开展前4天交至校志愿者协会项目服务部公共邮箱znufe_xmfwb@163.com。</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1.活动策划于4天前交至公共邮箱，则为满分10分；</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2.活动策划迟交即未于4天前交至公共邮箱，则为7分，若主动说明缘由则为8分；</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3.活动策划补交，于纸质版提交之后活动开展之前为7分，否则为5分；</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4.活动策划未交，则为0分。</w:t>
      </w:r>
    </w:p>
    <w:p>
      <w:pPr>
        <w:spacing w:line="460" w:lineRule="exact"/>
        <w:jc w:val="left"/>
        <w:rPr>
          <w:rFonts w:ascii="黑体" w:hAnsi="黑体" w:eastAsia="黑体" w:cs="仿宋_GB2312"/>
          <w:b/>
          <w:sz w:val="30"/>
          <w:szCs w:val="30"/>
        </w:rPr>
      </w:pPr>
      <w:r>
        <w:rPr>
          <w:rFonts w:hint="eastAsia" w:ascii="黑体" w:hAnsi="黑体" w:eastAsia="黑体" w:cs="仿宋_GB2312"/>
          <w:b/>
          <w:sz w:val="30"/>
          <w:szCs w:val="30"/>
        </w:rPr>
        <w:t>二、邮件主题格式（5分）</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邮件主题格式应为：学院名称+活动名称+活动时间（可调换顺序）。</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1.邮件主题三部分都标明的，则为5分；</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2.邮件主题缺少一项或两项的，则为3分。</w:t>
      </w:r>
    </w:p>
    <w:p>
      <w:pPr>
        <w:spacing w:line="460" w:lineRule="exact"/>
        <w:jc w:val="left"/>
        <w:rPr>
          <w:rFonts w:ascii="黑体" w:hAnsi="黑体" w:eastAsia="黑体" w:cs="仿宋_GB2312"/>
          <w:b/>
          <w:sz w:val="30"/>
          <w:szCs w:val="30"/>
        </w:rPr>
      </w:pPr>
      <w:r>
        <w:rPr>
          <w:rFonts w:hint="eastAsia" w:ascii="黑体" w:hAnsi="黑体" w:eastAsia="黑体" w:cs="仿宋_GB2312"/>
          <w:b/>
          <w:sz w:val="30"/>
          <w:szCs w:val="30"/>
        </w:rPr>
        <w:t>三、活动策划书内容（60分）</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策划内容需要详细完整，主要包括背景目的，活动主题，时间地点，活动流程，注意事项，人员安排和活动宣传等。</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1.活动背景目的是否明确且贴近实际，是否与活动主题相符：</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（1）活动背景目的明确且贴近实际，与主题相符，则为10分；</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（2）活动背景目的明确但勉强与活动主题符合得8分；</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（3）活动背景目的不明确或与活动主题不符则为5分；</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（4）无活动背景目的则为0 分。</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2.有无活动主题且是否符合志愿者精神：</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（1）有活动主题并且符合志愿者精神则为5分；</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另：活动主题新颖有创意的，酌情另加3分；</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（2）无活动主题，则为0分。</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3.活动时间地点是否明确详细，如时间具体到时：</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（1）活动时间、地点详细明确，如时间具体到时的，则为5分；</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（2）活动时间只具体到某日，地点明确的，则为3分；</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（3）无活动时间地点的，则为0分。</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4.活动流程是否清晰合理，是否妥善安排好具体活动事项且具有逻辑性，是否包含活动前期中期以及后期等内容：</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（1）活动流程清晰合理，具有逻辑性，内容全面则为15分；</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（2）活动流程简略粗糙或具体活动事项不明晰，内容较为全面则为12分；</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（3）活动流程简略粗糙且具体活动事项不明确，则为10分。</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5.注意事项是否考虑活动安全问题、活动突发状况以及是否具有预备方案：</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（1）注意事项考虑活动安全问题、活动突发状况以及具有预备方案的，则为10分；</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（2）注意事项中未考虑活动安全问题或未考虑活动突发状况以及不具有预备方案的，根据所缺条目，一项扣2分；</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（3）未标明注意事项的，则为0分。</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6.人员安排是否具体合理，人数是否具体</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（1）人员安排井然有序且具体合理，人数具体的，则为10分；</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（2）人员安排不太合理，人数不具体的，则为7分；</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（3）人员安排模糊，秩序混乱的，则为5分。</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7.活动宣传是否包括前期以及后期宣传，宣传方式是否有效</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（1）活动宣传具有前期以及后期且有效的，则为5分；</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（2）活动宣传不全面的，则为3分；</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（3）活动宣传未写的则为0分。</w:t>
      </w:r>
    </w:p>
    <w:p>
      <w:pPr>
        <w:spacing w:line="460" w:lineRule="exact"/>
        <w:jc w:val="left"/>
        <w:rPr>
          <w:rFonts w:ascii="黑体" w:hAnsi="黑体" w:eastAsia="黑体" w:cs="仿宋_GB2312"/>
          <w:b/>
          <w:sz w:val="30"/>
          <w:szCs w:val="30"/>
        </w:rPr>
      </w:pPr>
      <w:r>
        <w:rPr>
          <w:rFonts w:hint="eastAsia" w:ascii="黑体" w:hAnsi="黑体" w:eastAsia="黑体" w:cs="仿宋_GB2312"/>
          <w:b/>
          <w:sz w:val="30"/>
          <w:szCs w:val="30"/>
        </w:rPr>
        <w:t>四、附件（10分）</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要求：提交活动申请表以及活动策划。</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1.附件齐全的，则为10分；</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2.缺少活动申请表或活动策划的，则为8分；</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3.无附件，则为6分。</w:t>
      </w:r>
    </w:p>
    <w:p>
      <w:pPr>
        <w:spacing w:line="460" w:lineRule="exact"/>
        <w:jc w:val="left"/>
        <w:rPr>
          <w:rFonts w:ascii="黑体" w:hAnsi="黑体" w:eastAsia="黑体" w:cs="仿宋_GB2312"/>
          <w:b/>
          <w:sz w:val="30"/>
          <w:szCs w:val="30"/>
        </w:rPr>
      </w:pPr>
      <w:r>
        <w:rPr>
          <w:rFonts w:hint="eastAsia" w:ascii="黑体" w:hAnsi="黑体" w:eastAsia="黑体" w:cs="仿宋_GB2312"/>
          <w:b/>
          <w:sz w:val="30"/>
          <w:szCs w:val="30"/>
        </w:rPr>
        <w:t>五、提交纸质申请（15分）</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1.提前三天将纸质版申请表（活动、场地）交由志愿者之家，则为15分；</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2.未提前三天的，或漏交申请表的则为7分；</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3.未提前三天且漏交申请表的，则为5分。</w:t>
      </w:r>
    </w:p>
    <w:p>
      <w:pPr>
        <w:spacing w:line="460" w:lineRule="exact"/>
        <w:jc w:val="left"/>
        <w:rPr>
          <w:rFonts w:ascii="黑体" w:hAnsi="黑体" w:eastAsia="黑体" w:cs="仿宋_GB2312"/>
          <w:b/>
          <w:bCs/>
          <w:sz w:val="32"/>
          <w:szCs w:val="32"/>
        </w:rPr>
      </w:pPr>
      <w:bookmarkStart w:id="1" w:name="_Toc442361356"/>
      <w:r>
        <w:rPr>
          <w:rFonts w:ascii="仿宋_GB2312" w:hAnsi="仿宋_GB2312" w:eastAsia="仿宋_GB2312" w:cs="仿宋_GB2312"/>
          <w:b/>
          <w:bCs/>
          <w:sz w:val="30"/>
          <w:szCs w:val="30"/>
        </w:rPr>
        <w:br w:type="page"/>
      </w:r>
      <w:r>
        <w:rPr>
          <w:rFonts w:hint="eastAsia" w:ascii="黑体" w:hAnsi="黑体" w:eastAsia="黑体" w:cs="仿宋_GB2312"/>
          <w:b/>
          <w:bCs/>
          <w:sz w:val="32"/>
          <w:szCs w:val="32"/>
        </w:rPr>
        <w:t>附录三：</w:t>
      </w:r>
      <w:bookmarkEnd w:id="1"/>
    </w:p>
    <w:p>
      <w:pPr>
        <w:spacing w:beforeLines="50" w:afterLines="50" w:line="460" w:lineRule="exact"/>
        <w:jc w:val="center"/>
        <w:rPr>
          <w:rFonts w:ascii="黑体" w:hAnsi="黑体" w:eastAsia="黑体" w:cs="仿宋_GB2312"/>
          <w:b/>
          <w:bCs/>
          <w:sz w:val="32"/>
          <w:szCs w:val="32"/>
        </w:rPr>
      </w:pPr>
      <w:r>
        <w:rPr>
          <w:rFonts w:hint="eastAsia" w:ascii="黑体" w:hAnsi="黑体" w:eastAsia="黑体" w:cs="仿宋_GB2312"/>
          <w:b/>
          <w:bCs/>
          <w:sz w:val="32"/>
          <w:szCs w:val="32"/>
        </w:rPr>
        <w:t>中南财经政法大学志愿服务活动跟进评分细则</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为了加强我校各院志愿者活动的公平化、规范化、合理化，校志愿者协会在审批跟进各学院志愿者协会组织开展志愿活动时将对志愿服务活动以及志愿者的行为举止进行评定。具体评定标准：</w:t>
      </w:r>
    </w:p>
    <w:p>
      <w:pPr>
        <w:spacing w:line="460" w:lineRule="exact"/>
        <w:jc w:val="left"/>
        <w:rPr>
          <w:rFonts w:ascii="黑体" w:hAnsi="黑体" w:eastAsia="黑体" w:cs="仿宋_GB2312"/>
          <w:b/>
          <w:sz w:val="30"/>
          <w:szCs w:val="30"/>
        </w:rPr>
      </w:pPr>
      <w:r>
        <w:rPr>
          <w:rFonts w:hint="eastAsia" w:ascii="黑体" w:hAnsi="黑体" w:eastAsia="黑体" w:cs="仿宋_GB2312"/>
          <w:b/>
          <w:sz w:val="30"/>
          <w:szCs w:val="30"/>
        </w:rPr>
        <w:t>一、活动考勤部分（20分）</w:t>
      </w:r>
    </w:p>
    <w:p>
      <w:pPr>
        <w:spacing w:line="460" w:lineRule="exact"/>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1.实际参与活动的志愿者人数与活动申请表中的人数是否一致，</w:t>
      </w:r>
    </w:p>
    <w:p>
      <w:pPr>
        <w:spacing w:line="460" w:lineRule="exact"/>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人数一致则为满分10分；如人数不一致，则计算缺席人数占活动总人数的比重，随之扣除相同比重的分数。例某活动总人数为10人，实到9人，则分数为9分。</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2.志愿者是否有迟到、早退等情况，参与活动的志愿者无迟到早退等情况，则为满分10分；参与活动的志愿者85%以上都无迟到早退等情况，则为9分；参与活动的志愿者70%以上都无迟到早退等情况，则为8分;参与活动的志愿者30%以上有无迟到早退等情况，则一律为5分。</w:t>
      </w:r>
    </w:p>
    <w:p>
      <w:pPr>
        <w:spacing w:line="460" w:lineRule="exact"/>
        <w:jc w:val="left"/>
        <w:rPr>
          <w:rFonts w:ascii="黑体" w:hAnsi="黑体" w:eastAsia="黑体" w:cs="仿宋_GB2312"/>
          <w:b/>
          <w:sz w:val="30"/>
          <w:szCs w:val="30"/>
        </w:rPr>
      </w:pPr>
      <w:r>
        <w:rPr>
          <w:rFonts w:hint="eastAsia" w:ascii="黑体" w:hAnsi="黑体" w:eastAsia="黑体" w:cs="仿宋_GB2312"/>
          <w:b/>
          <w:sz w:val="30"/>
          <w:szCs w:val="30"/>
        </w:rPr>
        <w:t>二、志愿者风貌部分(25分)</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1.志愿者是否佩戴工作证、小红帽等表明志愿者身份之物</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参与活动的志愿者全部佩戴工作证、小红帽等表明志愿者身份之物的，则为满分5分;参与活动的志愿者90%以上佩戴工作证、小红帽等表明志愿者身份之物的，则为4分;参与活动的志愿者10以上没佩戴工作证、小红帽等表明志愿者身份之物的，则为3分。</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2.志愿者在志愿活动过程中是否具有纪律观念，如不打闹、不长时间玩手机、不擅自离开等</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参与活动的志愿者在志愿活动过程中全都具有纪律观念，则为10分；参与活动的志愿者在志愿活动过程中90%以上具有纪律观念，则为9分;参与活动的志愿者在志愿活动过程中80%以上具有纪律观念，则为8分;参与活动的志愿者在志愿活动过程中20%以上不具有纪律观念，则一律为5分。</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3.志愿者是否积极主动地进行志愿者服务并且服务态度良好</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参与活动的志愿者进行志愿服务时全都积极主动，则为满分10分；参与活动的志愿者进行志愿服务时85%以上积极主动，则为9分；参与活动的志愿者进行志愿服务时80%以上积极主动，则为8分;参与活动的志愿者进行志愿服务时20%以上不积极主动，则一律为5分。</w:t>
      </w:r>
    </w:p>
    <w:p>
      <w:pPr>
        <w:spacing w:line="460" w:lineRule="exact"/>
        <w:jc w:val="left"/>
        <w:rPr>
          <w:rFonts w:ascii="黑体" w:hAnsi="黑体" w:eastAsia="黑体" w:cs="仿宋_GB2312"/>
          <w:b/>
          <w:sz w:val="30"/>
          <w:szCs w:val="30"/>
        </w:rPr>
      </w:pPr>
      <w:r>
        <w:rPr>
          <w:rFonts w:hint="eastAsia" w:ascii="黑体" w:hAnsi="黑体" w:eastAsia="黑体" w:cs="仿宋_GB2312"/>
          <w:b/>
          <w:sz w:val="30"/>
          <w:szCs w:val="30"/>
        </w:rPr>
        <w:t>三、活动开展部分(40分)</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1.活动实际开展情况是否与活动策划书一致，主要包括活动前期准备、开始结束时间、活动安排、活动内容等</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活动前期若准备不充分，未能统筹安排，造成活动时出现混乱局面，扣2分;活动未能准时开展，或者提前结束的，扣2分；活动具体流程安排与活动策划书出现偏差，视具体情况扣2--6分;活动内容与活动策划书出现偏差，视具体情况扣2--6分。</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2.负责人是否向志愿者交待、分配活动相关事项</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负责人统筹安排好志愿者工作，则不扣分；负责人未能统筹安排好志愿者工作的，则扣3分。</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3.活动开展过程中是否工作安排有序，未出现工作、人员混乱等情况</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活动开展过程中秩序良好，则不扣分;活动开展过程中若出现2次以下秩序混乱的情况，则扣2分;活动开展过程中若出现2次以上(不包括2次)秩序混乱的情况，则扣5分</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4.活动开展过程是否注意活动安全问题，有无重大安全事故发生</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活动过程中负责人对待安全问题严谨，则不扣分；活动过程中负责人对待安全问题不严谨，或有重大安全事故发生，则扣5分。</w:t>
      </w:r>
    </w:p>
    <w:p>
      <w:pPr>
        <w:spacing w:line="460" w:lineRule="exact"/>
        <w:jc w:val="left"/>
        <w:rPr>
          <w:rFonts w:ascii="黑体" w:hAnsi="黑体" w:eastAsia="黑体" w:cs="仿宋_GB2312"/>
          <w:b/>
          <w:sz w:val="30"/>
          <w:szCs w:val="30"/>
        </w:rPr>
      </w:pPr>
      <w:r>
        <w:rPr>
          <w:rFonts w:hint="eastAsia" w:ascii="黑体" w:hAnsi="黑体" w:eastAsia="黑体" w:cs="仿宋_GB2312"/>
          <w:b/>
          <w:sz w:val="30"/>
          <w:szCs w:val="30"/>
        </w:rPr>
        <w:t>四、活动实效部分(15分)</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1.活动是否取得预期目标，是否符合志愿者“奉献，友爱，互助，进步”的精神</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活动取得预期目标，并且符合志愿者精神的，则为满分10分；活动明显偏离预期目标，或不符合志愿者精神的，则为5--8分。</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2.活动后期报道是否发布与校级以上官方媒体平台，若有，则为5分；若无，则为2分。</w:t>
      </w:r>
    </w:p>
    <w:p>
      <w:pPr>
        <w:spacing w:line="460" w:lineRule="exact"/>
        <w:jc w:val="left"/>
        <w:rPr>
          <w:rFonts w:ascii="仿宋_GB2312" w:hAnsi="仿宋_GB2312" w:eastAsia="仿宋_GB2312" w:cs="仿宋_GB2312"/>
          <w:b/>
          <w:bCs/>
          <w:sz w:val="30"/>
          <w:szCs w:val="30"/>
        </w:rPr>
      </w:pPr>
    </w:p>
    <w:p>
      <w:pPr>
        <w:spacing w:line="460" w:lineRule="exact"/>
        <w:jc w:val="left"/>
        <w:rPr>
          <w:rFonts w:ascii="仿宋_GB2312" w:hAnsi="仿宋_GB2312" w:eastAsia="仿宋_GB2312" w:cs="仿宋_GB2312"/>
          <w:b/>
          <w:bCs/>
          <w:sz w:val="30"/>
          <w:szCs w:val="30"/>
        </w:rPr>
      </w:pPr>
    </w:p>
    <w:p>
      <w:pPr>
        <w:spacing w:line="460" w:lineRule="exact"/>
        <w:jc w:val="left"/>
        <w:rPr>
          <w:rFonts w:ascii="仿宋_GB2312" w:hAnsi="仿宋_GB2312" w:eastAsia="仿宋_GB2312" w:cs="仿宋_GB2312"/>
          <w:b/>
          <w:bCs/>
          <w:sz w:val="30"/>
          <w:szCs w:val="30"/>
        </w:rPr>
      </w:pPr>
    </w:p>
    <w:p>
      <w:pPr>
        <w:spacing w:line="460" w:lineRule="exact"/>
        <w:jc w:val="left"/>
        <w:rPr>
          <w:rFonts w:ascii="仿宋_GB2312" w:hAnsi="仿宋_GB2312" w:eastAsia="仿宋_GB2312" w:cs="仿宋_GB2312"/>
          <w:b/>
          <w:bCs/>
          <w:sz w:val="30"/>
          <w:szCs w:val="30"/>
        </w:rPr>
      </w:pPr>
    </w:p>
    <w:p>
      <w:pPr>
        <w:spacing w:line="460" w:lineRule="exact"/>
        <w:jc w:val="left"/>
        <w:rPr>
          <w:rFonts w:ascii="仿宋_GB2312" w:hAnsi="仿宋_GB2312" w:eastAsia="仿宋_GB2312" w:cs="仿宋_GB2312"/>
          <w:b/>
          <w:bCs/>
          <w:sz w:val="30"/>
          <w:szCs w:val="30"/>
        </w:rPr>
      </w:pPr>
    </w:p>
    <w:p>
      <w:pPr>
        <w:spacing w:line="460" w:lineRule="exact"/>
        <w:jc w:val="left"/>
        <w:rPr>
          <w:rFonts w:ascii="仿宋_GB2312" w:hAnsi="仿宋_GB2312" w:eastAsia="仿宋_GB2312" w:cs="仿宋_GB2312"/>
          <w:b/>
          <w:bCs/>
          <w:sz w:val="30"/>
          <w:szCs w:val="30"/>
        </w:rPr>
      </w:pPr>
    </w:p>
    <w:p>
      <w:pPr>
        <w:spacing w:line="460" w:lineRule="exact"/>
        <w:jc w:val="left"/>
        <w:rPr>
          <w:rFonts w:ascii="黑体" w:hAnsi="黑体" w:eastAsia="黑体" w:cs="仿宋_GB2312"/>
          <w:b/>
          <w:bCs/>
          <w:sz w:val="32"/>
          <w:szCs w:val="32"/>
        </w:rPr>
      </w:pPr>
      <w:r>
        <w:rPr>
          <w:rFonts w:ascii="仿宋_GB2312" w:hAnsi="仿宋_GB2312" w:eastAsia="仿宋_GB2312" w:cs="仿宋_GB2312"/>
          <w:b/>
          <w:bCs/>
          <w:sz w:val="30"/>
          <w:szCs w:val="30"/>
        </w:rPr>
        <w:br w:type="page"/>
      </w:r>
      <w:r>
        <w:rPr>
          <w:rFonts w:hint="eastAsia" w:ascii="黑体" w:hAnsi="黑体" w:eastAsia="黑体" w:cs="仿宋_GB2312"/>
          <w:b/>
          <w:bCs/>
          <w:sz w:val="32"/>
          <w:szCs w:val="32"/>
        </w:rPr>
        <w:t>附录四：</w:t>
      </w:r>
    </w:p>
    <w:p>
      <w:pPr>
        <w:spacing w:beforeLines="50" w:afterLines="50" w:line="460" w:lineRule="exact"/>
        <w:jc w:val="center"/>
        <w:rPr>
          <w:rFonts w:ascii="黑体" w:hAnsi="黑体" w:eastAsia="黑体" w:cs="仿宋_GB2312"/>
          <w:sz w:val="32"/>
          <w:szCs w:val="32"/>
        </w:rPr>
      </w:pPr>
      <w:r>
        <w:rPr>
          <w:rFonts w:hint="eastAsia" w:ascii="黑体" w:hAnsi="黑体" w:eastAsia="黑体" w:cs="仿宋_GB2312"/>
          <w:b/>
          <w:bCs/>
          <w:sz w:val="32"/>
          <w:szCs w:val="32"/>
        </w:rPr>
        <w:t>各学院志愿者协会活动新闻宣传稿件投稿方式及要求</w:t>
      </w:r>
    </w:p>
    <w:p>
      <w:pPr>
        <w:spacing w:line="460" w:lineRule="exact"/>
        <w:jc w:val="left"/>
        <w:rPr>
          <w:rFonts w:ascii="黑体" w:hAnsi="黑体" w:eastAsia="黑体" w:cs="仿宋_GB2312"/>
          <w:b/>
          <w:sz w:val="30"/>
          <w:szCs w:val="30"/>
        </w:rPr>
      </w:pPr>
      <w:r>
        <w:rPr>
          <w:rFonts w:hint="eastAsia" w:ascii="黑体" w:hAnsi="黑体" w:eastAsia="黑体" w:cs="仿宋_GB2312"/>
          <w:b/>
          <w:sz w:val="30"/>
          <w:szCs w:val="30"/>
        </w:rPr>
        <w:t>一、投稿方式：</w:t>
      </w:r>
    </w:p>
    <w:p>
      <w:pPr>
        <w:spacing w:line="460" w:lineRule="exact"/>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　　1.为提高审稿效率，避免重复发稿，院志协活动新闻稿全部采用电子邮件形式进行投稿。</w:t>
      </w:r>
    </w:p>
    <w:p>
      <w:pPr>
        <w:spacing w:line="460" w:lineRule="exact"/>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　　2.各学院志协投稿邮箱地址：znufe_xcxxb@163.com</w:t>
      </w:r>
    </w:p>
    <w:p>
      <w:pPr>
        <w:spacing w:line="460" w:lineRule="exact"/>
        <w:jc w:val="left"/>
        <w:rPr>
          <w:rFonts w:ascii="黑体" w:hAnsi="黑体" w:eastAsia="黑体" w:cs="仿宋_GB2312"/>
          <w:b/>
          <w:sz w:val="30"/>
          <w:szCs w:val="30"/>
        </w:rPr>
      </w:pPr>
      <w:r>
        <w:rPr>
          <w:rFonts w:hint="eastAsia" w:ascii="黑体" w:hAnsi="黑体" w:eastAsia="黑体" w:cs="仿宋_GB2312"/>
          <w:b/>
          <w:sz w:val="30"/>
          <w:szCs w:val="30"/>
        </w:rPr>
        <w:t>二、投稿要求：</w:t>
      </w:r>
    </w:p>
    <w:p>
      <w:pPr>
        <w:spacing w:line="460" w:lineRule="exact"/>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　　1.邮件要求：</w:t>
      </w:r>
    </w:p>
    <w:p>
      <w:pPr>
        <w:spacing w:line="460" w:lineRule="exact"/>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　　标题：[日期][院系][文章标题]</w:t>
      </w:r>
    </w:p>
    <w:p>
      <w:pPr>
        <w:spacing w:line="460" w:lineRule="exact"/>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　　附件：word文档（*.doc）和图片（*.jpg）打包，并以“[日期][院系][文章标题]”命名</w:t>
      </w:r>
    </w:p>
    <w:p>
      <w:pPr>
        <w:spacing w:line="460" w:lineRule="exact"/>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　　投稿时间：当天稿件请于次日中午12:30前投稿</w:t>
      </w:r>
    </w:p>
    <w:p>
      <w:pPr>
        <w:spacing w:line="460" w:lineRule="exact"/>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　　2.文章格式要求：</w:t>
      </w:r>
    </w:p>
    <w:p>
      <w:pPr>
        <w:spacing w:line="460" w:lineRule="exact"/>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　　标题：宋体四号加粗标题与正文间空一行</w:t>
      </w:r>
    </w:p>
    <w:p>
      <w:pPr>
        <w:spacing w:line="460" w:lineRule="exact"/>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　　正文：宋体小四号段首全角空两格段与段之间空一行1.5倍行间距</w:t>
      </w:r>
    </w:p>
    <w:p>
      <w:pPr>
        <w:spacing w:line="460" w:lineRule="exact"/>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　　图片：600*400或600*450（不要插到word文档中，且不多于3张）</w:t>
      </w:r>
    </w:p>
    <w:p>
      <w:pPr>
        <w:spacing w:line="460" w:lineRule="exact"/>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　　命名：文章以标题命名，图片以图片主要表现的内容命名</w:t>
      </w:r>
    </w:p>
    <w:p>
      <w:pPr>
        <w:spacing w:line="460" w:lineRule="exact"/>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　　3.文章内容要求：</w:t>
      </w:r>
    </w:p>
    <w:p>
      <w:pPr>
        <w:spacing w:line="460" w:lineRule="exact"/>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　　（1）稿件一定要有新闻价值，且内容真实、时效性强；</w:t>
      </w:r>
    </w:p>
    <w:p>
      <w:pPr>
        <w:spacing w:line="460" w:lineRule="exact"/>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　　（2）要有完整的新闻要素，即何时（时间）、何地（地点）、何人（人物或单位）、何事（核心事实）、何故（原因）、如何（结果）；</w:t>
      </w:r>
    </w:p>
    <w:p>
      <w:pPr>
        <w:spacing w:line="460" w:lineRule="exact"/>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　　（3）一篇新闻报道一般只报道一件事，同时应做到思路清晰、简单明了，语法要正确，句子要规范、简练、通俗；</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（4）直接叙述事实本身，不要作过多的解释，不需要夹杂作者的议论或评论。</w:t>
      </w:r>
    </w:p>
    <w:p>
      <w:pPr>
        <w:spacing w:line="460" w:lineRule="exact"/>
        <w:jc w:val="left"/>
        <w:rPr>
          <w:rFonts w:ascii="黑体" w:hAnsi="黑体" w:eastAsia="黑体" w:cs="仿宋_GB2312"/>
          <w:b/>
          <w:sz w:val="30"/>
          <w:szCs w:val="30"/>
        </w:rPr>
      </w:pPr>
      <w:r>
        <w:rPr>
          <w:rFonts w:hint="eastAsia" w:ascii="黑体" w:hAnsi="黑体" w:eastAsia="黑体" w:cs="仿宋_GB2312"/>
          <w:b/>
          <w:sz w:val="30"/>
          <w:szCs w:val="30"/>
        </w:rPr>
        <w:t>三、稿件采用：</w:t>
      </w:r>
    </w:p>
    <w:p>
      <w:pPr>
        <w:spacing w:line="460" w:lineRule="exact"/>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　　1.所有来稿将于次日统一进行编辑审核；</w:t>
      </w:r>
    </w:p>
    <w:p>
      <w:pPr>
        <w:spacing w:line="4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2.凡不符合上述其中一项要求的稿件均不予审核，请各位通讯员切记。</w:t>
      </w:r>
    </w:p>
    <w:p>
      <w:pPr>
        <w:spacing w:line="460" w:lineRule="exact"/>
        <w:ind w:firstLine="600" w:firstLineChars="200"/>
        <w:rPr>
          <w:rFonts w:ascii="仿宋_GB2312" w:hAnsi="仿宋_GB2312" w:eastAsia="仿宋_GB2312" w:cs="仿宋_GB2312"/>
          <w:sz w:val="30"/>
          <w:szCs w:val="30"/>
        </w:rPr>
      </w:pPr>
    </w:p>
    <w:p>
      <w:pPr>
        <w:spacing w:line="460" w:lineRule="exact"/>
        <w:rPr>
          <w:rFonts w:ascii="仿宋" w:hAnsi="仿宋" w:eastAsia="仿宋" w:cs="仿宋"/>
          <w:b/>
          <w:sz w:val="28"/>
          <w:szCs w:val="28"/>
        </w:rPr>
      </w:pPr>
      <w:r>
        <w:rPr>
          <w:rFonts w:ascii="仿宋" w:hAnsi="仿宋" w:eastAsia="仿宋" w:cs="仿宋"/>
          <w:b/>
          <w:sz w:val="28"/>
          <w:szCs w:val="28"/>
        </w:rPr>
        <w:br w:type="page"/>
      </w:r>
    </w:p>
    <w:p>
      <w:pPr>
        <w:spacing w:line="460" w:lineRule="exact"/>
        <w:rPr>
          <w:rFonts w:ascii="仿宋" w:hAnsi="仿宋" w:eastAsia="仿宋" w:cs="仿宋"/>
          <w:b/>
          <w:sz w:val="28"/>
          <w:szCs w:val="28"/>
        </w:rPr>
      </w:pPr>
    </w:p>
    <w:p>
      <w:pPr>
        <w:spacing w:line="460" w:lineRule="exact"/>
        <w:jc w:val="center"/>
        <w:rPr>
          <w:rFonts w:ascii="方正小标宋简体" w:hAnsi="仿宋" w:eastAsia="方正小标宋简体"/>
          <w:sz w:val="36"/>
          <w:szCs w:val="36"/>
        </w:rPr>
      </w:pPr>
      <w:r>
        <w:rPr>
          <w:rFonts w:hint="eastAsia" w:ascii="方正小标宋简体" w:hAnsi="仿宋" w:eastAsia="方正小标宋简体"/>
          <w:sz w:val="36"/>
          <w:szCs w:val="36"/>
        </w:rPr>
        <w:t>“优秀志愿者协会”申报表</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1"/>
        <w:gridCol w:w="542"/>
        <w:gridCol w:w="1625"/>
        <w:gridCol w:w="717"/>
        <w:gridCol w:w="903"/>
        <w:gridCol w:w="900"/>
        <w:gridCol w:w="2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181" w:type="dxa"/>
            <w:tcBorders>
              <w:top w:val="single" w:color="auto" w:sz="4" w:space="0"/>
              <w:left w:val="single" w:color="auto" w:sz="4" w:space="0"/>
              <w:right w:val="single" w:color="auto" w:sz="4" w:space="0"/>
            </w:tcBorders>
          </w:tcPr>
          <w:p>
            <w:pPr>
              <w:spacing w:line="460" w:lineRule="exact"/>
              <w:rPr>
                <w:rFonts w:ascii="仿宋_GB2312" w:hAnsi="仿宋" w:eastAsia="仿宋_GB2312"/>
                <w:sz w:val="24"/>
              </w:rPr>
            </w:pPr>
            <w:r>
              <w:rPr>
                <w:rFonts w:hint="eastAsia" w:ascii="仿宋_GB2312" w:hAnsi="仿宋" w:eastAsia="仿宋_GB2312"/>
                <w:sz w:val="24"/>
              </w:rPr>
              <w:t>集体名称</w:t>
            </w:r>
          </w:p>
        </w:tc>
        <w:tc>
          <w:tcPr>
            <w:tcW w:w="7341" w:type="dxa"/>
            <w:gridSpan w:val="6"/>
            <w:tcBorders>
              <w:top w:val="single" w:color="auto" w:sz="4" w:space="0"/>
              <w:left w:val="single" w:color="auto" w:sz="4" w:space="0"/>
              <w:right w:val="single" w:color="auto" w:sz="4" w:space="0"/>
            </w:tcBorders>
          </w:tcPr>
          <w:p>
            <w:pPr>
              <w:spacing w:line="460" w:lineRule="exact"/>
              <w:ind w:firstLine="492" w:firstLineChars="205"/>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181" w:type="dxa"/>
            <w:tcBorders>
              <w:left w:val="single" w:color="auto" w:sz="4" w:space="0"/>
            </w:tcBorders>
          </w:tcPr>
          <w:p>
            <w:pPr>
              <w:spacing w:line="460" w:lineRule="exact"/>
              <w:rPr>
                <w:rFonts w:ascii="仿宋_GB2312" w:hAnsi="仿宋" w:eastAsia="仿宋_GB2312"/>
                <w:sz w:val="24"/>
              </w:rPr>
            </w:pPr>
            <w:r>
              <w:rPr>
                <w:rFonts w:hint="eastAsia" w:ascii="仿宋_GB2312" w:hAnsi="仿宋" w:eastAsia="仿宋_GB2312"/>
                <w:sz w:val="24"/>
              </w:rPr>
              <w:t>集体人数</w:t>
            </w:r>
          </w:p>
        </w:tc>
        <w:tc>
          <w:tcPr>
            <w:tcW w:w="2167" w:type="dxa"/>
            <w:gridSpan w:val="2"/>
            <w:tcBorders>
              <w:left w:val="single" w:color="auto" w:sz="4" w:space="0"/>
            </w:tcBorders>
          </w:tcPr>
          <w:p>
            <w:pPr>
              <w:spacing w:line="460" w:lineRule="exact"/>
              <w:ind w:firstLine="492" w:firstLineChars="205"/>
              <w:rPr>
                <w:rFonts w:ascii="仿宋_GB2312" w:hAnsi="仿宋" w:eastAsia="仿宋_GB2312"/>
                <w:sz w:val="24"/>
              </w:rPr>
            </w:pPr>
          </w:p>
        </w:tc>
        <w:tc>
          <w:tcPr>
            <w:tcW w:w="1620" w:type="dxa"/>
            <w:gridSpan w:val="2"/>
          </w:tcPr>
          <w:p>
            <w:pPr>
              <w:spacing w:line="460" w:lineRule="exact"/>
              <w:rPr>
                <w:rFonts w:ascii="仿宋_GB2312" w:hAnsi="仿宋" w:eastAsia="仿宋_GB2312"/>
                <w:sz w:val="24"/>
              </w:rPr>
            </w:pPr>
            <w:r>
              <w:rPr>
                <w:rFonts w:hint="eastAsia" w:ascii="仿宋_GB2312" w:hAnsi="仿宋" w:eastAsia="仿宋_GB2312"/>
                <w:sz w:val="24"/>
              </w:rPr>
              <w:t>负责人姓名</w:t>
            </w:r>
          </w:p>
        </w:tc>
        <w:tc>
          <w:tcPr>
            <w:tcW w:w="3554" w:type="dxa"/>
            <w:gridSpan w:val="2"/>
            <w:tcBorders>
              <w:right w:val="single" w:color="auto" w:sz="4" w:space="0"/>
            </w:tcBorders>
          </w:tcPr>
          <w:p>
            <w:pPr>
              <w:spacing w:line="460" w:lineRule="exact"/>
              <w:ind w:firstLine="492" w:firstLineChars="205"/>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1723" w:type="dxa"/>
            <w:gridSpan w:val="2"/>
            <w:tcBorders>
              <w:left w:val="single" w:color="auto" w:sz="4" w:space="0"/>
            </w:tcBorders>
          </w:tcPr>
          <w:p>
            <w:pPr>
              <w:spacing w:line="460" w:lineRule="exact"/>
              <w:rPr>
                <w:rFonts w:ascii="仿宋_GB2312" w:hAnsi="仿宋" w:eastAsia="仿宋_GB2312"/>
                <w:sz w:val="24"/>
              </w:rPr>
            </w:pPr>
            <w:r>
              <w:rPr>
                <w:rFonts w:hint="eastAsia" w:ascii="仿宋_GB2312" w:hAnsi="仿宋" w:eastAsia="仿宋_GB2312"/>
                <w:sz w:val="24"/>
              </w:rPr>
              <w:t>服务总时数</w:t>
            </w:r>
          </w:p>
        </w:tc>
        <w:tc>
          <w:tcPr>
            <w:tcW w:w="2342" w:type="dxa"/>
            <w:gridSpan w:val="2"/>
            <w:tcBorders>
              <w:left w:val="single" w:color="auto" w:sz="4" w:space="0"/>
            </w:tcBorders>
          </w:tcPr>
          <w:p>
            <w:pPr>
              <w:spacing w:line="460" w:lineRule="exact"/>
              <w:ind w:firstLine="492" w:firstLineChars="205"/>
              <w:rPr>
                <w:rFonts w:ascii="仿宋_GB2312" w:hAnsi="仿宋" w:eastAsia="仿宋_GB2312"/>
                <w:sz w:val="24"/>
              </w:rPr>
            </w:pPr>
          </w:p>
        </w:tc>
        <w:tc>
          <w:tcPr>
            <w:tcW w:w="1803" w:type="dxa"/>
            <w:gridSpan w:val="2"/>
            <w:tcBorders>
              <w:right w:val="single" w:color="auto" w:sz="4" w:space="0"/>
            </w:tcBorders>
          </w:tcPr>
          <w:p>
            <w:pPr>
              <w:spacing w:line="460" w:lineRule="exact"/>
              <w:rPr>
                <w:rFonts w:ascii="仿宋_GB2312" w:hAnsi="仿宋" w:eastAsia="仿宋_GB2312"/>
                <w:sz w:val="24"/>
              </w:rPr>
            </w:pPr>
            <w:r>
              <w:rPr>
                <w:rFonts w:hint="eastAsia" w:ascii="仿宋_GB2312" w:hAnsi="仿宋" w:eastAsia="仿宋_GB2312"/>
                <w:sz w:val="24"/>
              </w:rPr>
              <w:t>人均服务时数</w:t>
            </w:r>
          </w:p>
        </w:tc>
        <w:tc>
          <w:tcPr>
            <w:tcW w:w="2654" w:type="dxa"/>
            <w:tcBorders>
              <w:right w:val="single" w:color="auto" w:sz="4" w:space="0"/>
            </w:tcBorders>
          </w:tcPr>
          <w:p>
            <w:pPr>
              <w:spacing w:line="460" w:lineRule="exact"/>
              <w:ind w:firstLine="492" w:firstLineChars="205"/>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7" w:hRule="atLeast"/>
        </w:trPr>
        <w:tc>
          <w:tcPr>
            <w:tcW w:w="8522" w:type="dxa"/>
            <w:gridSpan w:val="7"/>
            <w:tcBorders>
              <w:left w:val="single" w:color="auto" w:sz="4" w:space="0"/>
              <w:right w:val="single" w:color="auto" w:sz="4" w:space="0"/>
            </w:tcBorders>
          </w:tcPr>
          <w:p>
            <w:pPr>
              <w:spacing w:line="460" w:lineRule="exact"/>
              <w:rPr>
                <w:rFonts w:ascii="仿宋_GB2312" w:hAnsi="仿宋" w:eastAsia="仿宋_GB2312"/>
                <w:sz w:val="24"/>
              </w:rPr>
            </w:pPr>
            <w:r>
              <w:rPr>
                <w:rFonts w:hint="eastAsia" w:ascii="仿宋_GB2312" w:hAnsi="仿宋" w:eastAsia="仿宋_GB2312"/>
                <w:sz w:val="24"/>
              </w:rPr>
              <w:t>主要事迹简介：</w:t>
            </w:r>
          </w:p>
          <w:p>
            <w:pPr>
              <w:spacing w:line="460" w:lineRule="exact"/>
              <w:ind w:firstLine="492" w:firstLineChars="205"/>
              <w:rPr>
                <w:rFonts w:ascii="仿宋_GB2312" w:hAnsi="仿宋" w:eastAsia="仿宋_GB2312"/>
                <w:sz w:val="24"/>
              </w:rPr>
            </w:pPr>
          </w:p>
          <w:p>
            <w:pPr>
              <w:spacing w:line="460" w:lineRule="exact"/>
              <w:ind w:firstLine="492" w:firstLineChars="205"/>
              <w:rPr>
                <w:rFonts w:ascii="仿宋_GB2312" w:hAnsi="仿宋" w:eastAsia="仿宋_GB2312"/>
                <w:sz w:val="24"/>
              </w:rPr>
            </w:pPr>
          </w:p>
          <w:p>
            <w:pPr>
              <w:spacing w:line="46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8" w:hRule="atLeast"/>
        </w:trPr>
        <w:tc>
          <w:tcPr>
            <w:tcW w:w="8522" w:type="dxa"/>
            <w:gridSpan w:val="7"/>
            <w:tcBorders>
              <w:left w:val="single" w:color="auto" w:sz="4" w:space="0"/>
              <w:right w:val="single" w:color="auto" w:sz="4" w:space="0"/>
            </w:tcBorders>
          </w:tcPr>
          <w:p>
            <w:pPr>
              <w:spacing w:line="460" w:lineRule="exact"/>
              <w:rPr>
                <w:rFonts w:ascii="仿宋_GB2312" w:hAnsi="仿宋" w:eastAsia="仿宋_GB2312"/>
                <w:sz w:val="24"/>
              </w:rPr>
            </w:pPr>
            <w:r>
              <w:rPr>
                <w:rFonts w:hint="eastAsia" w:ascii="仿宋_GB2312" w:hAnsi="仿宋" w:eastAsia="仿宋_GB2312"/>
                <w:sz w:val="24"/>
              </w:rPr>
              <w:t>分团委（团总支）意见：</w:t>
            </w:r>
          </w:p>
          <w:p>
            <w:pPr>
              <w:spacing w:line="460" w:lineRule="exact"/>
              <w:rPr>
                <w:rFonts w:ascii="仿宋_GB2312" w:hAnsi="仿宋" w:eastAsia="仿宋_GB2312"/>
                <w:sz w:val="24"/>
              </w:rPr>
            </w:pPr>
          </w:p>
          <w:p>
            <w:pPr>
              <w:spacing w:line="460" w:lineRule="exact"/>
              <w:rPr>
                <w:rFonts w:ascii="仿宋_GB2312" w:hAnsi="仿宋" w:eastAsia="仿宋_GB2312"/>
                <w:sz w:val="24"/>
              </w:rPr>
            </w:pPr>
          </w:p>
          <w:p>
            <w:pPr>
              <w:spacing w:line="460" w:lineRule="exact"/>
              <w:rPr>
                <w:rFonts w:ascii="仿宋_GB2312" w:hAnsi="仿宋" w:eastAsia="仿宋_GB2312"/>
                <w:sz w:val="24"/>
              </w:rPr>
            </w:pPr>
          </w:p>
          <w:p>
            <w:pPr>
              <w:spacing w:line="460" w:lineRule="exact"/>
              <w:rPr>
                <w:rFonts w:ascii="仿宋_GB2312" w:hAnsi="仿宋" w:eastAsia="仿宋_GB2312"/>
                <w:sz w:val="24"/>
              </w:rPr>
            </w:pPr>
          </w:p>
          <w:p>
            <w:pPr>
              <w:spacing w:line="460" w:lineRule="exact"/>
              <w:rPr>
                <w:rFonts w:ascii="仿宋_GB2312" w:hAnsi="仿宋" w:eastAsia="仿宋_GB2312"/>
                <w:sz w:val="24"/>
              </w:rPr>
            </w:pPr>
          </w:p>
          <w:p>
            <w:pPr>
              <w:spacing w:line="460" w:lineRule="exact"/>
              <w:ind w:firstLine="492" w:firstLineChars="205"/>
              <w:jc w:val="center"/>
              <w:rPr>
                <w:rFonts w:ascii="仿宋_GB2312" w:hAnsi="仿宋" w:eastAsia="仿宋_GB2312"/>
                <w:sz w:val="24"/>
              </w:rPr>
            </w:pPr>
            <w:r>
              <w:rPr>
                <w:rFonts w:hint="eastAsia" w:ascii="仿宋_GB2312" w:hAnsi="仿宋" w:eastAsia="仿宋_GB2312"/>
                <w:sz w:val="24"/>
              </w:rPr>
              <w:t xml:space="preserve">                                   盖 章：</w:t>
            </w:r>
          </w:p>
          <w:p>
            <w:pPr>
              <w:spacing w:line="460" w:lineRule="exact"/>
              <w:ind w:firstLine="492" w:firstLineChars="205"/>
              <w:rPr>
                <w:rFonts w:ascii="仿宋_GB2312" w:hAnsi="仿宋" w:eastAsia="仿宋_GB2312"/>
                <w:sz w:val="24"/>
              </w:rPr>
            </w:pPr>
            <w:r>
              <w:rPr>
                <w:rFonts w:hint="eastAsia" w:ascii="仿宋_GB2312" w:hAnsi="仿宋"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3" w:hRule="atLeast"/>
        </w:trPr>
        <w:tc>
          <w:tcPr>
            <w:tcW w:w="8522" w:type="dxa"/>
            <w:gridSpan w:val="7"/>
            <w:tcBorders>
              <w:left w:val="single" w:color="auto" w:sz="4" w:space="0"/>
              <w:right w:val="single" w:color="auto" w:sz="4" w:space="0"/>
            </w:tcBorders>
          </w:tcPr>
          <w:p>
            <w:pPr>
              <w:spacing w:line="460" w:lineRule="exact"/>
              <w:rPr>
                <w:rFonts w:ascii="仿宋_GB2312" w:hAnsi="仿宋" w:eastAsia="仿宋_GB2312"/>
                <w:sz w:val="24"/>
              </w:rPr>
            </w:pPr>
            <w:r>
              <w:rPr>
                <w:rFonts w:hint="eastAsia" w:ascii="仿宋_GB2312" w:hAnsi="仿宋" w:eastAsia="仿宋_GB2312"/>
                <w:sz w:val="24"/>
              </w:rPr>
              <w:t>院党委意见：</w:t>
            </w:r>
          </w:p>
          <w:p>
            <w:pPr>
              <w:spacing w:line="460" w:lineRule="exact"/>
              <w:rPr>
                <w:rFonts w:ascii="仿宋_GB2312" w:hAnsi="仿宋" w:eastAsia="仿宋_GB2312"/>
                <w:sz w:val="24"/>
              </w:rPr>
            </w:pPr>
          </w:p>
          <w:p>
            <w:pPr>
              <w:spacing w:line="460" w:lineRule="exact"/>
              <w:rPr>
                <w:rFonts w:ascii="仿宋_GB2312" w:hAnsi="仿宋" w:eastAsia="仿宋_GB2312"/>
                <w:sz w:val="24"/>
              </w:rPr>
            </w:pPr>
          </w:p>
          <w:p>
            <w:pPr>
              <w:spacing w:line="460" w:lineRule="exact"/>
              <w:rPr>
                <w:rFonts w:ascii="仿宋_GB2312" w:hAnsi="仿宋" w:eastAsia="仿宋_GB2312"/>
                <w:sz w:val="24"/>
              </w:rPr>
            </w:pPr>
          </w:p>
          <w:p>
            <w:pPr>
              <w:spacing w:line="460" w:lineRule="exact"/>
              <w:rPr>
                <w:rFonts w:ascii="仿宋_GB2312" w:hAnsi="仿宋" w:eastAsia="仿宋_GB2312"/>
                <w:sz w:val="24"/>
              </w:rPr>
            </w:pPr>
          </w:p>
          <w:p>
            <w:pPr>
              <w:spacing w:line="460" w:lineRule="exact"/>
              <w:rPr>
                <w:rFonts w:ascii="仿宋_GB2312" w:hAnsi="仿宋" w:eastAsia="仿宋_GB2312"/>
                <w:sz w:val="24"/>
              </w:rPr>
            </w:pPr>
          </w:p>
          <w:p>
            <w:pPr>
              <w:spacing w:line="460" w:lineRule="exact"/>
              <w:rPr>
                <w:rFonts w:ascii="仿宋_GB2312" w:hAnsi="仿宋" w:eastAsia="仿宋_GB2312"/>
                <w:sz w:val="24"/>
              </w:rPr>
            </w:pPr>
          </w:p>
          <w:p>
            <w:pPr>
              <w:spacing w:line="460" w:lineRule="exact"/>
              <w:ind w:firstLine="492" w:firstLineChars="205"/>
              <w:rPr>
                <w:rFonts w:ascii="仿宋_GB2312" w:hAnsi="仿宋" w:eastAsia="仿宋_GB2312"/>
                <w:sz w:val="24"/>
              </w:rPr>
            </w:pPr>
            <w:r>
              <w:rPr>
                <w:rFonts w:hint="eastAsia" w:ascii="仿宋_GB2312" w:hAnsi="仿宋" w:eastAsia="仿宋_GB2312"/>
                <w:sz w:val="24"/>
              </w:rPr>
              <w:t xml:space="preserve">                                               盖 章：</w:t>
            </w:r>
          </w:p>
          <w:p>
            <w:pPr>
              <w:spacing w:line="460" w:lineRule="exact"/>
              <w:ind w:firstLine="492" w:firstLineChars="205"/>
              <w:rPr>
                <w:rFonts w:ascii="仿宋_GB2312" w:hAnsi="仿宋" w:eastAsia="仿宋_GB2312"/>
                <w:sz w:val="24"/>
              </w:rPr>
            </w:pPr>
            <w:r>
              <w:rPr>
                <w:rFonts w:hint="eastAsia" w:ascii="仿宋_GB2312" w:hAnsi="仿宋" w:eastAsia="仿宋_GB2312"/>
                <w:sz w:val="24"/>
              </w:rPr>
              <w:t xml:space="preserve">                                          年    月    日</w:t>
            </w:r>
          </w:p>
        </w:tc>
      </w:tr>
    </w:tbl>
    <w:p>
      <w:pPr>
        <w:spacing w:line="460" w:lineRule="exact"/>
        <w:rPr>
          <w:rFonts w:ascii="仿宋_GB2312" w:hAnsi="仿宋" w:eastAsia="仿宋_GB2312"/>
          <w:szCs w:val="21"/>
        </w:rPr>
      </w:pPr>
      <w:r>
        <w:rPr>
          <w:rFonts w:hint="eastAsia" w:ascii="仿宋_GB2312" w:hAnsi="仿宋" w:eastAsia="仿宋_GB2312"/>
          <w:szCs w:val="21"/>
        </w:rPr>
        <w:t>备注：1.此表请用黑色、蓝黑色钢笔或中性笔填写，字迹工整清晰;</w:t>
      </w:r>
    </w:p>
    <w:p>
      <w:pPr>
        <w:spacing w:line="460" w:lineRule="exact"/>
        <w:ind w:firstLine="430" w:firstLineChars="205"/>
        <w:rPr>
          <w:rFonts w:ascii="仿宋_GB2312" w:hAnsi="仿宋" w:eastAsia="仿宋_GB2312"/>
          <w:szCs w:val="21"/>
        </w:rPr>
      </w:pPr>
      <w:r>
        <w:rPr>
          <w:rFonts w:hint="eastAsia" w:ascii="仿宋_GB2312" w:hAnsi="仿宋" w:eastAsia="仿宋_GB2312"/>
          <w:szCs w:val="21"/>
        </w:rPr>
        <w:t xml:space="preserve">  2.此表可复制。</w:t>
      </w:r>
    </w:p>
    <w:p>
      <w:pPr>
        <w:spacing w:line="460" w:lineRule="exact"/>
        <w:jc w:val="center"/>
        <w:rPr>
          <w:rFonts w:ascii="仿宋" w:hAnsi="仿宋" w:eastAsia="仿宋"/>
          <w:b/>
          <w:bCs/>
          <w:sz w:val="28"/>
          <w:szCs w:val="28"/>
        </w:rPr>
      </w:pPr>
      <w:r>
        <w:rPr>
          <w:rFonts w:hint="eastAsia" w:ascii="仿宋" w:hAnsi="仿宋" w:eastAsia="仿宋"/>
          <w:b/>
          <w:bCs/>
          <w:sz w:val="28"/>
          <w:szCs w:val="28"/>
        </w:rPr>
        <w:t>“中南财经政法大学优秀志愿者协会”申报材料模板</w:t>
      </w:r>
    </w:p>
    <w:p>
      <w:pPr>
        <w:spacing w:line="460" w:lineRule="exact"/>
        <w:jc w:val="center"/>
        <w:rPr>
          <w:rFonts w:ascii="方正小标宋简体" w:hAnsi="仿宋" w:eastAsia="方正小标宋简体"/>
          <w:b/>
          <w:sz w:val="36"/>
          <w:szCs w:val="36"/>
        </w:rPr>
      </w:pPr>
      <w:r>
        <w:rPr>
          <w:rFonts w:hint="eastAsia" w:ascii="方正小标宋简体" w:hAnsi="仿宋" w:eastAsia="方正小标宋简体"/>
          <w:b/>
          <w:sz w:val="36"/>
          <w:szCs w:val="36"/>
        </w:rPr>
        <w:t>中南财经政法大学</w:t>
      </w:r>
    </w:p>
    <w:p>
      <w:pPr>
        <w:spacing w:line="460" w:lineRule="exact"/>
        <w:jc w:val="center"/>
        <w:rPr>
          <w:rFonts w:ascii="方正小标宋简体" w:hAnsi="仿宋" w:eastAsia="方正小标宋简体"/>
          <w:b/>
          <w:bCs/>
          <w:sz w:val="36"/>
          <w:szCs w:val="36"/>
        </w:rPr>
      </w:pPr>
      <w:r>
        <w:rPr>
          <w:rFonts w:hint="eastAsia" w:ascii="方正小标宋简体" w:hAnsi="仿宋" w:eastAsia="方正小标宋简体"/>
          <w:b/>
          <w:bCs/>
          <w:sz w:val="36"/>
          <w:szCs w:val="36"/>
        </w:rPr>
        <w:t>优秀志愿者协会</w:t>
      </w:r>
    </w:p>
    <w:p>
      <w:pPr>
        <w:spacing w:line="460" w:lineRule="exact"/>
        <w:jc w:val="center"/>
        <w:rPr>
          <w:rFonts w:ascii="仿宋" w:hAnsi="仿宋" w:eastAsia="仿宋"/>
          <w:b/>
          <w:sz w:val="48"/>
          <w:szCs w:val="48"/>
        </w:rPr>
      </w:pPr>
      <w:r>
        <w:rPr>
          <w:rFonts w:hint="eastAsia" w:ascii="方正小标宋简体" w:hAnsi="仿宋" w:eastAsia="方正小标宋简体"/>
          <w:b/>
          <w:sz w:val="36"/>
          <w:szCs w:val="36"/>
        </w:rPr>
        <w:t>申报材料</w:t>
      </w:r>
    </w:p>
    <w:p>
      <w:pPr>
        <w:spacing w:line="460" w:lineRule="exact"/>
        <w:rPr>
          <w:rFonts w:ascii="仿宋" w:hAnsi="仿宋" w:eastAsia="仿宋"/>
          <w:sz w:val="400"/>
          <w:szCs w:val="400"/>
        </w:rPr>
      </w:pPr>
      <w:r>
        <w:rPr>
          <w:rFonts w:ascii="仿宋" w:hAnsi="仿宋" w:eastAsia="仿宋"/>
          <w:sz w:val="400"/>
          <w:szCs w:val="400"/>
        </w:rPr>
        <w:drawing>
          <wp:inline distT="0" distB="0" distL="0" distR="0">
            <wp:extent cx="5372100" cy="5191125"/>
            <wp:effectExtent l="19050" t="0" r="0" b="0"/>
            <wp:docPr id="1" name="图片 1" descr="标志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标志2"/>
                    <pic:cNvPicPr>
                      <a:picLocks noChangeAspect="1" noChangeArrowheads="1"/>
                    </pic:cNvPicPr>
                  </pic:nvPicPr>
                  <pic:blipFill>
                    <a:blip r:embed="rId4" cstate="print"/>
                    <a:srcRect/>
                    <a:stretch>
                      <a:fillRect/>
                    </a:stretch>
                  </pic:blipFill>
                  <pic:spPr>
                    <a:xfrm>
                      <a:off x="0" y="0"/>
                      <a:ext cx="5372100" cy="5191125"/>
                    </a:xfrm>
                    <a:prstGeom prst="rect">
                      <a:avLst/>
                    </a:prstGeom>
                    <a:noFill/>
                    <a:ln w="9525">
                      <a:noFill/>
                      <a:miter lim="800000"/>
                      <a:headEnd/>
                      <a:tailEnd/>
                    </a:ln>
                  </pic:spPr>
                </pic:pic>
              </a:graphicData>
            </a:graphic>
          </wp:inline>
        </w:drawing>
      </w:r>
    </w:p>
    <w:p>
      <w:pPr>
        <w:spacing w:line="460" w:lineRule="exact"/>
        <w:ind w:right="1124"/>
        <w:rPr>
          <w:rFonts w:ascii="仿宋" w:hAnsi="仿宋" w:eastAsia="仿宋"/>
          <w:b/>
          <w:sz w:val="28"/>
          <w:szCs w:val="28"/>
        </w:rPr>
      </w:pPr>
    </w:p>
    <w:p>
      <w:pPr>
        <w:spacing w:line="460" w:lineRule="exact"/>
        <w:ind w:right="1124"/>
        <w:rPr>
          <w:rFonts w:ascii="仿宋" w:hAnsi="仿宋" w:eastAsia="仿宋"/>
          <w:b/>
          <w:sz w:val="28"/>
          <w:szCs w:val="28"/>
        </w:rPr>
      </w:pPr>
    </w:p>
    <w:p>
      <w:pPr>
        <w:spacing w:line="460" w:lineRule="exact"/>
        <w:ind w:right="281"/>
        <w:jc w:val="right"/>
        <w:rPr>
          <w:rFonts w:ascii="仿宋_GB2312" w:hAnsi="仿宋" w:eastAsia="仿宋_GB2312"/>
          <w:sz w:val="30"/>
          <w:szCs w:val="30"/>
        </w:rPr>
      </w:pPr>
      <w:r>
        <w:rPr>
          <w:rFonts w:hint="eastAsia" w:ascii="仿宋_GB2312" w:hAnsi="仿宋" w:eastAsia="仿宋_GB2312"/>
          <w:sz w:val="30"/>
          <w:szCs w:val="30"/>
        </w:rPr>
        <w:t>中南财经政法大学XX学院志愿者协会</w:t>
      </w:r>
    </w:p>
    <w:p>
      <w:pPr>
        <w:spacing w:line="460" w:lineRule="exact"/>
        <w:ind w:right="1684"/>
        <w:jc w:val="right"/>
        <w:rPr>
          <w:rFonts w:ascii="仿宋_GB2312" w:hAnsi="仿宋" w:eastAsia="仿宋_GB2312"/>
          <w:sz w:val="30"/>
          <w:szCs w:val="30"/>
        </w:rPr>
      </w:pPr>
      <w:r>
        <w:rPr>
          <w:rFonts w:hint="eastAsia" w:ascii="仿宋_GB2312" w:hAnsi="仿宋" w:eastAsia="仿宋_GB2312"/>
          <w:sz w:val="30"/>
          <w:szCs w:val="30"/>
        </w:rPr>
        <w:t>XXXX年XX月</w:t>
      </w:r>
    </w:p>
    <w:p>
      <w:pPr>
        <w:numPr>
          <w:ilvl w:val="0"/>
          <w:numId w:val="6"/>
        </w:numPr>
        <w:spacing w:line="460" w:lineRule="exact"/>
        <w:rPr>
          <w:rFonts w:ascii="黑体" w:hAnsi="黑体" w:eastAsia="黑体"/>
          <w:b/>
          <w:sz w:val="30"/>
          <w:szCs w:val="30"/>
        </w:rPr>
      </w:pPr>
      <w:r>
        <w:rPr>
          <w:rFonts w:hint="eastAsia" w:ascii="黑体" w:hAnsi="黑体" w:eastAsia="黑体"/>
          <w:b/>
          <w:sz w:val="30"/>
          <w:szCs w:val="30"/>
        </w:rPr>
        <w:t>目录</w:t>
      </w:r>
    </w:p>
    <w:p>
      <w:pPr>
        <w:numPr>
          <w:ilvl w:val="0"/>
          <w:numId w:val="6"/>
        </w:numPr>
        <w:spacing w:line="460" w:lineRule="exact"/>
        <w:rPr>
          <w:rFonts w:ascii="黑体" w:hAnsi="黑体" w:eastAsia="黑体"/>
          <w:b/>
          <w:sz w:val="30"/>
          <w:szCs w:val="30"/>
        </w:rPr>
      </w:pPr>
      <w:r>
        <w:rPr>
          <w:rFonts w:hint="eastAsia" w:ascii="黑体" w:hAnsi="黑体" w:eastAsia="黑体"/>
          <w:b/>
          <w:sz w:val="30"/>
          <w:szCs w:val="30"/>
        </w:rPr>
        <w:t>思想建设</w:t>
      </w:r>
    </w:p>
    <w:p>
      <w:pPr>
        <w:numPr>
          <w:ilvl w:val="0"/>
          <w:numId w:val="6"/>
        </w:numPr>
        <w:spacing w:line="460" w:lineRule="exact"/>
        <w:rPr>
          <w:rFonts w:ascii="黑体" w:hAnsi="黑体" w:eastAsia="黑体"/>
          <w:b/>
          <w:sz w:val="30"/>
          <w:szCs w:val="30"/>
        </w:rPr>
      </w:pPr>
      <w:r>
        <w:rPr>
          <w:rFonts w:hint="eastAsia" w:ascii="黑体" w:hAnsi="黑体" w:eastAsia="黑体"/>
          <w:b/>
          <w:sz w:val="30"/>
          <w:szCs w:val="30"/>
        </w:rPr>
        <w:t>组织建设</w:t>
      </w:r>
    </w:p>
    <w:p>
      <w:pPr>
        <w:numPr>
          <w:ilvl w:val="0"/>
          <w:numId w:val="6"/>
        </w:numPr>
        <w:spacing w:line="460" w:lineRule="exact"/>
        <w:rPr>
          <w:rFonts w:ascii="黑体" w:hAnsi="黑体" w:eastAsia="黑体"/>
          <w:b/>
          <w:sz w:val="30"/>
          <w:szCs w:val="30"/>
        </w:rPr>
      </w:pPr>
      <w:r>
        <w:rPr>
          <w:rFonts w:hint="eastAsia" w:ascii="黑体" w:hAnsi="黑体" w:eastAsia="黑体"/>
          <w:b/>
          <w:sz w:val="30"/>
          <w:szCs w:val="30"/>
        </w:rPr>
        <w:t>制度建设</w:t>
      </w:r>
    </w:p>
    <w:p>
      <w:pPr>
        <w:numPr>
          <w:ilvl w:val="0"/>
          <w:numId w:val="6"/>
        </w:numPr>
        <w:spacing w:line="460" w:lineRule="exact"/>
        <w:rPr>
          <w:rFonts w:ascii="黑体" w:hAnsi="黑体" w:eastAsia="黑体"/>
          <w:b/>
          <w:sz w:val="30"/>
          <w:szCs w:val="30"/>
        </w:rPr>
      </w:pPr>
      <w:r>
        <w:rPr>
          <w:rFonts w:hint="eastAsia" w:ascii="黑体" w:hAnsi="黑体" w:eastAsia="黑体"/>
          <w:b/>
          <w:sz w:val="30"/>
          <w:szCs w:val="30"/>
        </w:rPr>
        <w:t>日常工作</w:t>
      </w:r>
    </w:p>
    <w:p>
      <w:pPr>
        <w:numPr>
          <w:ilvl w:val="0"/>
          <w:numId w:val="6"/>
        </w:numPr>
        <w:spacing w:line="460" w:lineRule="exact"/>
        <w:rPr>
          <w:rFonts w:ascii="黑体" w:hAnsi="黑体" w:eastAsia="黑体"/>
          <w:b/>
          <w:sz w:val="30"/>
          <w:szCs w:val="30"/>
        </w:rPr>
      </w:pPr>
      <w:r>
        <w:rPr>
          <w:rFonts w:ascii="黑体" w:hAnsi="黑体" w:eastAsia="黑体"/>
          <w:b/>
          <w:sz w:val="30"/>
          <w:szCs w:val="30"/>
        </w:rPr>
        <w:t>活动汇编</w:t>
      </w:r>
    </w:p>
    <w:p>
      <w:pPr>
        <w:numPr>
          <w:ilvl w:val="0"/>
          <w:numId w:val="6"/>
        </w:numPr>
        <w:spacing w:line="460" w:lineRule="exact"/>
        <w:rPr>
          <w:rFonts w:ascii="黑体" w:hAnsi="黑体" w:eastAsia="黑体"/>
          <w:b/>
          <w:sz w:val="30"/>
          <w:szCs w:val="30"/>
        </w:rPr>
      </w:pPr>
      <w:r>
        <w:rPr>
          <w:rFonts w:ascii="黑体" w:hAnsi="黑体" w:eastAsia="黑体"/>
          <w:b/>
          <w:sz w:val="30"/>
          <w:szCs w:val="30"/>
        </w:rPr>
        <w:t>媒体宣传报道</w:t>
      </w:r>
    </w:p>
    <w:p>
      <w:pPr>
        <w:spacing w:line="460" w:lineRule="exact"/>
        <w:rPr>
          <w:rFonts w:ascii="仿宋" w:hAnsi="仿宋" w:eastAsia="仿宋"/>
          <w:sz w:val="28"/>
          <w:szCs w:val="32"/>
        </w:rPr>
      </w:pPr>
      <w:r>
        <w:rPr>
          <w:rFonts w:hint="eastAsia" w:ascii="黑体" w:hAnsi="黑体" w:eastAsia="黑体"/>
          <w:b/>
          <w:sz w:val="30"/>
          <w:szCs w:val="30"/>
        </w:rPr>
        <w:t xml:space="preserve">   </w:t>
      </w:r>
      <w:r>
        <w:rPr>
          <w:rFonts w:ascii="黑体" w:hAnsi="黑体" w:eastAsia="黑体"/>
          <w:b/>
          <w:sz w:val="30"/>
          <w:szCs w:val="30"/>
        </w:rPr>
        <w:t xml:space="preserve">  </w:t>
      </w:r>
      <w:r>
        <w:rPr>
          <w:rFonts w:hint="eastAsia" w:ascii="仿宋" w:hAnsi="仿宋" w:eastAsia="仿宋"/>
          <w:sz w:val="28"/>
          <w:szCs w:val="32"/>
        </w:rPr>
        <w:t>媒体宣传报道排列顺序如下</w:t>
      </w:r>
    </w:p>
    <w:p>
      <w:pPr>
        <w:spacing w:line="460" w:lineRule="exact"/>
        <w:ind w:left="420" w:leftChars="200" w:firstLine="420" w:firstLineChars="150"/>
        <w:rPr>
          <w:rFonts w:ascii="仿宋" w:hAnsi="仿宋" w:eastAsia="仿宋"/>
          <w:sz w:val="28"/>
          <w:szCs w:val="32"/>
        </w:rPr>
      </w:pPr>
      <w:r>
        <w:rPr>
          <w:rFonts w:hint="eastAsia" w:ascii="仿宋" w:hAnsi="仿宋" w:eastAsia="仿宋"/>
          <w:sz w:val="28"/>
          <w:szCs w:val="32"/>
        </w:rPr>
        <w:t>1.校级媒体宣传报道</w:t>
      </w:r>
    </w:p>
    <w:p>
      <w:pPr>
        <w:spacing w:line="460" w:lineRule="exact"/>
        <w:ind w:left="420" w:leftChars="200" w:firstLine="420" w:firstLineChars="150"/>
        <w:rPr>
          <w:rFonts w:ascii="仿宋" w:hAnsi="仿宋" w:eastAsia="仿宋"/>
          <w:sz w:val="28"/>
          <w:szCs w:val="32"/>
        </w:rPr>
      </w:pPr>
      <w:r>
        <w:rPr>
          <w:rFonts w:hint="eastAsia" w:ascii="仿宋" w:hAnsi="仿宋" w:eastAsia="仿宋"/>
          <w:sz w:val="28"/>
          <w:szCs w:val="32"/>
        </w:rPr>
        <w:t>2.校级以上市级以下的媒体宣传报道</w:t>
      </w:r>
    </w:p>
    <w:p>
      <w:pPr>
        <w:spacing w:line="460" w:lineRule="exact"/>
        <w:ind w:left="420" w:leftChars="200" w:firstLine="420" w:firstLineChars="150"/>
        <w:rPr>
          <w:rFonts w:ascii="仿宋" w:hAnsi="仿宋" w:eastAsia="仿宋"/>
          <w:sz w:val="28"/>
          <w:szCs w:val="32"/>
        </w:rPr>
      </w:pPr>
      <w:r>
        <w:rPr>
          <w:rFonts w:hint="eastAsia" w:ascii="仿宋" w:hAnsi="仿宋" w:eastAsia="仿宋"/>
          <w:sz w:val="28"/>
          <w:szCs w:val="32"/>
        </w:rPr>
        <w:t>3.市级媒体宣传报道</w:t>
      </w:r>
    </w:p>
    <w:p>
      <w:pPr>
        <w:spacing w:line="460" w:lineRule="exact"/>
        <w:ind w:left="420" w:leftChars="200" w:firstLine="420" w:firstLineChars="150"/>
        <w:rPr>
          <w:rFonts w:ascii="仿宋" w:hAnsi="仿宋" w:eastAsia="仿宋"/>
          <w:sz w:val="28"/>
          <w:szCs w:val="32"/>
        </w:rPr>
      </w:pPr>
      <w:r>
        <w:rPr>
          <w:rFonts w:hint="eastAsia" w:ascii="仿宋" w:hAnsi="仿宋" w:eastAsia="仿宋"/>
          <w:sz w:val="28"/>
          <w:szCs w:val="32"/>
        </w:rPr>
        <w:t>4.省级媒体宣传报道</w:t>
      </w:r>
    </w:p>
    <w:p>
      <w:pPr>
        <w:spacing w:line="460" w:lineRule="exact"/>
        <w:ind w:firstLine="840" w:firstLineChars="300"/>
        <w:rPr>
          <w:rFonts w:ascii="仿宋" w:hAnsi="仿宋" w:eastAsia="仿宋"/>
          <w:sz w:val="28"/>
          <w:szCs w:val="32"/>
        </w:rPr>
      </w:pPr>
      <w:r>
        <w:rPr>
          <w:rFonts w:hint="eastAsia" w:ascii="仿宋" w:hAnsi="仿宋" w:eastAsia="仿宋"/>
          <w:sz w:val="28"/>
          <w:szCs w:val="32"/>
        </w:rPr>
        <w:t>5.国家级媒体宣传报道</w:t>
      </w:r>
    </w:p>
    <w:p>
      <w:pPr>
        <w:numPr>
          <w:ilvl w:val="0"/>
          <w:numId w:val="6"/>
        </w:numPr>
        <w:spacing w:line="460" w:lineRule="exact"/>
        <w:rPr>
          <w:rFonts w:ascii="黑体" w:hAnsi="黑体" w:eastAsia="黑体"/>
          <w:b/>
          <w:sz w:val="30"/>
          <w:szCs w:val="30"/>
        </w:rPr>
      </w:pPr>
      <w:r>
        <w:rPr>
          <w:rFonts w:hint="eastAsia" w:ascii="黑体" w:hAnsi="黑体" w:eastAsia="黑体"/>
          <w:b/>
          <w:sz w:val="30"/>
          <w:szCs w:val="30"/>
        </w:rPr>
        <w:t>结语</w:t>
      </w:r>
    </w:p>
    <w:p>
      <w:pPr>
        <w:spacing w:line="46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6"/>
    <w:multiLevelType w:val="multilevel"/>
    <w:tmpl w:val="00000016"/>
    <w:lvl w:ilvl="0" w:tentative="0">
      <w:start w:val="1"/>
      <w:numFmt w:val="chineseCountingThousand"/>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6C728F0"/>
    <w:multiLevelType w:val="singleLevel"/>
    <w:tmpl w:val="56C728F0"/>
    <w:lvl w:ilvl="0" w:tentative="0">
      <w:start w:val="1"/>
      <w:numFmt w:val="decimal"/>
      <w:suff w:val="nothing"/>
      <w:lvlText w:val="（%1）"/>
      <w:lvlJc w:val="left"/>
    </w:lvl>
  </w:abstractNum>
  <w:abstractNum w:abstractNumId="2">
    <w:nsid w:val="56C72911"/>
    <w:multiLevelType w:val="singleLevel"/>
    <w:tmpl w:val="56C72911"/>
    <w:lvl w:ilvl="0" w:tentative="0">
      <w:start w:val="1"/>
      <w:numFmt w:val="decimal"/>
      <w:suff w:val="nothing"/>
      <w:lvlText w:val="%1."/>
      <w:lvlJc w:val="left"/>
    </w:lvl>
  </w:abstractNum>
  <w:abstractNum w:abstractNumId="3">
    <w:nsid w:val="56C7293D"/>
    <w:multiLevelType w:val="singleLevel"/>
    <w:tmpl w:val="56C7293D"/>
    <w:lvl w:ilvl="0" w:tentative="0">
      <w:start w:val="2"/>
      <w:numFmt w:val="decimal"/>
      <w:suff w:val="nothing"/>
      <w:lvlText w:val="%1."/>
      <w:lvlJc w:val="left"/>
    </w:lvl>
  </w:abstractNum>
  <w:abstractNum w:abstractNumId="4">
    <w:nsid w:val="56C7295E"/>
    <w:multiLevelType w:val="singleLevel"/>
    <w:tmpl w:val="56C7295E"/>
    <w:lvl w:ilvl="0" w:tentative="0">
      <w:start w:val="2"/>
      <w:numFmt w:val="decimal"/>
      <w:suff w:val="nothing"/>
      <w:lvlText w:val="（%1）"/>
      <w:lvlJc w:val="left"/>
    </w:lvl>
  </w:abstractNum>
  <w:abstractNum w:abstractNumId="5">
    <w:nsid w:val="56C72969"/>
    <w:multiLevelType w:val="singleLevel"/>
    <w:tmpl w:val="56C72969"/>
    <w:lvl w:ilvl="0" w:tentative="0">
      <w:start w:val="1"/>
      <w:numFmt w:val="chineseCounting"/>
      <w:suff w:val="nothing"/>
      <w:lvlText w:val="（%1）"/>
      <w:lvlJc w:val="left"/>
    </w:lvl>
  </w:abstractNum>
  <w:num w:numId="1">
    <w:abstractNumId w:val="1"/>
  </w:num>
  <w:num w:numId="2">
    <w:abstractNumId w:val="3"/>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F3FA4"/>
    <w:rsid w:val="000015C9"/>
    <w:rsid w:val="00082C9E"/>
    <w:rsid w:val="00085D46"/>
    <w:rsid w:val="00090A37"/>
    <w:rsid w:val="000B3302"/>
    <w:rsid w:val="00105F10"/>
    <w:rsid w:val="0012256C"/>
    <w:rsid w:val="00151427"/>
    <w:rsid w:val="00192AA7"/>
    <w:rsid w:val="001B67C6"/>
    <w:rsid w:val="001F51AE"/>
    <w:rsid w:val="0020548F"/>
    <w:rsid w:val="00217E22"/>
    <w:rsid w:val="002948B7"/>
    <w:rsid w:val="0029772E"/>
    <w:rsid w:val="002B1515"/>
    <w:rsid w:val="002F0CBB"/>
    <w:rsid w:val="00311EFA"/>
    <w:rsid w:val="0033578D"/>
    <w:rsid w:val="0037749B"/>
    <w:rsid w:val="003852AB"/>
    <w:rsid w:val="003E3357"/>
    <w:rsid w:val="00464E11"/>
    <w:rsid w:val="00485DE8"/>
    <w:rsid w:val="004B1827"/>
    <w:rsid w:val="004B67A0"/>
    <w:rsid w:val="004F561B"/>
    <w:rsid w:val="00544BEA"/>
    <w:rsid w:val="00594FCE"/>
    <w:rsid w:val="005B6BC9"/>
    <w:rsid w:val="005D0EC0"/>
    <w:rsid w:val="005D6517"/>
    <w:rsid w:val="00603A6B"/>
    <w:rsid w:val="00631AA3"/>
    <w:rsid w:val="00646926"/>
    <w:rsid w:val="006764D5"/>
    <w:rsid w:val="006A2F4F"/>
    <w:rsid w:val="006C345A"/>
    <w:rsid w:val="006D04A8"/>
    <w:rsid w:val="0070433A"/>
    <w:rsid w:val="007151A4"/>
    <w:rsid w:val="00716316"/>
    <w:rsid w:val="00716F05"/>
    <w:rsid w:val="00742973"/>
    <w:rsid w:val="00752C70"/>
    <w:rsid w:val="00757B81"/>
    <w:rsid w:val="00787976"/>
    <w:rsid w:val="007B0AC4"/>
    <w:rsid w:val="007E51DD"/>
    <w:rsid w:val="007F2D64"/>
    <w:rsid w:val="008063D5"/>
    <w:rsid w:val="00836F8C"/>
    <w:rsid w:val="008772E0"/>
    <w:rsid w:val="009020AC"/>
    <w:rsid w:val="00917A3A"/>
    <w:rsid w:val="00917E79"/>
    <w:rsid w:val="009328BF"/>
    <w:rsid w:val="0093475E"/>
    <w:rsid w:val="00956A50"/>
    <w:rsid w:val="0098075E"/>
    <w:rsid w:val="00A36BD2"/>
    <w:rsid w:val="00A62268"/>
    <w:rsid w:val="00A847AC"/>
    <w:rsid w:val="00AA5E84"/>
    <w:rsid w:val="00AF3FA4"/>
    <w:rsid w:val="00B11EEA"/>
    <w:rsid w:val="00B16854"/>
    <w:rsid w:val="00B17A1D"/>
    <w:rsid w:val="00B34B8D"/>
    <w:rsid w:val="00B45C7F"/>
    <w:rsid w:val="00B54BC0"/>
    <w:rsid w:val="00B724FD"/>
    <w:rsid w:val="00B8669D"/>
    <w:rsid w:val="00BB2B8E"/>
    <w:rsid w:val="00BF7CD7"/>
    <w:rsid w:val="00C12C1C"/>
    <w:rsid w:val="00C13AE4"/>
    <w:rsid w:val="00C25E2C"/>
    <w:rsid w:val="00CC5E86"/>
    <w:rsid w:val="00CC6261"/>
    <w:rsid w:val="00CF7DEC"/>
    <w:rsid w:val="00D26178"/>
    <w:rsid w:val="00D4758E"/>
    <w:rsid w:val="00DF11BF"/>
    <w:rsid w:val="00DF34C7"/>
    <w:rsid w:val="00DF7A81"/>
    <w:rsid w:val="00E26653"/>
    <w:rsid w:val="00E37DA0"/>
    <w:rsid w:val="00E437DD"/>
    <w:rsid w:val="00EB0D33"/>
    <w:rsid w:val="00F80CDB"/>
    <w:rsid w:val="00F9299F"/>
    <w:rsid w:val="00F93060"/>
    <w:rsid w:val="00FC1DAA"/>
    <w:rsid w:val="00FC615A"/>
    <w:rsid w:val="00FD06B6"/>
    <w:rsid w:val="00FF5B62"/>
    <w:rsid w:val="150F20E5"/>
    <w:rsid w:val="6ACB5A57"/>
  </w:rsids>
  <m:mathPr>
    <m:lMargin m:val="0"/>
    <m:mathFont m:val="Cambria Math"/>
    <m:rMargin m:val="0"/>
    <m:wrapIndent m:val="1440"/>
    <m:brkBin m:val="before"/>
    <m:brkBinSub m:val="--"/>
    <m:defJc m:val="centerGroup"/>
    <m:intLim m:val="subSup"/>
    <m:naryLim m:val="undOvr"/>
    <m:smallFrac m:val="off"/>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5"/>
    <w:unhideWhenUsed/>
    <w:uiPriority w:val="99"/>
    <w:pPr>
      <w:ind w:left="100" w:leftChars="2500"/>
    </w:pPr>
  </w:style>
  <w:style w:type="paragraph" w:styleId="3">
    <w:name w:val="Balloon Text"/>
    <w:basedOn w:val="1"/>
    <w:link w:val="10"/>
    <w:unhideWhenUsed/>
    <w:uiPriority w:val="99"/>
    <w:rPr>
      <w:sz w:val="18"/>
      <w:szCs w:val="18"/>
    </w:r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6"/>
    <w:link w:val="5"/>
    <w:uiPriority w:val="99"/>
    <w:rPr>
      <w:sz w:val="18"/>
      <w:szCs w:val="18"/>
    </w:rPr>
  </w:style>
  <w:style w:type="character" w:customStyle="1" w:styleId="9">
    <w:name w:val="页脚 Char"/>
    <w:basedOn w:val="6"/>
    <w:link w:val="4"/>
    <w:uiPriority w:val="99"/>
    <w:rPr>
      <w:sz w:val="18"/>
      <w:szCs w:val="18"/>
    </w:rPr>
  </w:style>
  <w:style w:type="character" w:customStyle="1" w:styleId="10">
    <w:name w:val="批注框文本 Char"/>
    <w:basedOn w:val="6"/>
    <w:link w:val="3"/>
    <w:semiHidden/>
    <w:uiPriority w:val="99"/>
    <w:rPr>
      <w:rFonts w:ascii="Times New Roman" w:hAnsi="Times New Roman" w:eastAsia="宋体" w:cs="Times New Roman"/>
      <w:sz w:val="18"/>
      <w:szCs w:val="18"/>
    </w:rPr>
  </w:style>
  <w:style w:type="paragraph" w:customStyle="1" w:styleId="11">
    <w:name w:val="列出段落1"/>
    <w:basedOn w:val="1"/>
    <w:unhideWhenUsed/>
    <w:uiPriority w:val="99"/>
    <w:pPr>
      <w:ind w:firstLine="420" w:firstLineChars="200"/>
    </w:pPr>
    <w:rPr>
      <w:rFonts w:ascii="Calibri" w:hAnsi="Calibri"/>
    </w:rPr>
  </w:style>
  <w:style w:type="paragraph" w:customStyle="1" w:styleId="12">
    <w:name w:val="无间隔1"/>
    <w:qFormat/>
    <w:uiPriority w:val="1"/>
    <w:pPr>
      <w:widowControl w:val="0"/>
      <w:jc w:val="both"/>
    </w:pPr>
    <w:rPr>
      <w:rFonts w:ascii="Calibri" w:hAnsi="Calibri" w:eastAsia="宋体" w:cs="黑体"/>
      <w:kern w:val="2"/>
      <w:sz w:val="21"/>
      <w:szCs w:val="24"/>
      <w:lang w:val="en-US" w:eastAsia="zh-CN" w:bidi="ar-SA"/>
    </w:rPr>
  </w:style>
  <w:style w:type="paragraph" w:customStyle="1" w:styleId="13">
    <w:name w:val="列出段落2"/>
    <w:basedOn w:val="1"/>
    <w:unhideWhenUsed/>
    <w:uiPriority w:val="99"/>
    <w:pPr>
      <w:ind w:firstLine="420" w:firstLineChars="200"/>
    </w:pPr>
    <w:rPr>
      <w:rFonts w:ascii="Calibri" w:hAnsi="Calibri"/>
    </w:rPr>
  </w:style>
  <w:style w:type="paragraph" w:customStyle="1" w:styleId="14">
    <w:name w:val="List Paragraph"/>
    <w:basedOn w:val="1"/>
    <w:uiPriority w:val="99"/>
    <w:pPr>
      <w:ind w:firstLine="420" w:firstLineChars="200"/>
    </w:pPr>
  </w:style>
  <w:style w:type="character" w:customStyle="1" w:styleId="15">
    <w:name w:val="日期 Char"/>
    <w:basedOn w:val="6"/>
    <w:link w:val="2"/>
    <w:semiHidden/>
    <w:uiPriority w:val="99"/>
    <w:rPr>
      <w:rFonts w:ascii="Times New Roman" w:hAnsi="Times New Roman" w:eastAsia="宋体" w:cs="Times New Roman"/>
      <w:kern w:val="2"/>
      <w:sz w:val="21"/>
      <w:szCs w:val="24"/>
    </w:rPr>
  </w:style>
  <w:style w:type="paragraph" w:customStyle="1" w:styleId="16">
    <w:name w:val="No Spacing"/>
    <w:qFormat/>
    <w:uiPriority w:val="1"/>
    <w:pPr>
      <w:widowControl w:val="0"/>
      <w:jc w:val="both"/>
    </w:pPr>
    <w:rPr>
      <w:rFonts w:ascii="Calibri" w:hAnsi="Calibri"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5D0869-2102-41EC-9215-F9B5ADDEA666}">
  <ds:schemaRefs/>
</ds:datastoreItem>
</file>

<file path=docProps/app.xml><?xml version="1.0" encoding="utf-8"?>
<Properties xmlns="http://schemas.openxmlformats.org/officeDocument/2006/extended-properties" xmlns:vt="http://schemas.openxmlformats.org/officeDocument/2006/docPropsVTypes">
  <Template>Normal</Template>
  <Pages>24</Pages>
  <Words>1780</Words>
  <Characters>10147</Characters>
  <Lines>84</Lines>
  <Paragraphs>23</Paragraphs>
  <TotalTime>0</TotalTime>
  <ScaleCrop>false</ScaleCrop>
  <LinksUpToDate>false</LinksUpToDate>
  <CharactersWithSpaces>11904</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2017-03-24T07:04:00Z</dcterms:created>
  <dc:creator>wang</dc:creator>
  <cp:lastModifiedBy>何演</cp:lastModifiedBy>
  <dcterms:modified xsi:type="dcterms:W3CDTF">2017-04-04T13:44:39Z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