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4F" w:rsidRPr="00070B4F" w:rsidRDefault="00070B4F" w:rsidP="00070B4F">
      <w:pPr>
        <w:spacing w:line="360" w:lineRule="auto"/>
        <w:ind w:right="1120"/>
        <w:rPr>
          <w:rFonts w:ascii="宋体" w:eastAsia="宋体" w:hAnsi="宋体" w:cs="Times New Roman"/>
          <w:b/>
          <w:sz w:val="30"/>
          <w:szCs w:val="30"/>
        </w:rPr>
      </w:pPr>
      <w:r w:rsidRPr="00070B4F">
        <w:rPr>
          <w:rFonts w:ascii="宋体" w:eastAsia="宋体" w:hAnsi="宋体" w:cs="Times New Roman" w:hint="eastAsia"/>
          <w:b/>
          <w:sz w:val="30"/>
          <w:szCs w:val="30"/>
        </w:rPr>
        <w:t>附件一</w:t>
      </w:r>
    </w:p>
    <w:p w:rsidR="00070B4F" w:rsidRPr="00070B4F" w:rsidRDefault="0094649C" w:rsidP="00070B4F">
      <w:pPr>
        <w:spacing w:before="240" w:after="60" w:line="312" w:lineRule="auto"/>
        <w:jc w:val="center"/>
        <w:outlineLvl w:val="1"/>
        <w:rPr>
          <w:rFonts w:ascii="华文中宋" w:eastAsia="华文中宋" w:hAnsi="华文中宋" w:cs="Times New Roman"/>
          <w:b/>
          <w:bCs/>
          <w:kern w:val="28"/>
          <w:sz w:val="32"/>
          <w:szCs w:val="32"/>
        </w:rPr>
      </w:pPr>
      <w:r w:rsidRPr="0094649C">
        <w:rPr>
          <w:rFonts w:ascii="华文中宋" w:eastAsia="华文中宋" w:hAnsi="华文中宋" w:cs="Times New Roman" w:hint="eastAsia"/>
          <w:b/>
          <w:bCs/>
          <w:kern w:val="28"/>
          <w:sz w:val="32"/>
          <w:szCs w:val="32"/>
        </w:rPr>
        <w:t>中南</w:t>
      </w:r>
      <w:proofErr w:type="gramStart"/>
      <w:r w:rsidRPr="0094649C">
        <w:rPr>
          <w:rFonts w:ascii="华文中宋" w:eastAsia="华文中宋" w:hAnsi="华文中宋" w:cs="Times New Roman" w:hint="eastAsia"/>
          <w:b/>
          <w:bCs/>
          <w:kern w:val="28"/>
          <w:sz w:val="32"/>
          <w:szCs w:val="32"/>
        </w:rPr>
        <w:t>财经政法大学防艾</w:t>
      </w:r>
      <w:proofErr w:type="gramEnd"/>
      <w:r w:rsidRPr="0094649C">
        <w:rPr>
          <w:rFonts w:ascii="华文中宋" w:eastAsia="华文中宋" w:hAnsi="华文中宋" w:cs="Times New Roman" w:hint="eastAsia"/>
          <w:b/>
          <w:bCs/>
          <w:kern w:val="28"/>
          <w:sz w:val="32"/>
          <w:szCs w:val="32"/>
        </w:rPr>
        <w:t>创意征集大赛</w:t>
      </w:r>
      <w:r w:rsidR="004D707F">
        <w:rPr>
          <w:rFonts w:ascii="华文中宋" w:eastAsia="华文中宋" w:hAnsi="华文中宋" w:cs="Times New Roman" w:hint="eastAsia"/>
          <w:b/>
          <w:bCs/>
          <w:kern w:val="28"/>
          <w:sz w:val="32"/>
          <w:szCs w:val="32"/>
        </w:rPr>
        <w:t>作品参赛</w:t>
      </w:r>
      <w:r w:rsidR="00070B4F" w:rsidRPr="00070B4F">
        <w:rPr>
          <w:rFonts w:ascii="华文中宋" w:eastAsia="华文中宋" w:hAnsi="华文中宋" w:cs="Times New Roman"/>
          <w:b/>
          <w:bCs/>
          <w:kern w:val="28"/>
          <w:sz w:val="32"/>
          <w:szCs w:val="32"/>
        </w:rPr>
        <w:t>表</w:t>
      </w:r>
    </w:p>
    <w:p w:rsidR="00070B4F" w:rsidRPr="00070B4F" w:rsidRDefault="00070B4F" w:rsidP="00070B4F">
      <w:pPr>
        <w:rPr>
          <w:rFonts w:ascii="Calibri" w:eastAsia="宋体" w:hAnsi="Calibri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6"/>
        <w:gridCol w:w="1375"/>
        <w:gridCol w:w="1701"/>
        <w:gridCol w:w="3736"/>
      </w:tblGrid>
      <w:tr w:rsidR="004D707F" w:rsidRPr="00070B4F" w:rsidTr="004D707F">
        <w:trPr>
          <w:trHeight w:val="628"/>
        </w:trPr>
        <w:tc>
          <w:tcPr>
            <w:tcW w:w="1704" w:type="dxa"/>
          </w:tcPr>
          <w:p w:rsidR="004D707F" w:rsidRPr="00070B4F" w:rsidRDefault="004D707F" w:rsidP="00070B4F">
            <w:pP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6818" w:type="dxa"/>
            <w:gridSpan w:val="4"/>
          </w:tcPr>
          <w:p w:rsidR="004D707F" w:rsidRPr="00070B4F" w:rsidRDefault="004D707F" w:rsidP="00070B4F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4D707F" w:rsidRPr="00070B4F" w:rsidTr="004D707F">
        <w:trPr>
          <w:trHeight w:val="530"/>
        </w:trPr>
        <w:tc>
          <w:tcPr>
            <w:tcW w:w="1710" w:type="dxa"/>
            <w:gridSpan w:val="2"/>
            <w:vMerge w:val="restart"/>
            <w:vAlign w:val="center"/>
          </w:tcPr>
          <w:p w:rsidR="004D707F" w:rsidRDefault="004D707F" w:rsidP="004D707F">
            <w:pPr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作</w:t>
            </w:r>
          </w:p>
          <w:p w:rsidR="004D707F" w:rsidRDefault="004D707F" w:rsidP="004D707F">
            <w:pPr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者</w:t>
            </w:r>
          </w:p>
          <w:p w:rsidR="004D707F" w:rsidRDefault="004D707F" w:rsidP="004D707F">
            <w:pPr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信</w:t>
            </w:r>
          </w:p>
          <w:p w:rsidR="004D707F" w:rsidRPr="0047311B" w:rsidRDefault="004D707F" w:rsidP="004D707F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息</w:t>
            </w:r>
          </w:p>
        </w:tc>
        <w:tc>
          <w:tcPr>
            <w:tcW w:w="1375" w:type="dxa"/>
          </w:tcPr>
          <w:p w:rsidR="004D707F" w:rsidRPr="00070B4F" w:rsidRDefault="004D707F" w:rsidP="004D707F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4D707F" w:rsidRPr="00070B4F" w:rsidRDefault="004D707F" w:rsidP="004D707F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学院班级</w:t>
            </w:r>
          </w:p>
        </w:tc>
        <w:tc>
          <w:tcPr>
            <w:tcW w:w="3736" w:type="dxa"/>
          </w:tcPr>
          <w:p w:rsidR="004D707F" w:rsidRPr="00070B4F" w:rsidRDefault="004D707F" w:rsidP="004D707F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联系电话</w:t>
            </w:r>
          </w:p>
        </w:tc>
      </w:tr>
      <w:tr w:rsidR="004D707F" w:rsidRPr="00070B4F" w:rsidTr="004D707F">
        <w:trPr>
          <w:trHeight w:val="527"/>
        </w:trPr>
        <w:tc>
          <w:tcPr>
            <w:tcW w:w="1710" w:type="dxa"/>
            <w:gridSpan w:val="2"/>
            <w:vMerge/>
          </w:tcPr>
          <w:p w:rsidR="004D707F" w:rsidRDefault="004D707F" w:rsidP="00070B4F">
            <w:pPr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4D707F" w:rsidRDefault="004D707F" w:rsidP="004D707F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707F" w:rsidRDefault="004D707F" w:rsidP="004D707F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3736" w:type="dxa"/>
          </w:tcPr>
          <w:p w:rsidR="004D707F" w:rsidRDefault="004D707F" w:rsidP="004D707F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</w:tr>
      <w:tr w:rsidR="004D707F" w:rsidRPr="00070B4F" w:rsidTr="004D707F">
        <w:trPr>
          <w:trHeight w:val="527"/>
        </w:trPr>
        <w:tc>
          <w:tcPr>
            <w:tcW w:w="1710" w:type="dxa"/>
            <w:gridSpan w:val="2"/>
            <w:vMerge/>
          </w:tcPr>
          <w:p w:rsidR="004D707F" w:rsidRDefault="004D707F" w:rsidP="00070B4F">
            <w:pPr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4D707F" w:rsidRDefault="004D707F" w:rsidP="004D707F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707F" w:rsidRDefault="004D707F" w:rsidP="004D707F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3736" w:type="dxa"/>
          </w:tcPr>
          <w:p w:rsidR="004D707F" w:rsidRDefault="004D707F" w:rsidP="004D707F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</w:tr>
      <w:tr w:rsidR="004D707F" w:rsidRPr="00070B4F" w:rsidTr="004D707F">
        <w:trPr>
          <w:trHeight w:val="527"/>
        </w:trPr>
        <w:tc>
          <w:tcPr>
            <w:tcW w:w="1710" w:type="dxa"/>
            <w:gridSpan w:val="2"/>
            <w:vMerge/>
          </w:tcPr>
          <w:p w:rsidR="004D707F" w:rsidRDefault="004D707F" w:rsidP="00070B4F">
            <w:pPr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4D707F" w:rsidRDefault="004D707F" w:rsidP="004D707F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707F" w:rsidRDefault="004D707F" w:rsidP="004D707F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3736" w:type="dxa"/>
          </w:tcPr>
          <w:p w:rsidR="004D707F" w:rsidRDefault="004D707F" w:rsidP="004D707F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</w:tr>
      <w:tr w:rsidR="004D707F" w:rsidRPr="00070B4F" w:rsidTr="004D707F">
        <w:trPr>
          <w:trHeight w:val="527"/>
        </w:trPr>
        <w:tc>
          <w:tcPr>
            <w:tcW w:w="1710" w:type="dxa"/>
            <w:gridSpan w:val="2"/>
            <w:vMerge/>
          </w:tcPr>
          <w:p w:rsidR="004D707F" w:rsidRDefault="004D707F" w:rsidP="00070B4F">
            <w:pPr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4D707F" w:rsidRDefault="004D707F" w:rsidP="004D707F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707F" w:rsidRDefault="004D707F" w:rsidP="004D707F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3736" w:type="dxa"/>
          </w:tcPr>
          <w:p w:rsidR="004D707F" w:rsidRDefault="004D707F" w:rsidP="004D707F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</w:tr>
      <w:tr w:rsidR="004D707F" w:rsidRPr="00070B4F" w:rsidTr="004D707F">
        <w:trPr>
          <w:trHeight w:val="527"/>
        </w:trPr>
        <w:tc>
          <w:tcPr>
            <w:tcW w:w="1710" w:type="dxa"/>
            <w:gridSpan w:val="2"/>
            <w:vMerge/>
          </w:tcPr>
          <w:p w:rsidR="004D707F" w:rsidRDefault="004D707F" w:rsidP="00070B4F">
            <w:pPr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4D707F" w:rsidRDefault="004D707F" w:rsidP="004D707F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707F" w:rsidRDefault="004D707F" w:rsidP="004D707F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  <w:tc>
          <w:tcPr>
            <w:tcW w:w="3736" w:type="dxa"/>
          </w:tcPr>
          <w:p w:rsidR="004D707F" w:rsidRDefault="004D707F" w:rsidP="004D707F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</w:tr>
      <w:tr w:rsidR="004D707F" w:rsidRPr="00070B4F" w:rsidTr="004D707F">
        <w:tc>
          <w:tcPr>
            <w:tcW w:w="1704" w:type="dxa"/>
          </w:tcPr>
          <w:p w:rsidR="004D707F" w:rsidRDefault="004D707F" w:rsidP="00070B4F">
            <w:pPr>
              <w:jc w:val="center"/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参赛</w:t>
            </w:r>
          </w:p>
          <w:p w:rsidR="004D707F" w:rsidRPr="004D707F" w:rsidRDefault="004D707F" w:rsidP="004D707F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070B4F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类</w:t>
            </w: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别</w:t>
            </w:r>
          </w:p>
        </w:tc>
        <w:tc>
          <w:tcPr>
            <w:tcW w:w="6818" w:type="dxa"/>
            <w:gridSpan w:val="4"/>
          </w:tcPr>
          <w:p w:rsidR="004D707F" w:rsidRDefault="004D707F" w:rsidP="00E20819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4D707F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海报、logo设计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</w:t>
            </w:r>
            <w:r w:rsidRPr="004D707F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微视频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</w:p>
          <w:p w:rsidR="004D707F" w:rsidRPr="00070B4F" w:rsidRDefault="004D707F" w:rsidP="00E20819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4D707F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漫画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</w:t>
            </w:r>
            <w:r w:rsidRPr="004D707F">
              <w:rPr>
                <w:rFonts w:ascii="仿宋_GB2312" w:eastAsia="仿宋_GB2312" w:hAnsi="Calibri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微小说、诗歌</w:t>
            </w: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等</w:t>
            </w:r>
          </w:p>
        </w:tc>
      </w:tr>
      <w:tr w:rsidR="00E20819" w:rsidRPr="00070B4F" w:rsidTr="004D707F">
        <w:trPr>
          <w:trHeight w:val="5469"/>
        </w:trPr>
        <w:tc>
          <w:tcPr>
            <w:tcW w:w="1704" w:type="dxa"/>
          </w:tcPr>
          <w:p w:rsidR="00E20819" w:rsidRPr="00070B4F" w:rsidRDefault="00E20819" w:rsidP="00070B4F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070B4F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个</w:t>
            </w:r>
          </w:p>
          <w:p w:rsidR="00E20819" w:rsidRPr="00070B4F" w:rsidRDefault="00E20819" w:rsidP="00070B4F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070B4F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人</w:t>
            </w:r>
          </w:p>
          <w:p w:rsidR="00E20819" w:rsidRPr="00070B4F" w:rsidRDefault="00E20819" w:rsidP="00070B4F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070B4F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及</w:t>
            </w:r>
          </w:p>
          <w:p w:rsidR="00E20819" w:rsidRPr="00070B4F" w:rsidRDefault="00E20819" w:rsidP="00070B4F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070B4F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作</w:t>
            </w:r>
          </w:p>
          <w:p w:rsidR="00E20819" w:rsidRPr="00070B4F" w:rsidRDefault="00E20819" w:rsidP="00070B4F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070B4F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品</w:t>
            </w:r>
          </w:p>
          <w:p w:rsidR="00E20819" w:rsidRPr="00070B4F" w:rsidRDefault="00E20819" w:rsidP="00070B4F">
            <w:pPr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070B4F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简</w:t>
            </w:r>
          </w:p>
          <w:p w:rsidR="00E20819" w:rsidRPr="00070B4F" w:rsidRDefault="00E20819" w:rsidP="00070B4F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 w:rsidRPr="00070B4F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818" w:type="dxa"/>
            <w:gridSpan w:val="4"/>
          </w:tcPr>
          <w:p w:rsidR="00E20819" w:rsidRPr="00070B4F" w:rsidRDefault="00E20819" w:rsidP="00070B4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E20819" w:rsidRPr="00070B4F" w:rsidRDefault="00E20819" w:rsidP="00070B4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E20819" w:rsidRPr="00070B4F" w:rsidRDefault="00E20819" w:rsidP="00070B4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E20819" w:rsidRPr="00070B4F" w:rsidRDefault="00E20819" w:rsidP="00070B4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E20819" w:rsidRPr="00070B4F" w:rsidRDefault="00E20819" w:rsidP="00070B4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E20819" w:rsidRPr="00070B4F" w:rsidRDefault="00E20819" w:rsidP="00070B4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D707F" w:rsidRDefault="004D707F" w:rsidP="00070B4F">
      <w:pPr>
        <w:rPr>
          <w:rFonts w:ascii="仿宋_GB2312" w:eastAsia="仿宋_GB2312" w:hAnsi="Calibri" w:cs="Times New Roman"/>
          <w:sz w:val="22"/>
        </w:rPr>
      </w:pPr>
    </w:p>
    <w:p w:rsidR="004D707F" w:rsidRDefault="004D707F">
      <w:pPr>
        <w:widowControl/>
        <w:jc w:val="left"/>
        <w:rPr>
          <w:rFonts w:ascii="仿宋_GB2312" w:eastAsia="仿宋_GB2312" w:hAnsi="Calibri" w:cs="Times New Roman"/>
          <w:sz w:val="22"/>
        </w:rPr>
      </w:pPr>
      <w:r>
        <w:rPr>
          <w:rFonts w:ascii="仿宋_GB2312" w:eastAsia="仿宋_GB2312" w:hAnsi="Calibri" w:cs="Times New Roman"/>
          <w:sz w:val="22"/>
        </w:rPr>
        <w:br w:type="page"/>
      </w:r>
    </w:p>
    <w:p w:rsidR="00070B4F" w:rsidRPr="00070B4F" w:rsidRDefault="00070B4F" w:rsidP="00070B4F">
      <w:pPr>
        <w:rPr>
          <w:rFonts w:ascii="仿宋_GB2312" w:eastAsia="仿宋_GB2312" w:hAnsi="Calibri" w:cs="Times New Roman"/>
          <w:b/>
          <w:sz w:val="22"/>
        </w:rPr>
      </w:pPr>
      <w:r w:rsidRPr="00070B4F">
        <w:rPr>
          <w:rFonts w:ascii="仿宋_GB2312" w:eastAsia="仿宋_GB2312" w:hAnsi="Calibri" w:cs="Times New Roman" w:hint="eastAsia"/>
          <w:b/>
          <w:sz w:val="22"/>
        </w:rPr>
        <w:lastRenderedPageBreak/>
        <w:t>填表说明：</w:t>
      </w:r>
    </w:p>
    <w:p w:rsidR="00070B4F" w:rsidRDefault="00E20819" w:rsidP="00E20819">
      <w:pPr>
        <w:numPr>
          <w:ilvl w:val="0"/>
          <w:numId w:val="1"/>
        </w:numPr>
        <w:rPr>
          <w:rFonts w:ascii="仿宋_GB2312" w:eastAsia="仿宋_GB2312" w:hAnsi="Calibri" w:cs="Times New Roman"/>
          <w:b/>
          <w:sz w:val="22"/>
        </w:rPr>
      </w:pPr>
      <w:r w:rsidRPr="00E20819">
        <w:rPr>
          <w:rFonts w:ascii="仿宋_GB2312" w:eastAsia="仿宋_GB2312" w:hAnsi="Calibri" w:cs="Times New Roman" w:hint="eastAsia"/>
          <w:b/>
          <w:sz w:val="22"/>
        </w:rPr>
        <w:t>参赛形式：单人或组队参与，团队作品署名不多于5人，发送创意作品并附报名表（见附件一）到校志愿者协会官方邮箱zuel_zyzxh@163.com，邮件命名为“组别+作品名称+作者姓名”，截稿日期为12月4日0点；除视频以外，其他作品创作手稿请于12月4日17点前送至新体104室（志愿者之家）。</w:t>
      </w:r>
      <w:r w:rsidR="00070B4F" w:rsidRPr="00070B4F">
        <w:rPr>
          <w:rFonts w:ascii="仿宋_GB2312" w:eastAsia="仿宋_GB2312" w:hAnsi="Calibri" w:cs="Times New Roman" w:hint="eastAsia"/>
          <w:b/>
          <w:sz w:val="22"/>
        </w:rPr>
        <w:t>联系方式部分请各位报名参赛同学务必认真填写真实有效信息，至少填写两项，以便后续赛事通知和结果的发布</w:t>
      </w:r>
    </w:p>
    <w:p w:rsidR="00070B4F" w:rsidRPr="00070B4F" w:rsidRDefault="00070B4F" w:rsidP="00070B4F">
      <w:pPr>
        <w:numPr>
          <w:ilvl w:val="0"/>
          <w:numId w:val="1"/>
        </w:numPr>
        <w:rPr>
          <w:rFonts w:ascii="仿宋_GB2312" w:eastAsia="仿宋_GB2312" w:hAnsi="Calibri" w:cs="Times New Roman"/>
          <w:b/>
          <w:sz w:val="22"/>
        </w:rPr>
      </w:pPr>
      <w:r w:rsidRPr="00070B4F">
        <w:rPr>
          <w:rFonts w:ascii="仿宋_GB2312" w:eastAsia="仿宋_GB2312" w:hAnsi="Calibri" w:cs="Times New Roman" w:hint="eastAsia"/>
          <w:b/>
          <w:sz w:val="22"/>
        </w:rPr>
        <w:t>个人及作品简介部分可以简单的介绍自己，并将自己的参赛作品作一定的介绍（内容、主旨、意象的构成等等）</w:t>
      </w:r>
      <w:r w:rsidR="004D707F">
        <w:rPr>
          <w:rFonts w:ascii="仿宋_GB2312" w:eastAsia="仿宋_GB2312" w:hAnsi="Calibri" w:cs="Times New Roman" w:hint="eastAsia"/>
          <w:b/>
          <w:sz w:val="22"/>
        </w:rPr>
        <w:t>，字数不限。</w:t>
      </w:r>
    </w:p>
    <w:p w:rsidR="00070B4F" w:rsidRPr="00070B4F" w:rsidRDefault="004D707F" w:rsidP="00070B4F">
      <w:pPr>
        <w:numPr>
          <w:ilvl w:val="0"/>
          <w:numId w:val="1"/>
        </w:numPr>
        <w:rPr>
          <w:rFonts w:ascii="仿宋_GB2312" w:eastAsia="仿宋_GB2312" w:hAnsi="Calibri" w:cs="Times New Roman"/>
          <w:b/>
          <w:sz w:val="22"/>
        </w:rPr>
      </w:pPr>
      <w:r>
        <w:rPr>
          <w:rFonts w:ascii="仿宋_GB2312" w:eastAsia="仿宋_GB2312" w:hAnsi="Calibri" w:cs="Times New Roman" w:hint="eastAsia"/>
          <w:b/>
          <w:sz w:val="22"/>
        </w:rPr>
        <w:t>联系方式部分请</w:t>
      </w:r>
      <w:r w:rsidR="00070B4F" w:rsidRPr="00070B4F">
        <w:rPr>
          <w:rFonts w:ascii="仿宋_GB2312" w:eastAsia="仿宋_GB2312" w:hAnsi="Calibri" w:cs="Times New Roman" w:hint="eastAsia"/>
          <w:b/>
          <w:sz w:val="22"/>
        </w:rPr>
        <w:t>一定如实填写，信息务必真实有效，否则将会影响作品成绩</w:t>
      </w:r>
      <w:r>
        <w:rPr>
          <w:rFonts w:ascii="仿宋_GB2312" w:eastAsia="仿宋_GB2312" w:hAnsi="Calibri" w:cs="Times New Roman" w:hint="eastAsia"/>
          <w:b/>
          <w:sz w:val="22"/>
        </w:rPr>
        <w:t>。</w:t>
      </w:r>
    </w:p>
    <w:p w:rsidR="00811F84" w:rsidRPr="004D707F" w:rsidRDefault="00811F84"/>
    <w:sectPr w:rsidR="00811F84" w:rsidRPr="004D707F" w:rsidSect="00ED4B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6F" w:rsidRDefault="0025786F" w:rsidP="00070B4F">
      <w:r>
        <w:separator/>
      </w:r>
    </w:p>
  </w:endnote>
  <w:endnote w:type="continuationSeparator" w:id="0">
    <w:p w:rsidR="0025786F" w:rsidRDefault="0025786F" w:rsidP="0007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FDF" w:rsidRDefault="00070B4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FDF" w:rsidRDefault="00883C7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D707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" filled="f" stroked="f" strokeweight=".5pt">
              <v:textbox style="mso-fit-shape-to-text:t" inset="0,0,0,0">
                <w:txbxContent>
                  <w:p w:rsidR="00E67FDF" w:rsidRDefault="00883C7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D707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6F" w:rsidRDefault="0025786F" w:rsidP="00070B4F">
      <w:r>
        <w:separator/>
      </w:r>
    </w:p>
  </w:footnote>
  <w:footnote w:type="continuationSeparator" w:id="0">
    <w:p w:rsidR="0025786F" w:rsidRDefault="0025786F" w:rsidP="0007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2C4E"/>
    <w:multiLevelType w:val="hybridMultilevel"/>
    <w:tmpl w:val="A9CC6314"/>
    <w:lvl w:ilvl="0" w:tplc="F61665D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D256B1"/>
    <w:multiLevelType w:val="hybridMultilevel"/>
    <w:tmpl w:val="2E1A0E9C"/>
    <w:lvl w:ilvl="0" w:tplc="08F63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16"/>
    <w:rsid w:val="000611C3"/>
    <w:rsid w:val="00070B4F"/>
    <w:rsid w:val="0008779E"/>
    <w:rsid w:val="000A46C4"/>
    <w:rsid w:val="000D66FF"/>
    <w:rsid w:val="001D0F4E"/>
    <w:rsid w:val="0020071B"/>
    <w:rsid w:val="0025786F"/>
    <w:rsid w:val="002F1FE6"/>
    <w:rsid w:val="00304334"/>
    <w:rsid w:val="003448E8"/>
    <w:rsid w:val="003663EE"/>
    <w:rsid w:val="0038383D"/>
    <w:rsid w:val="00443029"/>
    <w:rsid w:val="004610A8"/>
    <w:rsid w:val="0047311B"/>
    <w:rsid w:val="00485816"/>
    <w:rsid w:val="00487E8B"/>
    <w:rsid w:val="004D707F"/>
    <w:rsid w:val="005E7E5B"/>
    <w:rsid w:val="0062649A"/>
    <w:rsid w:val="00632755"/>
    <w:rsid w:val="00661422"/>
    <w:rsid w:val="00795BC4"/>
    <w:rsid w:val="0079673F"/>
    <w:rsid w:val="00811F84"/>
    <w:rsid w:val="00883C77"/>
    <w:rsid w:val="008B161F"/>
    <w:rsid w:val="0094649C"/>
    <w:rsid w:val="00A16B09"/>
    <w:rsid w:val="00AC56EC"/>
    <w:rsid w:val="00E20819"/>
    <w:rsid w:val="00E22C17"/>
    <w:rsid w:val="00F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B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B4F"/>
    <w:rPr>
      <w:sz w:val="18"/>
      <w:szCs w:val="18"/>
    </w:rPr>
  </w:style>
  <w:style w:type="table" w:styleId="a5">
    <w:name w:val="Table Grid"/>
    <w:basedOn w:val="a1"/>
    <w:uiPriority w:val="59"/>
    <w:rsid w:val="00070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C56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B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B4F"/>
    <w:rPr>
      <w:sz w:val="18"/>
      <w:szCs w:val="18"/>
    </w:rPr>
  </w:style>
  <w:style w:type="table" w:styleId="a5">
    <w:name w:val="Table Grid"/>
    <w:basedOn w:val="a1"/>
    <w:uiPriority w:val="59"/>
    <w:rsid w:val="00070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C56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thinkpad</cp:lastModifiedBy>
  <cp:revision>17</cp:revision>
  <dcterms:created xsi:type="dcterms:W3CDTF">2016-11-17T10:45:00Z</dcterms:created>
  <dcterms:modified xsi:type="dcterms:W3CDTF">2016-11-20T13:10:00Z</dcterms:modified>
</cp:coreProperties>
</file>