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CD8" w:rsidRDefault="00C80CD8" w:rsidP="00C80CD8">
      <w:pPr>
        <w:autoSpaceDE w:val="0"/>
        <w:autoSpaceDN w:val="0"/>
        <w:adjustRightInd w:val="0"/>
        <w:jc w:val="left"/>
        <w:rPr>
          <w:rFonts w:ascii="微软雅黑" w:eastAsia="微软雅黑" w:cs="微软雅黑"/>
          <w:color w:val="000000"/>
          <w:kern w:val="0"/>
          <w:sz w:val="20"/>
          <w:szCs w:val="20"/>
        </w:rPr>
      </w:pPr>
      <w:r>
        <w:rPr>
          <w:rFonts w:ascii="微软雅黑" w:eastAsia="微软雅黑" w:cs="微软雅黑" w:hint="eastAsia"/>
          <w:b/>
          <w:bCs/>
          <w:color w:val="000000"/>
          <w:kern w:val="0"/>
          <w:sz w:val="20"/>
          <w:szCs w:val="20"/>
        </w:rPr>
        <w:t>神州数码信息服务股份有限公司</w:t>
      </w:r>
      <w:r>
        <w:rPr>
          <w:rFonts w:ascii="微软雅黑" w:eastAsia="微软雅黑" w:cs="微软雅黑"/>
          <w:color w:val="000000"/>
          <w:kern w:val="0"/>
          <w:sz w:val="20"/>
          <w:szCs w:val="20"/>
        </w:rPr>
        <w:t>[</w:t>
      </w:r>
      <w:r>
        <w:rPr>
          <w:rFonts w:ascii="微软雅黑" w:eastAsia="微软雅黑" w:cs="微软雅黑" w:hint="eastAsia"/>
          <w:color w:val="000000"/>
          <w:kern w:val="0"/>
          <w:sz w:val="20"/>
          <w:szCs w:val="20"/>
        </w:rPr>
        <w:t>中文简称：神州信息；英文简称：</w:t>
      </w:r>
      <w:r>
        <w:rPr>
          <w:rFonts w:ascii="微软雅黑" w:eastAsia="微软雅黑" w:cs="微软雅黑"/>
          <w:color w:val="000000"/>
          <w:kern w:val="0"/>
          <w:sz w:val="20"/>
          <w:szCs w:val="20"/>
        </w:rPr>
        <w:t>DCITS;</w:t>
      </w:r>
      <w:r>
        <w:rPr>
          <w:rFonts w:ascii="微软雅黑" w:eastAsia="微软雅黑" w:cs="微软雅黑" w:hint="eastAsia"/>
          <w:color w:val="000000"/>
          <w:kern w:val="0"/>
          <w:sz w:val="20"/>
          <w:szCs w:val="20"/>
        </w:rPr>
        <w:t>股票代码：</w:t>
      </w:r>
      <w:r>
        <w:rPr>
          <w:rFonts w:ascii="微软雅黑" w:eastAsia="微软雅黑" w:cs="微软雅黑"/>
          <w:color w:val="000000"/>
          <w:kern w:val="0"/>
          <w:sz w:val="20"/>
          <w:szCs w:val="20"/>
        </w:rPr>
        <w:t>000555.SZ]</w:t>
      </w:r>
      <w:r>
        <w:rPr>
          <w:rFonts w:ascii="微软雅黑" w:eastAsia="微软雅黑" w:cs="微软雅黑" w:hint="eastAsia"/>
          <w:color w:val="000000"/>
          <w:kern w:val="0"/>
          <w:sz w:val="20"/>
          <w:szCs w:val="20"/>
        </w:rPr>
        <w:t>是中国信息服务产业的领导企业，近</w:t>
      </w:r>
      <w:r>
        <w:rPr>
          <w:rFonts w:ascii="微软雅黑" w:eastAsia="微软雅黑" w:cs="微软雅黑"/>
          <w:color w:val="000000"/>
          <w:kern w:val="0"/>
          <w:sz w:val="20"/>
          <w:szCs w:val="20"/>
        </w:rPr>
        <w:t>30</w:t>
      </w:r>
      <w:r>
        <w:rPr>
          <w:rFonts w:ascii="微软雅黑" w:eastAsia="微软雅黑" w:cs="微软雅黑" w:hint="eastAsia"/>
          <w:color w:val="000000"/>
          <w:kern w:val="0"/>
          <w:sz w:val="20"/>
          <w:szCs w:val="20"/>
        </w:rPr>
        <w:t>年来一直以业务模式和技术产品创新引领和推动中国信息化进程及信息服务产业的发展，为金融、政企、电信、农业等重点行业提供技术服务、农业信息化、应用软件开发、金融专用设备及集成解决方案等专业的</w:t>
      </w:r>
      <w:r>
        <w:rPr>
          <w:rFonts w:ascii="微软雅黑" w:eastAsia="微软雅黑" w:cs="微软雅黑"/>
          <w:color w:val="000000"/>
          <w:kern w:val="0"/>
          <w:sz w:val="20"/>
          <w:szCs w:val="20"/>
        </w:rPr>
        <w:t>IT</w:t>
      </w:r>
      <w:r>
        <w:rPr>
          <w:rFonts w:ascii="微软雅黑" w:eastAsia="微软雅黑" w:cs="微软雅黑" w:hint="eastAsia"/>
          <w:color w:val="000000"/>
          <w:kern w:val="0"/>
          <w:sz w:val="20"/>
          <w:szCs w:val="20"/>
        </w:rPr>
        <w:t>服务。</w:t>
      </w:r>
      <w:r>
        <w:rPr>
          <w:rFonts w:ascii="微软雅黑" w:eastAsia="微软雅黑" w:cs="微软雅黑" w:hint="eastAsia"/>
          <w:b/>
          <w:bCs/>
          <w:color w:val="000000"/>
          <w:kern w:val="0"/>
          <w:sz w:val="20"/>
          <w:szCs w:val="20"/>
        </w:rPr>
        <w:t>公司是国家安全可靠计算机信息系统集成八家重点企业之一，也是参与中国</w:t>
      </w:r>
      <w:r>
        <w:rPr>
          <w:rFonts w:ascii="微软雅黑" w:eastAsia="微软雅黑" w:cs="微软雅黑"/>
          <w:b/>
          <w:bCs/>
          <w:color w:val="000000"/>
          <w:kern w:val="0"/>
          <w:sz w:val="20"/>
          <w:szCs w:val="20"/>
        </w:rPr>
        <w:t>IT</w:t>
      </w:r>
      <w:r>
        <w:rPr>
          <w:rFonts w:ascii="微软雅黑" w:eastAsia="微软雅黑" w:cs="微软雅黑" w:hint="eastAsia"/>
          <w:b/>
          <w:bCs/>
          <w:color w:val="000000"/>
          <w:kern w:val="0"/>
          <w:sz w:val="20"/>
          <w:szCs w:val="20"/>
        </w:rPr>
        <w:t>服务标准制定的主要企业；</w:t>
      </w:r>
      <w:r>
        <w:rPr>
          <w:rFonts w:ascii="微软雅黑" w:eastAsia="微软雅黑" w:cs="微软雅黑" w:hint="eastAsia"/>
          <w:color w:val="000000"/>
          <w:kern w:val="0"/>
          <w:sz w:val="20"/>
          <w:szCs w:val="20"/>
        </w:rPr>
        <w:t>并不断的引领中国</w:t>
      </w:r>
      <w:r>
        <w:rPr>
          <w:rFonts w:ascii="微软雅黑" w:eastAsia="微软雅黑" w:cs="微软雅黑"/>
          <w:color w:val="000000"/>
          <w:kern w:val="0"/>
          <w:sz w:val="20"/>
          <w:szCs w:val="20"/>
        </w:rPr>
        <w:t>IT</w:t>
      </w:r>
      <w:r>
        <w:rPr>
          <w:rFonts w:ascii="微软雅黑" w:eastAsia="微软雅黑" w:cs="微软雅黑" w:hint="eastAsia"/>
          <w:color w:val="000000"/>
          <w:kern w:val="0"/>
          <w:sz w:val="20"/>
          <w:szCs w:val="20"/>
        </w:rPr>
        <w:t>服务产业走向标准化和自主创新之路。作为神州数码智慧城市战略的重要承载者，</w:t>
      </w:r>
      <w:r>
        <w:rPr>
          <w:rFonts w:ascii="微软雅黑" w:eastAsia="微软雅黑" w:cs="微软雅黑"/>
          <w:color w:val="000000"/>
          <w:kern w:val="0"/>
          <w:sz w:val="20"/>
          <w:szCs w:val="20"/>
        </w:rPr>
        <w:t>2014</w:t>
      </w:r>
      <w:r>
        <w:rPr>
          <w:rFonts w:ascii="微软雅黑" w:eastAsia="微软雅黑" w:cs="微软雅黑" w:hint="eastAsia"/>
          <w:color w:val="000000"/>
          <w:kern w:val="0"/>
          <w:sz w:val="20"/>
          <w:szCs w:val="20"/>
        </w:rPr>
        <w:t>年，神州信息成功并购中国农业信息化领先企业——中农信达，发布了智慧农村新战略，完善了神州数码“智慧城市</w:t>
      </w:r>
      <w:r>
        <w:rPr>
          <w:rFonts w:ascii="微软雅黑" w:eastAsia="微软雅黑" w:cs="微软雅黑"/>
          <w:color w:val="000000"/>
          <w:kern w:val="0"/>
          <w:sz w:val="20"/>
          <w:szCs w:val="20"/>
        </w:rPr>
        <w:t>+</w:t>
      </w:r>
      <w:r>
        <w:rPr>
          <w:rFonts w:ascii="微软雅黑" w:eastAsia="微软雅黑" w:cs="微软雅黑" w:hint="eastAsia"/>
          <w:color w:val="000000"/>
          <w:kern w:val="0"/>
          <w:sz w:val="20"/>
          <w:szCs w:val="20"/>
        </w:rPr>
        <w:t>智慧农村”的数字化中国战略版图。</w:t>
      </w:r>
    </w:p>
    <w:p w:rsidR="00C80CD8" w:rsidRDefault="00C80CD8" w:rsidP="00C80CD8">
      <w:pPr>
        <w:rPr>
          <w:rFonts w:ascii="微软雅黑" w:eastAsia="微软雅黑" w:cs="微软雅黑" w:hint="eastAsia"/>
          <w:color w:val="000000"/>
          <w:kern w:val="0"/>
          <w:sz w:val="20"/>
          <w:szCs w:val="20"/>
        </w:rPr>
      </w:pPr>
      <w:r>
        <w:rPr>
          <w:rFonts w:ascii="微软雅黑" w:eastAsia="微软雅黑" w:cs="微软雅黑"/>
          <w:color w:val="000000"/>
          <w:kern w:val="0"/>
          <w:sz w:val="20"/>
          <w:szCs w:val="20"/>
        </w:rPr>
        <w:t xml:space="preserve">       </w:t>
      </w:r>
      <w:r>
        <w:rPr>
          <w:rFonts w:ascii="微软雅黑" w:eastAsia="微软雅黑" w:cs="微软雅黑" w:hint="eastAsia"/>
          <w:color w:val="000000"/>
          <w:kern w:val="0"/>
          <w:sz w:val="20"/>
          <w:szCs w:val="20"/>
        </w:rPr>
        <w:t>目前</w:t>
      </w:r>
      <w:r>
        <w:rPr>
          <w:rFonts w:ascii="微软雅黑" w:eastAsia="微软雅黑" w:cs="微软雅黑" w:hint="eastAsia"/>
          <w:b/>
          <w:bCs/>
          <w:color w:val="000000"/>
          <w:kern w:val="0"/>
          <w:sz w:val="20"/>
          <w:szCs w:val="20"/>
        </w:rPr>
        <w:t>软件产品中心</w:t>
      </w:r>
      <w:r>
        <w:rPr>
          <w:rFonts w:ascii="微软雅黑" w:eastAsia="微软雅黑" w:cs="微软雅黑" w:hint="eastAsia"/>
          <w:color w:val="000000"/>
          <w:kern w:val="0"/>
          <w:sz w:val="20"/>
          <w:szCs w:val="20"/>
        </w:rPr>
        <w:t>是神州数码信息服务股份有限公司的核心技术部门</w:t>
      </w:r>
      <w:r>
        <w:rPr>
          <w:rFonts w:ascii="微软雅黑" w:eastAsia="微软雅黑" w:cs="微软雅黑"/>
          <w:color w:val="000000"/>
          <w:kern w:val="0"/>
          <w:sz w:val="20"/>
          <w:szCs w:val="20"/>
        </w:rPr>
        <w:t xml:space="preserve">, </w:t>
      </w:r>
      <w:r>
        <w:rPr>
          <w:rFonts w:ascii="微软雅黑" w:eastAsia="微软雅黑" w:cs="微软雅黑" w:hint="eastAsia"/>
          <w:color w:val="000000"/>
          <w:kern w:val="0"/>
          <w:sz w:val="20"/>
          <w:szCs w:val="20"/>
        </w:rPr>
        <w:t>我们从事</w:t>
      </w:r>
      <w:r>
        <w:rPr>
          <w:rFonts w:ascii="微软雅黑" w:eastAsia="微软雅黑" w:cs="微软雅黑"/>
          <w:color w:val="000000"/>
          <w:kern w:val="0"/>
          <w:sz w:val="20"/>
          <w:szCs w:val="20"/>
        </w:rPr>
        <w:t>IT</w:t>
      </w:r>
      <w:r>
        <w:rPr>
          <w:rFonts w:ascii="微软雅黑" w:eastAsia="微软雅黑" w:cs="微软雅黑" w:hint="eastAsia"/>
          <w:color w:val="000000"/>
          <w:kern w:val="0"/>
          <w:sz w:val="20"/>
          <w:szCs w:val="20"/>
        </w:rPr>
        <w:t>运维管理、新一代</w:t>
      </w:r>
      <w:r>
        <w:rPr>
          <w:rFonts w:ascii="微软雅黑" w:eastAsia="微软雅黑" w:cs="微软雅黑"/>
          <w:color w:val="000000"/>
          <w:kern w:val="0"/>
          <w:sz w:val="20"/>
          <w:szCs w:val="20"/>
        </w:rPr>
        <w:t>SOA</w:t>
      </w:r>
      <w:r>
        <w:rPr>
          <w:rFonts w:ascii="微软雅黑" w:eastAsia="微软雅黑" w:cs="微软雅黑" w:hint="eastAsia"/>
          <w:color w:val="000000"/>
          <w:kern w:val="0"/>
          <w:sz w:val="20"/>
          <w:szCs w:val="20"/>
        </w:rPr>
        <w:t>、云计算、大数据平台、应用生命周期管理软件产品研发，处于快速发展期</w:t>
      </w:r>
      <w:r>
        <w:rPr>
          <w:rFonts w:ascii="微软雅黑" w:eastAsia="微软雅黑" w:cs="微软雅黑"/>
          <w:color w:val="000000"/>
          <w:kern w:val="0"/>
          <w:sz w:val="20"/>
          <w:szCs w:val="20"/>
        </w:rPr>
        <w:t xml:space="preserve">, </w:t>
      </w:r>
      <w:r>
        <w:rPr>
          <w:rFonts w:ascii="微软雅黑" w:eastAsia="微软雅黑" w:cs="微软雅黑" w:hint="eastAsia"/>
          <w:color w:val="000000"/>
          <w:kern w:val="0"/>
          <w:sz w:val="20"/>
          <w:szCs w:val="20"/>
        </w:rPr>
        <w:t>急需软件精英加入，公司为优秀技术人员提供优厚待遇及职业发展舞台。</w:t>
      </w:r>
    </w:p>
    <w:p w:rsidR="00C80CD8" w:rsidRDefault="00C80CD8" w:rsidP="00C80CD8">
      <w:pPr>
        <w:rPr>
          <w:rFonts w:ascii="微软雅黑" w:eastAsia="微软雅黑" w:cs="微软雅黑" w:hint="eastAsia"/>
          <w:color w:val="000000"/>
          <w:kern w:val="0"/>
          <w:sz w:val="20"/>
          <w:szCs w:val="20"/>
        </w:rPr>
      </w:pPr>
      <w:r w:rsidRPr="00C80CD8">
        <w:rPr>
          <w:rFonts w:ascii="微软雅黑" w:eastAsia="微软雅黑" w:cs="微软雅黑" w:hint="eastAsia"/>
          <w:b/>
          <w:color w:val="000000"/>
          <w:kern w:val="0"/>
          <w:sz w:val="20"/>
          <w:szCs w:val="20"/>
        </w:rPr>
        <w:t>公司网站：</w:t>
      </w:r>
      <w:hyperlink r:id="rId6" w:history="1">
        <w:r w:rsidRPr="0082480B">
          <w:rPr>
            <w:rStyle w:val="a5"/>
            <w:rFonts w:ascii="微软雅黑" w:eastAsia="微软雅黑" w:cs="微软雅黑" w:hint="eastAsia"/>
            <w:kern w:val="0"/>
            <w:sz w:val="20"/>
            <w:szCs w:val="20"/>
          </w:rPr>
          <w:t>WWW.DCITS.COM</w:t>
        </w:r>
      </w:hyperlink>
    </w:p>
    <w:p w:rsidR="00C80CD8" w:rsidRDefault="00C80CD8" w:rsidP="00C80CD8"/>
    <w:sectPr w:rsidR="00C80CD8" w:rsidSect="00B243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EAC" w:rsidRDefault="00B34EAC" w:rsidP="00C80CD8">
      <w:r>
        <w:separator/>
      </w:r>
    </w:p>
  </w:endnote>
  <w:endnote w:type="continuationSeparator" w:id="1">
    <w:p w:rsidR="00B34EAC" w:rsidRDefault="00B34EAC" w:rsidP="00C80C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EAC" w:rsidRDefault="00B34EAC" w:rsidP="00C80CD8">
      <w:r>
        <w:separator/>
      </w:r>
    </w:p>
  </w:footnote>
  <w:footnote w:type="continuationSeparator" w:id="1">
    <w:p w:rsidR="00B34EAC" w:rsidRDefault="00B34EAC" w:rsidP="00C80C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0CD8"/>
    <w:rsid w:val="00B243D2"/>
    <w:rsid w:val="00B34EAC"/>
    <w:rsid w:val="00C80C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3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0C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0CD8"/>
    <w:rPr>
      <w:sz w:val="18"/>
      <w:szCs w:val="18"/>
    </w:rPr>
  </w:style>
  <w:style w:type="paragraph" w:styleId="a4">
    <w:name w:val="footer"/>
    <w:basedOn w:val="a"/>
    <w:link w:val="Char0"/>
    <w:uiPriority w:val="99"/>
    <w:semiHidden/>
    <w:unhideWhenUsed/>
    <w:rsid w:val="00C80C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0CD8"/>
    <w:rPr>
      <w:sz w:val="18"/>
      <w:szCs w:val="18"/>
    </w:rPr>
  </w:style>
  <w:style w:type="character" w:styleId="a5">
    <w:name w:val="Hyperlink"/>
    <w:basedOn w:val="a0"/>
    <w:uiPriority w:val="99"/>
    <w:unhideWhenUsed/>
    <w:rsid w:val="00C80CD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CITS.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76</Words>
  <Characters>438</Characters>
  <Application>Microsoft Office Word</Application>
  <DocSecurity>0</DocSecurity>
  <Lines>3</Lines>
  <Paragraphs>1</Paragraphs>
  <ScaleCrop>false</ScaleCrop>
  <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liuxyap</dc:creator>
  <cp:keywords/>
  <dc:description/>
  <cp:lastModifiedBy>liuxyap</cp:lastModifiedBy>
  <cp:revision>3</cp:revision>
  <dcterms:created xsi:type="dcterms:W3CDTF">2016-08-25T03:03:00Z</dcterms:created>
  <dcterms:modified xsi:type="dcterms:W3CDTF">2016-08-25T03:06:00Z</dcterms:modified>
</cp:coreProperties>
</file>