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“我的返家乡实践故事”征集投稿要求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参与作品可包含文字、组图或视频，体裁不限。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请按照下列要求将内容发送至邮箱：</w:t>
      </w:r>
      <w:r>
        <w:fldChar w:fldCharType="begin"/>
      </w:r>
      <w:r>
        <w:instrText xml:space="preserve"> HYPERLINK "mailto:zuelshehuishijian@163.com"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32"/>
          <w:szCs w:val="32"/>
        </w:rPr>
        <w:t>zuelshehuishijian@163.com</w:t>
      </w:r>
      <w:r>
        <w:rPr>
          <w:rStyle w:val="5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3" w:firstLineChars="200"/>
        <w:jc w:val="both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格式要求：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1.内容：包括最终定版文案，最终定版图片以及其他投稿所需要的定版素材。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2.文案：未排版的原word文案，内容</w:t>
      </w:r>
      <w:r>
        <w:rPr>
          <w:rFonts w:hint="eastAsia" w:ascii="仿宋" w:hAnsi="仿宋" w:eastAsia="仿宋" w:cs="仿宋"/>
          <w:sz w:val="32"/>
          <w:szCs w:val="32"/>
        </w:rPr>
        <w:t>层次分明，逻辑清晰，图文并茂，图片可直接插入word中。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3.文档中末尾加上已经排版好的预览链接（可以是永久链接或者已经推送过的推文链接）。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4.图片：</w:t>
      </w:r>
      <w:r>
        <w:rPr>
          <w:rFonts w:hint="eastAsia" w:ascii="仿宋" w:hAnsi="仿宋" w:eastAsia="仿宋" w:cs="仿宋"/>
          <w:sz w:val="32"/>
          <w:szCs w:val="32"/>
        </w:rPr>
        <w:t>图片格式为jpg.或png，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请勿使用模糊的图片（尽量发送原图），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</w:rPr>
        <w:t>请勿使用超过10M的图片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。投稿中如果有手机或者电脑截屏图，请将菜单栏或者电量栏裁掉。请准备</w:t>
      </w:r>
      <w:r>
        <w:rPr>
          <w:rFonts w:hint="eastAsia" w:ascii="仿宋" w:hAnsi="仿宋" w:eastAsia="仿宋" w:cs="仿宋"/>
          <w:sz w:val="32"/>
          <w:szCs w:val="32"/>
        </w:rPr>
        <w:t>两张推文封面，一张图片尺寸比例为2.35：1，另一张为1：1。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5.音频：音频目前支持的格式是：mp3、wma、wav、amr、m4a，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</w:rPr>
        <w:t>文件大小不超过200M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6.视频：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（1）时长要求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支持大于1秒小于30分钟以内的视频，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shd w:val="clear" w:color="auto" w:fill="FFFFFF"/>
        </w:rPr>
        <w:t>文件大小不超过2GB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（2）清晰度要求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支持最大清晰度为1080p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（3）格式要求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常见在线流媒体格式：mp4、flv、f4v、webm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移动设备格式：m4v、mov、3gp、3g2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RealPlayer：rm、rmvb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微软格式：wmv、avi、asf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MPEG视频：mpg、mpeg、mpe、ts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DV格式：div、dv、divx</w:t>
      </w:r>
    </w:p>
    <w:p>
      <w:pPr>
        <w:pStyle w:val="2"/>
        <w:widowControl/>
        <w:shd w:val="clear" w:color="auto" w:fill="FFFFFF"/>
        <w:spacing w:beforeAutospacing="0" w:afterAutospacing="0" w:line="4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其他格式：vob、dat、mkv、swf、lavf、cpk、dirac、ram、qt、fli、flc、mod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D37203"/>
    <w:rsid w:val="002F2A36"/>
    <w:rsid w:val="008D342A"/>
    <w:rsid w:val="009152CD"/>
    <w:rsid w:val="00CE7586"/>
    <w:rsid w:val="00D37203"/>
    <w:rsid w:val="00DD14ED"/>
    <w:rsid w:val="00FC14F9"/>
    <w:rsid w:val="2EF1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13</TotalTime>
  <ScaleCrop>false</ScaleCrop>
  <LinksUpToDate>false</LinksUpToDate>
  <CharactersWithSpaces>695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2022-07-09T07:07:00Z</dcterms:created>
  <dc:creator>蒋可可</dc:creator>
  <cp:lastModifiedBy>刘湘</cp:lastModifiedBy>
  <dcterms:modified xsi:type="dcterms:W3CDTF">2023-08-05T06:03:26Z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9A8AF519EC29413CA3784B2FE28821DD_12</vt:lpwstr>
  </property>
</Properties>
</file>