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C204" w14:textId="28DC8EBF" w:rsidR="00CD5AF2" w:rsidRDefault="00CD5AF2" w:rsidP="00134C7E">
      <w:pPr>
        <w:spacing w:line="460" w:lineRule="exact"/>
        <w:rPr>
          <w:rFonts w:ascii="黑体" w:eastAsia="黑体" w:hAnsi="黑体"/>
          <w:szCs w:val="32"/>
        </w:rPr>
      </w:pPr>
      <w:r>
        <w:rPr>
          <w:rFonts w:ascii="黑体" w:eastAsia="黑体" w:hAnsi="黑体" w:hint="eastAsia"/>
          <w:bCs/>
          <w:szCs w:val="32"/>
        </w:rPr>
        <w:t>附件</w:t>
      </w:r>
      <w:r w:rsidR="002A120C">
        <w:rPr>
          <w:rFonts w:ascii="黑体" w:eastAsia="黑体" w:hAnsi="黑体"/>
          <w:bCs/>
          <w:szCs w:val="32"/>
        </w:rPr>
        <w:t>2</w:t>
      </w:r>
      <w:r>
        <w:rPr>
          <w:rFonts w:ascii="黑体" w:eastAsia="黑体" w:hAnsi="黑体" w:hint="eastAsia"/>
          <w:szCs w:val="32"/>
        </w:rPr>
        <w:t>：</w:t>
      </w:r>
    </w:p>
    <w:p w14:paraId="4E1C08F4" w14:textId="54E3DDF4" w:rsidR="00CD5AF2" w:rsidRPr="00B020CF" w:rsidRDefault="00CD5AF2" w:rsidP="00134C7E">
      <w:pPr>
        <w:spacing w:beforeLines="50" w:before="156" w:afterLines="50" w:after="156" w:line="460" w:lineRule="exact"/>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rPr>
        <w:t>“百生讲坛”</w:t>
      </w:r>
      <w:r w:rsidR="008C194F">
        <w:rPr>
          <w:rFonts w:ascii="方正小标宋简体" w:eastAsia="方正小标宋简体" w:hint="eastAsia"/>
          <w:sz w:val="36"/>
          <w:szCs w:val="36"/>
        </w:rPr>
        <w:t>活力团支部</w:t>
      </w:r>
      <w:r>
        <w:rPr>
          <w:rFonts w:ascii="方正小标宋简体" w:eastAsia="方正小标宋简体" w:hAnsi="方正小标宋简体" w:cs="方正小标宋简体" w:hint="eastAsia"/>
          <w:sz w:val="36"/>
          <w:szCs w:val="36"/>
        </w:rPr>
        <w:t>评分细则</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956"/>
        <w:gridCol w:w="1004"/>
      </w:tblGrid>
      <w:tr w:rsidR="00CD5AF2" w14:paraId="1D22485B" w14:textId="77777777" w:rsidTr="009E6772">
        <w:trPr>
          <w:trHeight w:val="31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4906164" w14:textId="77777777" w:rsidR="00CD5AF2" w:rsidRPr="00CD5AF2" w:rsidRDefault="00CD5AF2" w:rsidP="00134C7E">
            <w:pPr>
              <w:spacing w:line="460" w:lineRule="exact"/>
              <w:jc w:val="center"/>
              <w:rPr>
                <w:rFonts w:ascii="黑体" w:eastAsia="黑体" w:hAnsi="黑体" w:cs="黑体"/>
                <w:b/>
                <w:bCs/>
                <w:color w:val="000000"/>
                <w:sz w:val="28"/>
                <w:szCs w:val="28"/>
              </w:rPr>
            </w:pPr>
            <w:r w:rsidRPr="00CD5AF2">
              <w:rPr>
                <w:rFonts w:ascii="黑体" w:eastAsia="黑体" w:hAnsi="黑体" w:cs="黑体" w:hint="eastAsia"/>
                <w:b/>
                <w:bCs/>
                <w:color w:val="000000"/>
                <w:sz w:val="28"/>
                <w:szCs w:val="28"/>
              </w:rPr>
              <w:t>项目</w:t>
            </w:r>
          </w:p>
        </w:tc>
        <w:tc>
          <w:tcPr>
            <w:tcW w:w="5956" w:type="dxa"/>
            <w:tcBorders>
              <w:top w:val="single" w:sz="4" w:space="0" w:color="auto"/>
              <w:left w:val="single" w:sz="4" w:space="0" w:color="auto"/>
              <w:bottom w:val="single" w:sz="4" w:space="0" w:color="auto"/>
              <w:right w:val="single" w:sz="4" w:space="0" w:color="auto"/>
            </w:tcBorders>
            <w:vAlign w:val="center"/>
            <w:hideMark/>
          </w:tcPr>
          <w:p w14:paraId="51F5109E" w14:textId="77777777" w:rsidR="00CD5AF2" w:rsidRPr="00CD5AF2" w:rsidRDefault="00CD5AF2" w:rsidP="00134C7E">
            <w:pPr>
              <w:widowControl/>
              <w:spacing w:line="460" w:lineRule="exact"/>
              <w:jc w:val="center"/>
              <w:rPr>
                <w:rFonts w:ascii="黑体" w:eastAsia="黑体" w:hAnsi="黑体" w:cs="黑体"/>
                <w:b/>
                <w:bCs/>
                <w:color w:val="000000"/>
                <w:sz w:val="28"/>
                <w:szCs w:val="28"/>
              </w:rPr>
            </w:pPr>
            <w:r w:rsidRPr="00CD5AF2">
              <w:rPr>
                <w:rFonts w:ascii="黑体" w:eastAsia="黑体" w:hAnsi="黑体" w:cs="黑体" w:hint="eastAsia"/>
                <w:b/>
                <w:bCs/>
                <w:color w:val="000000"/>
                <w:sz w:val="28"/>
                <w:szCs w:val="28"/>
              </w:rPr>
              <w:t>内容</w:t>
            </w:r>
          </w:p>
        </w:tc>
        <w:tc>
          <w:tcPr>
            <w:tcW w:w="1004" w:type="dxa"/>
            <w:tcBorders>
              <w:top w:val="single" w:sz="4" w:space="0" w:color="auto"/>
              <w:left w:val="single" w:sz="4" w:space="0" w:color="auto"/>
              <w:bottom w:val="single" w:sz="4" w:space="0" w:color="auto"/>
              <w:right w:val="single" w:sz="4" w:space="0" w:color="auto"/>
            </w:tcBorders>
            <w:vAlign w:val="center"/>
            <w:hideMark/>
          </w:tcPr>
          <w:p w14:paraId="418B6EB1" w14:textId="77777777" w:rsidR="00CD5AF2" w:rsidRPr="00CD5AF2" w:rsidRDefault="00CD5AF2" w:rsidP="00134C7E">
            <w:pPr>
              <w:widowControl/>
              <w:spacing w:line="460" w:lineRule="exact"/>
              <w:jc w:val="center"/>
              <w:rPr>
                <w:rFonts w:ascii="黑体" w:eastAsia="黑体" w:hAnsi="黑体" w:cs="黑体"/>
                <w:b/>
                <w:bCs/>
                <w:color w:val="000000"/>
                <w:sz w:val="28"/>
                <w:szCs w:val="28"/>
              </w:rPr>
            </w:pPr>
            <w:r w:rsidRPr="00CD5AF2">
              <w:rPr>
                <w:rFonts w:ascii="黑体" w:eastAsia="黑体" w:hAnsi="黑体" w:cs="黑体" w:hint="eastAsia"/>
                <w:b/>
                <w:bCs/>
                <w:color w:val="000000"/>
                <w:sz w:val="28"/>
                <w:szCs w:val="28"/>
              </w:rPr>
              <w:t>分值</w:t>
            </w:r>
          </w:p>
        </w:tc>
      </w:tr>
      <w:tr w:rsidR="00CD5AF2" w14:paraId="34600D8C" w14:textId="77777777" w:rsidTr="00D238FD">
        <w:trPr>
          <w:trHeight w:val="3006"/>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473E8C8C" w14:textId="6EC5F2CF" w:rsidR="00CD5AF2" w:rsidRDefault="00CD5AF2" w:rsidP="00134C7E">
            <w:pPr>
              <w:spacing w:line="460" w:lineRule="exact"/>
              <w:jc w:val="center"/>
              <w:rPr>
                <w:rFonts w:ascii="仿宋_GB2312" w:hAnsi="仿宋" w:cs="仿宋"/>
                <w:color w:val="000000"/>
                <w:sz w:val="28"/>
                <w:szCs w:val="28"/>
              </w:rPr>
            </w:pPr>
            <w:r w:rsidRPr="007C6387">
              <w:rPr>
                <w:rFonts w:ascii="仿宋_GB2312" w:hAnsi="仿宋" w:cs="仿宋" w:hint="eastAsia"/>
                <w:color w:val="000000"/>
                <w:sz w:val="28"/>
                <w:szCs w:val="28"/>
              </w:rPr>
              <w:t>支部成果介绍</w:t>
            </w:r>
          </w:p>
          <w:p w14:paraId="45A2A742" w14:textId="5C5863AB" w:rsidR="00CD5AF2" w:rsidRDefault="00CD5AF2" w:rsidP="00134C7E">
            <w:pPr>
              <w:spacing w:line="460" w:lineRule="exact"/>
              <w:jc w:val="center"/>
              <w:rPr>
                <w:rFonts w:ascii="仿宋_GB2312" w:hAnsi="仿宋" w:cs="仿宋"/>
                <w:color w:val="000000"/>
                <w:sz w:val="28"/>
                <w:szCs w:val="28"/>
              </w:rPr>
            </w:pPr>
            <w:r>
              <w:rPr>
                <w:rFonts w:ascii="仿宋_GB2312" w:hAnsi="仿宋" w:cs="仿宋" w:hint="eastAsia"/>
                <w:color w:val="000000"/>
                <w:sz w:val="28"/>
                <w:szCs w:val="28"/>
              </w:rPr>
              <w:t>（</w:t>
            </w:r>
            <w:r w:rsidR="009E6772">
              <w:rPr>
                <w:rFonts w:ascii="仿宋_GB2312" w:hAnsi="仿宋" w:cs="仿宋"/>
                <w:color w:val="000000"/>
                <w:sz w:val="28"/>
                <w:szCs w:val="28"/>
              </w:rPr>
              <w:t>3.5</w:t>
            </w:r>
            <w:r>
              <w:rPr>
                <w:rFonts w:ascii="仿宋_GB2312" w:hAnsi="仿宋" w:cs="仿宋" w:hint="eastAsia"/>
                <w:color w:val="000000"/>
                <w:sz w:val="28"/>
                <w:szCs w:val="28"/>
              </w:rPr>
              <w:t>分钟）</w:t>
            </w:r>
          </w:p>
        </w:tc>
        <w:tc>
          <w:tcPr>
            <w:tcW w:w="5956" w:type="dxa"/>
            <w:tcBorders>
              <w:top w:val="single" w:sz="4" w:space="0" w:color="auto"/>
              <w:left w:val="single" w:sz="4" w:space="0" w:color="auto"/>
              <w:bottom w:val="single" w:sz="4" w:space="0" w:color="auto"/>
              <w:right w:val="single" w:sz="4" w:space="0" w:color="auto"/>
            </w:tcBorders>
            <w:vAlign w:val="center"/>
            <w:hideMark/>
          </w:tcPr>
          <w:p w14:paraId="0BF764FF" w14:textId="16E42E19" w:rsidR="00CD5AF2" w:rsidRDefault="00CD5AF2" w:rsidP="00134C7E">
            <w:pPr>
              <w:widowControl/>
              <w:spacing w:line="460" w:lineRule="exact"/>
              <w:jc w:val="left"/>
              <w:rPr>
                <w:rFonts w:ascii="仿宋_GB2312" w:hAnsi="仿宋" w:cs="仿宋"/>
                <w:color w:val="000000"/>
                <w:sz w:val="28"/>
                <w:szCs w:val="28"/>
              </w:rPr>
            </w:pPr>
            <w:r>
              <w:rPr>
                <w:rFonts w:ascii="仿宋_GB2312" w:hAnsi="仿宋" w:cs="仿宋" w:hint="eastAsia"/>
                <w:color w:val="000000"/>
                <w:sz w:val="28"/>
                <w:szCs w:val="28"/>
              </w:rPr>
              <w:t>1.主题与内容：</w:t>
            </w:r>
            <w:r w:rsidR="009E6772" w:rsidRPr="007C6387">
              <w:rPr>
                <w:rFonts w:ascii="仿宋_GB2312" w:hAnsi="仿宋" w:cs="仿宋" w:hint="eastAsia"/>
                <w:color w:val="000000"/>
                <w:sz w:val="28"/>
                <w:szCs w:val="28"/>
              </w:rPr>
              <w:t>以“学思用贯通，知信行统一”为标准导向，有效结合“青春向党·奋斗强国”主题团日等相关宣传教育活动，全面展示支部组织活力、建设特色与亮点等</w:t>
            </w:r>
            <w:r>
              <w:rPr>
                <w:rFonts w:ascii="仿宋_GB2312" w:hAnsi="仿宋" w:cs="仿宋" w:hint="eastAsia"/>
                <w:color w:val="000000"/>
                <w:sz w:val="28"/>
                <w:szCs w:val="28"/>
              </w:rPr>
              <w:t>；支部建设特色鲜明</w:t>
            </w:r>
            <w:r w:rsidR="00A948C2">
              <w:rPr>
                <w:rFonts w:ascii="仿宋_GB2312" w:hAnsi="仿宋" w:cs="仿宋" w:hint="eastAsia"/>
                <w:color w:val="000000"/>
                <w:sz w:val="28"/>
                <w:szCs w:val="28"/>
              </w:rPr>
              <w:t>。</w:t>
            </w:r>
            <w:r>
              <w:rPr>
                <w:rFonts w:ascii="仿宋_GB2312" w:hAnsi="仿宋" w:cs="仿宋" w:hint="eastAsia"/>
                <w:color w:val="000000"/>
                <w:sz w:val="28"/>
                <w:szCs w:val="28"/>
              </w:rPr>
              <w:t>（对照《基层团组织规范化建设工作的实施方案》“五个好”的标准）</w:t>
            </w:r>
          </w:p>
        </w:tc>
        <w:tc>
          <w:tcPr>
            <w:tcW w:w="1004" w:type="dxa"/>
            <w:tcBorders>
              <w:top w:val="single" w:sz="4" w:space="0" w:color="auto"/>
              <w:left w:val="single" w:sz="4" w:space="0" w:color="auto"/>
              <w:bottom w:val="single" w:sz="4" w:space="0" w:color="auto"/>
              <w:right w:val="single" w:sz="4" w:space="0" w:color="auto"/>
            </w:tcBorders>
            <w:vAlign w:val="center"/>
            <w:hideMark/>
          </w:tcPr>
          <w:p w14:paraId="2CEA5232" w14:textId="77777777" w:rsidR="00CD5AF2" w:rsidRDefault="00CD5AF2" w:rsidP="00134C7E">
            <w:pPr>
              <w:widowControl/>
              <w:spacing w:line="460" w:lineRule="exact"/>
              <w:jc w:val="center"/>
              <w:rPr>
                <w:rFonts w:ascii="仿宋_GB2312" w:hAnsi="仿宋" w:cs="仿宋"/>
                <w:color w:val="000000"/>
                <w:sz w:val="28"/>
                <w:szCs w:val="28"/>
              </w:rPr>
            </w:pPr>
            <w:r>
              <w:rPr>
                <w:rFonts w:ascii="仿宋_GB2312" w:hAnsi="仿宋" w:cs="仿宋" w:hint="eastAsia"/>
                <w:color w:val="000000"/>
                <w:sz w:val="28"/>
                <w:szCs w:val="28"/>
              </w:rPr>
              <w:t>30分</w:t>
            </w:r>
          </w:p>
        </w:tc>
      </w:tr>
      <w:tr w:rsidR="00CD5AF2" w14:paraId="5798CCC7" w14:textId="77777777" w:rsidTr="009E6772">
        <w:trPr>
          <w:trHeight w:val="1072"/>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3F49557" w14:textId="77777777" w:rsidR="00CD5AF2" w:rsidRDefault="00CD5AF2" w:rsidP="00134C7E">
            <w:pPr>
              <w:widowControl/>
              <w:spacing w:line="460" w:lineRule="exact"/>
              <w:jc w:val="left"/>
              <w:rPr>
                <w:rFonts w:ascii="仿宋_GB2312" w:hAnsi="仿宋" w:cs="仿宋"/>
                <w:color w:val="000000"/>
                <w:sz w:val="28"/>
                <w:szCs w:val="28"/>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39121082" w14:textId="4AC93200" w:rsidR="00CD5AF2" w:rsidRDefault="00CD5AF2" w:rsidP="00134C7E">
            <w:pPr>
              <w:widowControl/>
              <w:spacing w:line="460" w:lineRule="exact"/>
              <w:jc w:val="left"/>
              <w:rPr>
                <w:rFonts w:ascii="仿宋_GB2312" w:hAnsi="仿宋" w:cs="仿宋"/>
                <w:color w:val="000000"/>
                <w:sz w:val="28"/>
                <w:szCs w:val="28"/>
              </w:rPr>
            </w:pPr>
            <w:r>
              <w:rPr>
                <w:rFonts w:ascii="仿宋_GB2312" w:hAnsi="仿宋" w:cs="仿宋" w:hint="eastAsia"/>
                <w:color w:val="000000"/>
                <w:sz w:val="28"/>
                <w:szCs w:val="28"/>
              </w:rPr>
              <w:t>2.讲解与展示：讲解流利，表达清晰、准确</w:t>
            </w:r>
            <w:r w:rsidR="00A948C2">
              <w:rPr>
                <w:rFonts w:ascii="仿宋_GB2312" w:hAnsi="仿宋" w:cs="仿宋" w:hint="eastAsia"/>
                <w:color w:val="000000"/>
                <w:sz w:val="28"/>
                <w:szCs w:val="28"/>
              </w:rPr>
              <w:t>。</w:t>
            </w:r>
            <w:r>
              <w:rPr>
                <w:rFonts w:ascii="仿宋_GB2312" w:hAnsi="仿宋" w:cs="仿宋" w:hint="eastAsia"/>
                <w:color w:val="000000"/>
                <w:sz w:val="28"/>
                <w:szCs w:val="28"/>
              </w:rPr>
              <w:t xml:space="preserve"> </w:t>
            </w:r>
          </w:p>
        </w:tc>
        <w:tc>
          <w:tcPr>
            <w:tcW w:w="1004" w:type="dxa"/>
            <w:tcBorders>
              <w:top w:val="single" w:sz="4" w:space="0" w:color="auto"/>
              <w:left w:val="single" w:sz="4" w:space="0" w:color="auto"/>
              <w:bottom w:val="single" w:sz="4" w:space="0" w:color="auto"/>
              <w:right w:val="single" w:sz="4" w:space="0" w:color="auto"/>
            </w:tcBorders>
            <w:vAlign w:val="center"/>
            <w:hideMark/>
          </w:tcPr>
          <w:p w14:paraId="05102645" w14:textId="77777777" w:rsidR="00CD5AF2" w:rsidRDefault="00CD5AF2" w:rsidP="00134C7E">
            <w:pPr>
              <w:widowControl/>
              <w:spacing w:line="460" w:lineRule="exact"/>
              <w:jc w:val="center"/>
              <w:rPr>
                <w:rFonts w:ascii="仿宋_GB2312" w:hAnsi="仿宋" w:cs="仿宋"/>
                <w:color w:val="000000"/>
                <w:sz w:val="28"/>
                <w:szCs w:val="28"/>
              </w:rPr>
            </w:pPr>
            <w:r>
              <w:rPr>
                <w:rFonts w:ascii="仿宋_GB2312" w:hAnsi="仿宋" w:cs="仿宋" w:hint="eastAsia"/>
                <w:color w:val="000000"/>
                <w:sz w:val="28"/>
                <w:szCs w:val="28"/>
              </w:rPr>
              <w:t>15分</w:t>
            </w:r>
          </w:p>
        </w:tc>
      </w:tr>
      <w:tr w:rsidR="00CD5AF2" w14:paraId="7178F03E" w14:textId="77777777" w:rsidTr="004D144B">
        <w:trPr>
          <w:trHeight w:val="1321"/>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BF4D27A" w14:textId="77777777" w:rsidR="00CD5AF2" w:rsidRDefault="00CD5AF2" w:rsidP="00134C7E">
            <w:pPr>
              <w:widowControl/>
              <w:spacing w:line="460" w:lineRule="exact"/>
              <w:jc w:val="left"/>
              <w:rPr>
                <w:rFonts w:ascii="仿宋_GB2312" w:hAnsi="仿宋" w:cs="仿宋"/>
                <w:color w:val="000000"/>
                <w:sz w:val="28"/>
                <w:szCs w:val="28"/>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1A3B402E" w14:textId="238FF754" w:rsidR="00CD5AF2" w:rsidRDefault="00CD5AF2" w:rsidP="00134C7E">
            <w:pPr>
              <w:widowControl/>
              <w:spacing w:line="460" w:lineRule="exact"/>
              <w:jc w:val="left"/>
              <w:rPr>
                <w:rFonts w:ascii="仿宋_GB2312" w:hAnsi="仿宋" w:cs="仿宋"/>
                <w:color w:val="000000"/>
                <w:sz w:val="28"/>
                <w:szCs w:val="28"/>
              </w:rPr>
            </w:pPr>
            <w:r>
              <w:rPr>
                <w:rFonts w:ascii="仿宋_GB2312" w:hAnsi="仿宋" w:cs="仿宋" w:hint="eastAsia"/>
                <w:color w:val="000000"/>
                <w:sz w:val="28"/>
                <w:szCs w:val="28"/>
              </w:rPr>
              <w:t>3.配合与辅助：多媒体形式新颖、内容丰富、材料充实，编排有序</w:t>
            </w:r>
            <w:r w:rsidR="00A948C2">
              <w:rPr>
                <w:rFonts w:ascii="仿宋_GB2312" w:hAnsi="仿宋" w:cs="仿宋" w:hint="eastAsia"/>
                <w:color w:val="000000"/>
                <w:sz w:val="28"/>
                <w:szCs w:val="28"/>
              </w:rPr>
              <w:t>。</w:t>
            </w:r>
          </w:p>
        </w:tc>
        <w:tc>
          <w:tcPr>
            <w:tcW w:w="1004" w:type="dxa"/>
            <w:tcBorders>
              <w:top w:val="single" w:sz="4" w:space="0" w:color="auto"/>
              <w:left w:val="single" w:sz="4" w:space="0" w:color="auto"/>
              <w:bottom w:val="single" w:sz="4" w:space="0" w:color="auto"/>
              <w:right w:val="single" w:sz="4" w:space="0" w:color="auto"/>
            </w:tcBorders>
            <w:vAlign w:val="center"/>
            <w:hideMark/>
          </w:tcPr>
          <w:p w14:paraId="6E19DE7A" w14:textId="77777777" w:rsidR="00CD5AF2" w:rsidRDefault="00CD5AF2" w:rsidP="00134C7E">
            <w:pPr>
              <w:widowControl/>
              <w:spacing w:line="460" w:lineRule="exact"/>
              <w:jc w:val="center"/>
              <w:rPr>
                <w:rFonts w:ascii="仿宋_GB2312" w:hAnsi="仿宋" w:cs="仿宋"/>
                <w:color w:val="000000"/>
                <w:sz w:val="28"/>
                <w:szCs w:val="28"/>
              </w:rPr>
            </w:pPr>
            <w:r>
              <w:rPr>
                <w:rFonts w:ascii="仿宋_GB2312" w:hAnsi="仿宋" w:cs="仿宋" w:hint="eastAsia"/>
                <w:color w:val="000000"/>
                <w:sz w:val="28"/>
                <w:szCs w:val="28"/>
              </w:rPr>
              <w:t>15分</w:t>
            </w:r>
          </w:p>
        </w:tc>
      </w:tr>
      <w:tr w:rsidR="00CD5AF2" w14:paraId="704D30D8" w14:textId="77777777" w:rsidTr="00D238FD">
        <w:trPr>
          <w:trHeight w:val="2471"/>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47A57987" w14:textId="77777777" w:rsidR="00CD5AF2" w:rsidRDefault="00CD5AF2" w:rsidP="00134C7E">
            <w:pPr>
              <w:spacing w:line="460" w:lineRule="exact"/>
              <w:jc w:val="center"/>
              <w:rPr>
                <w:rFonts w:ascii="仿宋_GB2312" w:hAnsi="仿宋" w:cs="仿宋"/>
                <w:color w:val="000000"/>
                <w:sz w:val="28"/>
                <w:szCs w:val="28"/>
              </w:rPr>
            </w:pPr>
            <w:r>
              <w:rPr>
                <w:rFonts w:ascii="仿宋_GB2312" w:hAnsi="仿宋" w:cs="仿宋" w:hint="eastAsia"/>
                <w:color w:val="000000"/>
                <w:sz w:val="28"/>
                <w:szCs w:val="28"/>
              </w:rPr>
              <w:t>支部风采展示</w:t>
            </w:r>
          </w:p>
          <w:p w14:paraId="32340563" w14:textId="2B13D16D" w:rsidR="00CD5AF2" w:rsidRDefault="00CD5AF2" w:rsidP="00134C7E">
            <w:pPr>
              <w:spacing w:line="460" w:lineRule="exact"/>
              <w:jc w:val="center"/>
              <w:rPr>
                <w:rFonts w:ascii="仿宋_GB2312" w:hAnsi="仿宋" w:cs="仿宋"/>
                <w:color w:val="000000"/>
                <w:sz w:val="28"/>
                <w:szCs w:val="28"/>
              </w:rPr>
            </w:pPr>
            <w:r>
              <w:rPr>
                <w:rFonts w:ascii="仿宋_GB2312" w:hAnsi="仿宋" w:cs="仿宋" w:hint="eastAsia"/>
                <w:color w:val="000000"/>
                <w:sz w:val="28"/>
                <w:szCs w:val="28"/>
              </w:rPr>
              <w:t>（</w:t>
            </w:r>
            <w:r w:rsidR="009E6772">
              <w:rPr>
                <w:rFonts w:ascii="仿宋_GB2312" w:hAnsi="仿宋" w:cs="仿宋"/>
                <w:color w:val="000000"/>
                <w:sz w:val="28"/>
                <w:szCs w:val="28"/>
              </w:rPr>
              <w:t>3.5</w:t>
            </w:r>
            <w:r>
              <w:rPr>
                <w:rFonts w:ascii="仿宋_GB2312" w:hAnsi="仿宋" w:cs="仿宋" w:hint="eastAsia"/>
                <w:color w:val="000000"/>
                <w:sz w:val="28"/>
                <w:szCs w:val="28"/>
              </w:rPr>
              <w:t>分钟）</w:t>
            </w:r>
          </w:p>
        </w:tc>
        <w:tc>
          <w:tcPr>
            <w:tcW w:w="5956" w:type="dxa"/>
            <w:tcBorders>
              <w:top w:val="single" w:sz="4" w:space="0" w:color="auto"/>
              <w:left w:val="single" w:sz="4" w:space="0" w:color="auto"/>
              <w:bottom w:val="single" w:sz="4" w:space="0" w:color="auto"/>
              <w:right w:val="single" w:sz="4" w:space="0" w:color="auto"/>
            </w:tcBorders>
            <w:vAlign w:val="center"/>
            <w:hideMark/>
          </w:tcPr>
          <w:p w14:paraId="10BF7C89" w14:textId="23B15AA1" w:rsidR="00CD5AF2" w:rsidRDefault="00CD5AF2" w:rsidP="00134C7E">
            <w:pPr>
              <w:widowControl/>
              <w:spacing w:line="460" w:lineRule="exact"/>
              <w:jc w:val="left"/>
              <w:rPr>
                <w:rFonts w:ascii="仿宋_GB2312" w:hAnsi="仿宋" w:cs="仿宋"/>
                <w:color w:val="000000"/>
                <w:sz w:val="28"/>
                <w:szCs w:val="28"/>
              </w:rPr>
            </w:pPr>
            <w:r>
              <w:rPr>
                <w:rFonts w:ascii="仿宋_GB2312" w:hAnsi="仿宋" w:cs="仿宋" w:hint="eastAsia"/>
                <w:color w:val="000000"/>
                <w:sz w:val="28"/>
                <w:szCs w:val="28"/>
              </w:rPr>
              <w:t>4.主题与内容：</w:t>
            </w:r>
            <w:r w:rsidR="009E6772" w:rsidRPr="007C6387">
              <w:rPr>
                <w:rFonts w:ascii="仿宋_GB2312" w:hAnsi="仿宋" w:cs="仿宋" w:hint="eastAsia"/>
                <w:color w:val="000000"/>
                <w:sz w:val="28"/>
                <w:szCs w:val="28"/>
              </w:rPr>
              <w:t>讲好爱党为党的历史故事、青春故事，讲好新时代先进青年在党引领下的创新故事、奋斗故事、成长故事</w:t>
            </w:r>
            <w:r w:rsidRPr="007C6387">
              <w:rPr>
                <w:rFonts w:ascii="仿宋_GB2312" w:hAnsi="仿宋" w:cs="仿宋" w:hint="eastAsia"/>
                <w:color w:val="000000"/>
                <w:sz w:val="28"/>
                <w:szCs w:val="28"/>
              </w:rPr>
              <w:t>；</w:t>
            </w:r>
            <w:r>
              <w:rPr>
                <w:rFonts w:ascii="仿宋_GB2312" w:hAnsi="仿宋" w:cs="仿宋" w:hint="eastAsia"/>
                <w:color w:val="000000"/>
                <w:sz w:val="28"/>
                <w:szCs w:val="28"/>
              </w:rPr>
              <w:t>能够展现支部昂扬向上的精神风貌与内部凝聚力。</w:t>
            </w:r>
          </w:p>
        </w:tc>
        <w:tc>
          <w:tcPr>
            <w:tcW w:w="1004" w:type="dxa"/>
            <w:tcBorders>
              <w:top w:val="single" w:sz="4" w:space="0" w:color="auto"/>
              <w:left w:val="single" w:sz="4" w:space="0" w:color="auto"/>
              <w:bottom w:val="single" w:sz="4" w:space="0" w:color="auto"/>
              <w:right w:val="single" w:sz="4" w:space="0" w:color="auto"/>
            </w:tcBorders>
            <w:vAlign w:val="center"/>
            <w:hideMark/>
          </w:tcPr>
          <w:p w14:paraId="1D1957E2" w14:textId="77777777" w:rsidR="00CD5AF2" w:rsidRDefault="00CD5AF2" w:rsidP="00134C7E">
            <w:pPr>
              <w:widowControl/>
              <w:spacing w:line="460" w:lineRule="exact"/>
              <w:jc w:val="center"/>
              <w:rPr>
                <w:rFonts w:ascii="仿宋_GB2312" w:hAnsi="仿宋" w:cs="仿宋"/>
                <w:color w:val="000000"/>
                <w:sz w:val="28"/>
                <w:szCs w:val="28"/>
              </w:rPr>
            </w:pPr>
            <w:r>
              <w:rPr>
                <w:rFonts w:ascii="仿宋_GB2312" w:hAnsi="仿宋" w:cs="仿宋" w:hint="eastAsia"/>
                <w:color w:val="000000"/>
                <w:sz w:val="28"/>
                <w:szCs w:val="28"/>
              </w:rPr>
              <w:t>25分</w:t>
            </w:r>
          </w:p>
        </w:tc>
      </w:tr>
      <w:tr w:rsidR="00CD5AF2" w14:paraId="00DB9D74" w14:textId="77777777" w:rsidTr="004D144B">
        <w:trPr>
          <w:trHeight w:val="1616"/>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C57D411" w14:textId="77777777" w:rsidR="00CD5AF2" w:rsidRDefault="00CD5AF2" w:rsidP="00134C7E">
            <w:pPr>
              <w:widowControl/>
              <w:spacing w:line="460" w:lineRule="exact"/>
              <w:jc w:val="left"/>
              <w:rPr>
                <w:rFonts w:ascii="仿宋_GB2312" w:hAnsi="仿宋" w:cs="仿宋"/>
                <w:color w:val="000000"/>
                <w:sz w:val="28"/>
                <w:szCs w:val="28"/>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306F64EC" w14:textId="48FFAE67" w:rsidR="00CD5AF2" w:rsidRDefault="00CD5AF2" w:rsidP="00134C7E">
            <w:pPr>
              <w:widowControl/>
              <w:spacing w:line="460" w:lineRule="exact"/>
              <w:jc w:val="left"/>
              <w:rPr>
                <w:rFonts w:ascii="仿宋_GB2312" w:hAnsi="仿宋" w:cs="仿宋"/>
                <w:color w:val="000000"/>
                <w:sz w:val="28"/>
                <w:szCs w:val="28"/>
              </w:rPr>
            </w:pPr>
            <w:r>
              <w:rPr>
                <w:rFonts w:ascii="仿宋_GB2312" w:hAnsi="仿宋" w:cs="仿宋" w:hint="eastAsia"/>
                <w:color w:val="000000"/>
                <w:sz w:val="28"/>
                <w:szCs w:val="28"/>
              </w:rPr>
              <w:t>5.形式与技巧：形式新颖，表现力、观赏性强；能够有效支撑和服务主题与内容，主旨表达明确</w:t>
            </w:r>
            <w:r w:rsidR="00A948C2">
              <w:rPr>
                <w:rFonts w:ascii="仿宋_GB2312" w:hAnsi="仿宋" w:cs="仿宋" w:hint="eastAsia"/>
                <w:color w:val="000000"/>
                <w:sz w:val="28"/>
                <w:szCs w:val="28"/>
              </w:rPr>
              <w:t>。</w:t>
            </w:r>
          </w:p>
        </w:tc>
        <w:tc>
          <w:tcPr>
            <w:tcW w:w="1004" w:type="dxa"/>
            <w:tcBorders>
              <w:top w:val="single" w:sz="4" w:space="0" w:color="auto"/>
              <w:left w:val="single" w:sz="4" w:space="0" w:color="auto"/>
              <w:bottom w:val="single" w:sz="4" w:space="0" w:color="auto"/>
              <w:right w:val="single" w:sz="4" w:space="0" w:color="auto"/>
            </w:tcBorders>
            <w:vAlign w:val="center"/>
            <w:hideMark/>
          </w:tcPr>
          <w:p w14:paraId="3C7F75EB" w14:textId="77777777" w:rsidR="00CD5AF2" w:rsidRDefault="00CD5AF2" w:rsidP="00134C7E">
            <w:pPr>
              <w:widowControl/>
              <w:spacing w:line="460" w:lineRule="exact"/>
              <w:jc w:val="center"/>
              <w:rPr>
                <w:rFonts w:ascii="仿宋_GB2312" w:hAnsi="仿宋" w:cs="仿宋"/>
                <w:color w:val="000000"/>
                <w:sz w:val="28"/>
                <w:szCs w:val="28"/>
              </w:rPr>
            </w:pPr>
            <w:r>
              <w:rPr>
                <w:rFonts w:ascii="仿宋_GB2312" w:hAnsi="仿宋" w:cs="仿宋" w:hint="eastAsia"/>
                <w:color w:val="000000"/>
                <w:sz w:val="28"/>
                <w:szCs w:val="28"/>
              </w:rPr>
              <w:t>15分</w:t>
            </w:r>
          </w:p>
        </w:tc>
      </w:tr>
      <w:tr w:rsidR="00CD5AF2" w14:paraId="02F62A86" w14:textId="77777777" w:rsidTr="004D144B">
        <w:trPr>
          <w:trHeight w:val="2542"/>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4341FE5" w14:textId="77777777" w:rsidR="00CD5AF2" w:rsidRDefault="00CD5AF2" w:rsidP="00134C7E">
            <w:pPr>
              <w:spacing w:line="460" w:lineRule="exact"/>
              <w:jc w:val="center"/>
              <w:rPr>
                <w:rFonts w:ascii="仿宋_GB2312" w:hAnsi="仿宋" w:cs="仿宋"/>
                <w:color w:val="000000"/>
                <w:sz w:val="28"/>
                <w:szCs w:val="28"/>
              </w:rPr>
            </w:pPr>
            <w:r>
              <w:rPr>
                <w:rFonts w:ascii="仿宋_GB2312" w:hAnsi="仿宋" w:cs="仿宋" w:hint="eastAsia"/>
                <w:color w:val="000000"/>
                <w:sz w:val="28"/>
                <w:szCs w:val="28"/>
              </w:rPr>
              <w:t>备注</w:t>
            </w:r>
          </w:p>
        </w:tc>
        <w:tc>
          <w:tcPr>
            <w:tcW w:w="6960" w:type="dxa"/>
            <w:gridSpan w:val="2"/>
            <w:tcBorders>
              <w:top w:val="single" w:sz="4" w:space="0" w:color="auto"/>
              <w:left w:val="single" w:sz="4" w:space="0" w:color="auto"/>
              <w:bottom w:val="single" w:sz="4" w:space="0" w:color="auto"/>
              <w:right w:val="single" w:sz="4" w:space="0" w:color="auto"/>
            </w:tcBorders>
            <w:vAlign w:val="center"/>
            <w:hideMark/>
          </w:tcPr>
          <w:p w14:paraId="5EB842DF" w14:textId="3BD05600" w:rsidR="00CD5AF2" w:rsidRPr="009A305D" w:rsidRDefault="009A305D" w:rsidP="00134C7E">
            <w:pPr>
              <w:pStyle w:val="a7"/>
              <w:widowControl/>
              <w:tabs>
                <w:tab w:val="left" w:pos="312"/>
              </w:tabs>
              <w:spacing w:line="460" w:lineRule="exact"/>
              <w:ind w:firstLineChars="0" w:firstLine="0"/>
              <w:jc w:val="left"/>
              <w:rPr>
                <w:rFonts w:ascii="仿宋_GB2312" w:hAnsi="仿宋" w:cs="仿宋"/>
                <w:color w:val="000000"/>
                <w:sz w:val="28"/>
                <w:szCs w:val="28"/>
              </w:rPr>
            </w:pPr>
            <w:r>
              <w:rPr>
                <w:rFonts w:ascii="仿宋_GB2312" w:hAnsi="仿宋" w:cs="仿宋" w:hint="eastAsia"/>
                <w:color w:val="000000"/>
                <w:sz w:val="28"/>
                <w:szCs w:val="28"/>
              </w:rPr>
              <w:t>1</w:t>
            </w:r>
            <w:r>
              <w:rPr>
                <w:rFonts w:ascii="仿宋_GB2312" w:hAnsi="仿宋" w:cs="仿宋"/>
                <w:color w:val="000000"/>
                <w:sz w:val="28"/>
                <w:szCs w:val="28"/>
              </w:rPr>
              <w:t>.</w:t>
            </w:r>
            <w:r w:rsidR="00CD5AF2" w:rsidRPr="009A305D">
              <w:rPr>
                <w:rFonts w:ascii="仿宋_GB2312" w:hAnsi="仿宋" w:cs="仿宋" w:hint="eastAsia"/>
                <w:color w:val="000000"/>
                <w:sz w:val="28"/>
                <w:szCs w:val="28"/>
              </w:rPr>
              <w:t>满分100分，评分取整，无须精确到小数点后；</w:t>
            </w:r>
          </w:p>
          <w:p w14:paraId="0121A651" w14:textId="374A790A" w:rsidR="00CD5AF2" w:rsidRPr="007C6387" w:rsidRDefault="009A305D" w:rsidP="00134C7E">
            <w:pPr>
              <w:widowControl/>
              <w:tabs>
                <w:tab w:val="left" w:pos="312"/>
              </w:tabs>
              <w:spacing w:line="460" w:lineRule="exact"/>
              <w:jc w:val="left"/>
              <w:rPr>
                <w:rFonts w:ascii="仿宋_GB2312" w:hAnsi="仿宋" w:cs="仿宋"/>
                <w:color w:val="000000"/>
                <w:sz w:val="28"/>
                <w:szCs w:val="28"/>
              </w:rPr>
            </w:pPr>
            <w:r>
              <w:rPr>
                <w:rFonts w:ascii="仿宋_GB2312" w:hAnsi="仿宋" w:cs="仿宋" w:hint="eastAsia"/>
                <w:color w:val="000000"/>
                <w:sz w:val="28"/>
                <w:szCs w:val="28"/>
              </w:rPr>
              <w:t>2</w:t>
            </w:r>
            <w:r>
              <w:rPr>
                <w:rFonts w:ascii="仿宋_GB2312" w:hAnsi="仿宋" w:cs="仿宋"/>
                <w:color w:val="000000"/>
                <w:sz w:val="28"/>
                <w:szCs w:val="28"/>
              </w:rPr>
              <w:t>.</w:t>
            </w:r>
            <w:r w:rsidR="00CD5AF2">
              <w:rPr>
                <w:rFonts w:ascii="仿宋_GB2312" w:hAnsi="仿宋" w:cs="仿宋" w:hint="eastAsia"/>
                <w:color w:val="000000"/>
                <w:sz w:val="28"/>
                <w:szCs w:val="28"/>
              </w:rPr>
              <w:t>两部分各限时3.5分钟，建议</w:t>
            </w:r>
            <w:r w:rsidR="00CD5AF2" w:rsidRPr="007C6387">
              <w:rPr>
                <w:rFonts w:ascii="仿宋_GB2312" w:hAnsi="仿宋" w:cs="仿宋" w:hint="eastAsia"/>
                <w:color w:val="000000"/>
                <w:sz w:val="28"/>
                <w:szCs w:val="28"/>
              </w:rPr>
              <w:t>超时不足20秒不扣分，超时20秒之外的部分，在平均分基础上每10秒扣1分，各承办单位可结合上交视频稿件实际进行微调；</w:t>
            </w:r>
          </w:p>
        </w:tc>
      </w:tr>
    </w:tbl>
    <w:p w14:paraId="4E430B80" w14:textId="63E3CEA3" w:rsidR="00662A74" w:rsidRDefault="00662A74" w:rsidP="00134C7E">
      <w:pPr>
        <w:spacing w:beforeLines="50" w:before="156" w:afterLines="50" w:after="156" w:line="4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“百生讲坛”</w:t>
      </w:r>
      <w:r>
        <w:rPr>
          <w:rFonts w:ascii="方正小标宋简体" w:eastAsia="方正小标宋简体" w:hint="eastAsia"/>
          <w:sz w:val="36"/>
          <w:szCs w:val="36"/>
        </w:rPr>
        <w:t>优秀微团课</w:t>
      </w:r>
      <w:r>
        <w:rPr>
          <w:rFonts w:ascii="方正小标宋简体" w:eastAsia="方正小标宋简体" w:hAnsi="方正小标宋简体" w:cs="方正小标宋简体" w:hint="eastAsia"/>
          <w:sz w:val="36"/>
          <w:szCs w:val="36"/>
        </w:rPr>
        <w:t>评分标准</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956"/>
        <w:gridCol w:w="1004"/>
      </w:tblGrid>
      <w:tr w:rsidR="004A4375" w14:paraId="6B61F0E5" w14:textId="77777777" w:rsidTr="009F5896">
        <w:trPr>
          <w:trHeight w:val="31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E8190B0" w14:textId="77777777" w:rsidR="004A4375" w:rsidRPr="00CD5AF2" w:rsidRDefault="004A4375" w:rsidP="00134C7E">
            <w:pPr>
              <w:spacing w:line="460" w:lineRule="exact"/>
              <w:jc w:val="center"/>
              <w:rPr>
                <w:rFonts w:ascii="黑体" w:eastAsia="黑体" w:hAnsi="黑体" w:cs="黑体"/>
                <w:b/>
                <w:bCs/>
                <w:color w:val="000000"/>
                <w:sz w:val="28"/>
                <w:szCs w:val="28"/>
              </w:rPr>
            </w:pPr>
            <w:r w:rsidRPr="00CD5AF2">
              <w:rPr>
                <w:rFonts w:ascii="黑体" w:eastAsia="黑体" w:hAnsi="黑体" w:cs="黑体" w:hint="eastAsia"/>
                <w:b/>
                <w:bCs/>
                <w:color w:val="000000"/>
                <w:sz w:val="28"/>
                <w:szCs w:val="28"/>
              </w:rPr>
              <w:t>项目</w:t>
            </w:r>
          </w:p>
        </w:tc>
        <w:tc>
          <w:tcPr>
            <w:tcW w:w="5956" w:type="dxa"/>
            <w:tcBorders>
              <w:top w:val="single" w:sz="4" w:space="0" w:color="auto"/>
              <w:left w:val="single" w:sz="4" w:space="0" w:color="auto"/>
              <w:bottom w:val="single" w:sz="4" w:space="0" w:color="auto"/>
              <w:right w:val="single" w:sz="4" w:space="0" w:color="auto"/>
            </w:tcBorders>
            <w:vAlign w:val="center"/>
            <w:hideMark/>
          </w:tcPr>
          <w:p w14:paraId="1B985F72" w14:textId="77777777" w:rsidR="004A4375" w:rsidRPr="00CD5AF2" w:rsidRDefault="004A4375" w:rsidP="00134C7E">
            <w:pPr>
              <w:widowControl/>
              <w:spacing w:line="460" w:lineRule="exact"/>
              <w:jc w:val="center"/>
              <w:rPr>
                <w:rFonts w:ascii="黑体" w:eastAsia="黑体" w:hAnsi="黑体" w:cs="黑体"/>
                <w:b/>
                <w:bCs/>
                <w:color w:val="000000"/>
                <w:sz w:val="28"/>
                <w:szCs w:val="28"/>
              </w:rPr>
            </w:pPr>
            <w:r w:rsidRPr="00CD5AF2">
              <w:rPr>
                <w:rFonts w:ascii="黑体" w:eastAsia="黑体" w:hAnsi="黑体" w:cs="黑体" w:hint="eastAsia"/>
                <w:b/>
                <w:bCs/>
                <w:color w:val="000000"/>
                <w:sz w:val="28"/>
                <w:szCs w:val="28"/>
              </w:rPr>
              <w:t>内容</w:t>
            </w:r>
          </w:p>
        </w:tc>
        <w:tc>
          <w:tcPr>
            <w:tcW w:w="1004" w:type="dxa"/>
            <w:tcBorders>
              <w:top w:val="single" w:sz="4" w:space="0" w:color="auto"/>
              <w:left w:val="single" w:sz="4" w:space="0" w:color="auto"/>
              <w:bottom w:val="single" w:sz="4" w:space="0" w:color="auto"/>
              <w:right w:val="single" w:sz="4" w:space="0" w:color="auto"/>
            </w:tcBorders>
            <w:vAlign w:val="center"/>
            <w:hideMark/>
          </w:tcPr>
          <w:p w14:paraId="3F925209" w14:textId="77777777" w:rsidR="004A4375" w:rsidRPr="00CD5AF2" w:rsidRDefault="004A4375" w:rsidP="00134C7E">
            <w:pPr>
              <w:widowControl/>
              <w:spacing w:line="460" w:lineRule="exact"/>
              <w:jc w:val="center"/>
              <w:rPr>
                <w:rFonts w:ascii="黑体" w:eastAsia="黑体" w:hAnsi="黑体" w:cs="黑体"/>
                <w:b/>
                <w:bCs/>
                <w:color w:val="000000"/>
                <w:sz w:val="28"/>
                <w:szCs w:val="28"/>
              </w:rPr>
            </w:pPr>
            <w:r w:rsidRPr="00CD5AF2">
              <w:rPr>
                <w:rFonts w:ascii="黑体" w:eastAsia="黑体" w:hAnsi="黑体" w:cs="黑体" w:hint="eastAsia"/>
                <w:b/>
                <w:bCs/>
                <w:color w:val="000000"/>
                <w:sz w:val="28"/>
                <w:szCs w:val="28"/>
              </w:rPr>
              <w:t>分值</w:t>
            </w:r>
          </w:p>
        </w:tc>
      </w:tr>
      <w:tr w:rsidR="00731C01" w14:paraId="4C2B8E61" w14:textId="77777777" w:rsidTr="00DB2F67">
        <w:trPr>
          <w:trHeight w:val="1991"/>
          <w:jc w:val="center"/>
        </w:trPr>
        <w:tc>
          <w:tcPr>
            <w:tcW w:w="1980" w:type="dxa"/>
            <w:vMerge w:val="restart"/>
            <w:tcBorders>
              <w:top w:val="single" w:sz="4" w:space="0" w:color="auto"/>
              <w:left w:val="single" w:sz="4" w:space="0" w:color="auto"/>
              <w:right w:val="single" w:sz="4" w:space="0" w:color="auto"/>
            </w:tcBorders>
            <w:vAlign w:val="center"/>
            <w:hideMark/>
          </w:tcPr>
          <w:p w14:paraId="2AB087C2" w14:textId="11F18BA4" w:rsidR="00731C01" w:rsidRDefault="00731C01" w:rsidP="00134C7E">
            <w:pPr>
              <w:spacing w:line="460" w:lineRule="exact"/>
              <w:jc w:val="center"/>
              <w:rPr>
                <w:rFonts w:ascii="仿宋_GB2312" w:hAnsi="仿宋" w:cs="仿宋"/>
                <w:color w:val="000000"/>
                <w:sz w:val="28"/>
                <w:szCs w:val="28"/>
              </w:rPr>
            </w:pPr>
            <w:r w:rsidRPr="003D4E2A">
              <w:rPr>
                <w:rFonts w:ascii="仿宋_GB2312" w:hint="eastAsia"/>
                <w:sz w:val="28"/>
                <w:szCs w:val="28"/>
              </w:rPr>
              <w:t>演讲内容</w:t>
            </w:r>
          </w:p>
        </w:tc>
        <w:tc>
          <w:tcPr>
            <w:tcW w:w="5956" w:type="dxa"/>
            <w:tcBorders>
              <w:top w:val="single" w:sz="4" w:space="0" w:color="auto"/>
              <w:left w:val="single" w:sz="4" w:space="0" w:color="auto"/>
              <w:bottom w:val="single" w:sz="4" w:space="0" w:color="auto"/>
              <w:right w:val="single" w:sz="4" w:space="0" w:color="auto"/>
            </w:tcBorders>
            <w:vAlign w:val="center"/>
            <w:hideMark/>
          </w:tcPr>
          <w:p w14:paraId="5154DBF7" w14:textId="12184D3B" w:rsidR="00731C01" w:rsidRPr="008836AC" w:rsidRDefault="00731C01" w:rsidP="00134C7E">
            <w:pPr>
              <w:spacing w:line="460" w:lineRule="exact"/>
              <w:jc w:val="left"/>
              <w:rPr>
                <w:rFonts w:ascii="仿宋_GB2312" w:hAnsi="仿宋" w:cs="仿宋"/>
                <w:color w:val="000000"/>
                <w:sz w:val="28"/>
                <w:szCs w:val="28"/>
              </w:rPr>
            </w:pPr>
            <w:r>
              <w:rPr>
                <w:rFonts w:ascii="仿宋_GB2312" w:hint="eastAsia"/>
                <w:sz w:val="28"/>
                <w:szCs w:val="28"/>
              </w:rPr>
              <w:t>1</w:t>
            </w:r>
            <w:r>
              <w:rPr>
                <w:rFonts w:ascii="仿宋_GB2312"/>
                <w:sz w:val="28"/>
                <w:szCs w:val="28"/>
              </w:rPr>
              <w:t>.</w:t>
            </w:r>
            <w:r w:rsidRPr="008836AC">
              <w:rPr>
                <w:rFonts w:ascii="仿宋_GB2312"/>
                <w:sz w:val="28"/>
                <w:szCs w:val="28"/>
              </w:rPr>
              <w:t>演讲主题鲜明、时代感强，紧紧围绕学习贯彻习近平新时代中国特色社会主义思想和党的十九大精神，生动体现社会主义核心价值观的时代内涵。</w:t>
            </w:r>
          </w:p>
        </w:tc>
        <w:tc>
          <w:tcPr>
            <w:tcW w:w="1004" w:type="dxa"/>
            <w:tcBorders>
              <w:top w:val="single" w:sz="4" w:space="0" w:color="auto"/>
              <w:left w:val="single" w:sz="4" w:space="0" w:color="auto"/>
              <w:right w:val="single" w:sz="4" w:space="0" w:color="auto"/>
            </w:tcBorders>
            <w:vAlign w:val="center"/>
            <w:hideMark/>
          </w:tcPr>
          <w:p w14:paraId="3F877F4D" w14:textId="09F93CD4" w:rsidR="00731C01" w:rsidRDefault="00731C01" w:rsidP="00134C7E">
            <w:pPr>
              <w:widowControl/>
              <w:spacing w:line="460" w:lineRule="exact"/>
              <w:jc w:val="center"/>
              <w:rPr>
                <w:rFonts w:ascii="仿宋_GB2312" w:hAnsi="仿宋" w:cs="仿宋"/>
                <w:color w:val="000000"/>
                <w:sz w:val="28"/>
                <w:szCs w:val="28"/>
              </w:rPr>
            </w:pPr>
            <w:r>
              <w:rPr>
                <w:rFonts w:ascii="仿宋_GB2312" w:hAnsi="仿宋" w:cs="仿宋"/>
                <w:color w:val="000000"/>
                <w:sz w:val="28"/>
                <w:szCs w:val="28"/>
              </w:rPr>
              <w:t>20</w:t>
            </w:r>
            <w:r>
              <w:rPr>
                <w:rFonts w:ascii="仿宋_GB2312" w:hAnsi="仿宋" w:cs="仿宋" w:hint="eastAsia"/>
                <w:color w:val="000000"/>
                <w:sz w:val="28"/>
                <w:szCs w:val="28"/>
              </w:rPr>
              <w:t>分</w:t>
            </w:r>
          </w:p>
        </w:tc>
      </w:tr>
      <w:tr w:rsidR="00731C01" w14:paraId="1F2B9D6F" w14:textId="77777777" w:rsidTr="00DB2F67">
        <w:trPr>
          <w:trHeight w:val="1536"/>
          <w:jc w:val="center"/>
        </w:trPr>
        <w:tc>
          <w:tcPr>
            <w:tcW w:w="1980" w:type="dxa"/>
            <w:vMerge/>
            <w:tcBorders>
              <w:left w:val="single" w:sz="4" w:space="0" w:color="auto"/>
              <w:right w:val="single" w:sz="4" w:space="0" w:color="auto"/>
            </w:tcBorders>
            <w:vAlign w:val="center"/>
          </w:tcPr>
          <w:p w14:paraId="620BA0F5" w14:textId="77777777" w:rsidR="00731C01" w:rsidRPr="003D4E2A" w:rsidRDefault="00731C01" w:rsidP="00134C7E">
            <w:pPr>
              <w:spacing w:line="460" w:lineRule="exact"/>
              <w:jc w:val="center"/>
              <w:rPr>
                <w:rFonts w:ascii="仿宋_GB2312"/>
                <w:sz w:val="28"/>
                <w:szCs w:val="28"/>
              </w:rPr>
            </w:pPr>
          </w:p>
        </w:tc>
        <w:tc>
          <w:tcPr>
            <w:tcW w:w="5956" w:type="dxa"/>
            <w:tcBorders>
              <w:top w:val="single" w:sz="4" w:space="0" w:color="auto"/>
              <w:left w:val="single" w:sz="4" w:space="0" w:color="auto"/>
              <w:bottom w:val="single" w:sz="4" w:space="0" w:color="auto"/>
              <w:right w:val="single" w:sz="4" w:space="0" w:color="auto"/>
            </w:tcBorders>
            <w:vAlign w:val="center"/>
          </w:tcPr>
          <w:p w14:paraId="732AB722" w14:textId="2E78B7DA" w:rsidR="00731C01" w:rsidRDefault="00731C01" w:rsidP="00134C7E">
            <w:pPr>
              <w:widowControl/>
              <w:spacing w:line="460" w:lineRule="exact"/>
              <w:jc w:val="left"/>
              <w:rPr>
                <w:rFonts w:ascii="仿宋_GB2312"/>
                <w:sz w:val="28"/>
                <w:szCs w:val="28"/>
              </w:rPr>
            </w:pPr>
            <w:r w:rsidRPr="003D4E2A">
              <w:rPr>
                <w:rFonts w:ascii="仿宋_GB2312"/>
                <w:sz w:val="28"/>
                <w:szCs w:val="28"/>
              </w:rPr>
              <w:t>2.演讲内容精彩生动、思考深刻，通过列举事例及故事充分表达真情实感，有较强的思想性和感染力。</w:t>
            </w:r>
          </w:p>
        </w:tc>
        <w:tc>
          <w:tcPr>
            <w:tcW w:w="1004" w:type="dxa"/>
            <w:tcBorders>
              <w:left w:val="single" w:sz="4" w:space="0" w:color="auto"/>
              <w:right w:val="single" w:sz="4" w:space="0" w:color="auto"/>
            </w:tcBorders>
            <w:vAlign w:val="center"/>
          </w:tcPr>
          <w:p w14:paraId="48C09547" w14:textId="79B01599" w:rsidR="00731C01" w:rsidRDefault="00731C01" w:rsidP="00134C7E">
            <w:pPr>
              <w:spacing w:line="460" w:lineRule="exact"/>
              <w:jc w:val="center"/>
              <w:rPr>
                <w:rFonts w:ascii="仿宋_GB2312" w:hAnsi="仿宋" w:cs="仿宋"/>
                <w:color w:val="000000"/>
                <w:sz w:val="28"/>
                <w:szCs w:val="28"/>
              </w:rPr>
            </w:pPr>
            <w:r>
              <w:rPr>
                <w:rFonts w:ascii="仿宋_GB2312" w:hAnsi="仿宋" w:cs="仿宋" w:hint="eastAsia"/>
                <w:color w:val="000000"/>
                <w:sz w:val="28"/>
                <w:szCs w:val="28"/>
              </w:rPr>
              <w:t>1</w:t>
            </w:r>
            <w:r>
              <w:rPr>
                <w:rFonts w:ascii="仿宋_GB2312" w:hAnsi="仿宋" w:cs="仿宋"/>
                <w:color w:val="000000"/>
                <w:sz w:val="28"/>
                <w:szCs w:val="28"/>
              </w:rPr>
              <w:t>0</w:t>
            </w:r>
            <w:r>
              <w:rPr>
                <w:rFonts w:ascii="仿宋_GB2312" w:hAnsi="仿宋" w:cs="仿宋" w:hint="eastAsia"/>
                <w:color w:val="000000"/>
                <w:sz w:val="28"/>
                <w:szCs w:val="28"/>
              </w:rPr>
              <w:t>分</w:t>
            </w:r>
          </w:p>
        </w:tc>
      </w:tr>
      <w:tr w:rsidR="00731C01" w14:paraId="100E9A62" w14:textId="77777777" w:rsidTr="00134C7E">
        <w:trPr>
          <w:trHeight w:val="1587"/>
          <w:jc w:val="center"/>
        </w:trPr>
        <w:tc>
          <w:tcPr>
            <w:tcW w:w="1980" w:type="dxa"/>
            <w:vMerge/>
            <w:tcBorders>
              <w:left w:val="single" w:sz="4" w:space="0" w:color="auto"/>
              <w:bottom w:val="single" w:sz="4" w:space="0" w:color="auto"/>
              <w:right w:val="single" w:sz="4" w:space="0" w:color="auto"/>
            </w:tcBorders>
            <w:vAlign w:val="center"/>
          </w:tcPr>
          <w:p w14:paraId="0F089773" w14:textId="77777777" w:rsidR="00731C01" w:rsidRPr="003D4E2A" w:rsidRDefault="00731C01" w:rsidP="00134C7E">
            <w:pPr>
              <w:spacing w:line="460" w:lineRule="exact"/>
              <w:jc w:val="center"/>
              <w:rPr>
                <w:rFonts w:ascii="仿宋_GB2312"/>
                <w:sz w:val="28"/>
                <w:szCs w:val="28"/>
              </w:rPr>
            </w:pPr>
          </w:p>
        </w:tc>
        <w:tc>
          <w:tcPr>
            <w:tcW w:w="5956" w:type="dxa"/>
            <w:tcBorders>
              <w:top w:val="single" w:sz="4" w:space="0" w:color="auto"/>
              <w:left w:val="single" w:sz="4" w:space="0" w:color="auto"/>
              <w:bottom w:val="single" w:sz="4" w:space="0" w:color="auto"/>
              <w:right w:val="single" w:sz="4" w:space="0" w:color="auto"/>
            </w:tcBorders>
            <w:vAlign w:val="center"/>
          </w:tcPr>
          <w:p w14:paraId="57A6D019" w14:textId="42A59A25" w:rsidR="00731C01" w:rsidRPr="00134C7E" w:rsidRDefault="00731C01" w:rsidP="00134C7E">
            <w:pPr>
              <w:widowControl/>
              <w:spacing w:line="460" w:lineRule="exact"/>
              <w:jc w:val="left"/>
              <w:rPr>
                <w:rFonts w:ascii="仿宋_GB2312"/>
                <w:spacing w:val="-4"/>
                <w:sz w:val="28"/>
                <w:szCs w:val="28"/>
              </w:rPr>
            </w:pPr>
            <w:r w:rsidRPr="00134C7E">
              <w:rPr>
                <w:rFonts w:ascii="仿宋_GB2312"/>
                <w:spacing w:val="-4"/>
                <w:sz w:val="28"/>
                <w:szCs w:val="28"/>
              </w:rPr>
              <w:t>3.</w:t>
            </w:r>
            <w:r w:rsidRPr="00134C7E">
              <w:rPr>
                <w:rFonts w:ascii="仿宋_GB2312" w:hint="eastAsia"/>
                <w:spacing w:val="-4"/>
                <w:sz w:val="28"/>
                <w:szCs w:val="28"/>
              </w:rPr>
              <w:t>微团课</w:t>
            </w:r>
            <w:r w:rsidRPr="00134C7E">
              <w:rPr>
                <w:rFonts w:ascii="仿宋_GB2312"/>
                <w:spacing w:val="-4"/>
                <w:sz w:val="28"/>
                <w:szCs w:val="28"/>
              </w:rPr>
              <w:t>形式注重创新</w:t>
            </w:r>
            <w:r w:rsidRPr="00134C7E">
              <w:rPr>
                <w:rFonts w:ascii="仿宋_GB2312" w:hint="eastAsia"/>
                <w:spacing w:val="-4"/>
                <w:sz w:val="28"/>
                <w:szCs w:val="28"/>
              </w:rPr>
              <w:t>，以“青年大学习”网上主题团课等为参照，着眼讲深讲实讲透</w:t>
            </w:r>
            <w:r w:rsidRPr="00134C7E">
              <w:rPr>
                <w:rFonts w:ascii="仿宋_GB2312"/>
                <w:spacing w:val="-4"/>
                <w:sz w:val="28"/>
                <w:szCs w:val="28"/>
              </w:rPr>
              <w:t>，巧妙运用辅助方式和演讲技巧，现场演讲效果较好。</w:t>
            </w:r>
          </w:p>
        </w:tc>
        <w:tc>
          <w:tcPr>
            <w:tcW w:w="1004" w:type="dxa"/>
            <w:tcBorders>
              <w:left w:val="single" w:sz="4" w:space="0" w:color="auto"/>
              <w:bottom w:val="single" w:sz="4" w:space="0" w:color="auto"/>
              <w:right w:val="single" w:sz="4" w:space="0" w:color="auto"/>
            </w:tcBorders>
            <w:vAlign w:val="center"/>
          </w:tcPr>
          <w:p w14:paraId="358A2733" w14:textId="4EBBEE42" w:rsidR="00731C01" w:rsidRDefault="00731C01" w:rsidP="00134C7E">
            <w:pPr>
              <w:widowControl/>
              <w:spacing w:line="460" w:lineRule="exact"/>
              <w:jc w:val="center"/>
              <w:rPr>
                <w:rFonts w:ascii="仿宋_GB2312" w:hAnsi="仿宋" w:cs="仿宋"/>
                <w:color w:val="000000"/>
                <w:sz w:val="28"/>
                <w:szCs w:val="28"/>
              </w:rPr>
            </w:pPr>
            <w:r>
              <w:rPr>
                <w:rFonts w:ascii="仿宋_GB2312" w:hAnsi="仿宋" w:cs="仿宋" w:hint="eastAsia"/>
                <w:color w:val="000000"/>
                <w:sz w:val="28"/>
                <w:szCs w:val="28"/>
              </w:rPr>
              <w:t>1</w:t>
            </w:r>
            <w:r>
              <w:rPr>
                <w:rFonts w:ascii="仿宋_GB2312" w:hAnsi="仿宋" w:cs="仿宋"/>
                <w:color w:val="000000"/>
                <w:sz w:val="28"/>
                <w:szCs w:val="28"/>
              </w:rPr>
              <w:t>0</w:t>
            </w:r>
            <w:r>
              <w:rPr>
                <w:rFonts w:ascii="仿宋_GB2312" w:hAnsi="仿宋" w:cs="仿宋" w:hint="eastAsia"/>
                <w:color w:val="000000"/>
                <w:sz w:val="28"/>
                <w:szCs w:val="28"/>
              </w:rPr>
              <w:t>分</w:t>
            </w:r>
          </w:p>
        </w:tc>
      </w:tr>
      <w:tr w:rsidR="004A4375" w14:paraId="329006DB" w14:textId="77777777" w:rsidTr="00DB2F67">
        <w:trPr>
          <w:trHeight w:val="2112"/>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3E01FE2C" w14:textId="2A58A856" w:rsidR="004A4375" w:rsidRDefault="004A4375" w:rsidP="00134C7E">
            <w:pPr>
              <w:spacing w:line="460" w:lineRule="exact"/>
              <w:jc w:val="center"/>
              <w:rPr>
                <w:rFonts w:ascii="仿宋_GB2312" w:hAnsi="仿宋" w:cs="仿宋"/>
                <w:color w:val="000000"/>
                <w:sz w:val="28"/>
                <w:szCs w:val="28"/>
              </w:rPr>
            </w:pPr>
            <w:r>
              <w:rPr>
                <w:rFonts w:ascii="仿宋_GB2312" w:hAnsi="仿宋" w:cs="仿宋" w:hint="eastAsia"/>
                <w:color w:val="000000"/>
                <w:sz w:val="28"/>
                <w:szCs w:val="28"/>
              </w:rPr>
              <w:t>语言表达</w:t>
            </w:r>
          </w:p>
        </w:tc>
        <w:tc>
          <w:tcPr>
            <w:tcW w:w="5956" w:type="dxa"/>
            <w:tcBorders>
              <w:top w:val="single" w:sz="4" w:space="0" w:color="auto"/>
              <w:left w:val="single" w:sz="4" w:space="0" w:color="auto"/>
              <w:bottom w:val="single" w:sz="4" w:space="0" w:color="auto"/>
              <w:right w:val="single" w:sz="4" w:space="0" w:color="auto"/>
            </w:tcBorders>
            <w:vAlign w:val="center"/>
            <w:hideMark/>
          </w:tcPr>
          <w:p w14:paraId="321D411E" w14:textId="0C82E2FF" w:rsidR="004A4375" w:rsidRPr="00731C01" w:rsidRDefault="00A948C2" w:rsidP="00134C7E">
            <w:pPr>
              <w:pStyle w:val="a7"/>
              <w:widowControl/>
              <w:spacing w:line="460" w:lineRule="exact"/>
              <w:ind w:firstLineChars="0" w:firstLine="0"/>
              <w:jc w:val="left"/>
              <w:rPr>
                <w:rFonts w:ascii="仿宋_GB2312" w:hAnsi="仿宋" w:cs="仿宋"/>
                <w:color w:val="000000"/>
                <w:sz w:val="28"/>
                <w:szCs w:val="28"/>
              </w:rPr>
            </w:pPr>
            <w:r>
              <w:rPr>
                <w:rFonts w:ascii="仿宋_GB2312"/>
                <w:sz w:val="28"/>
                <w:szCs w:val="28"/>
              </w:rPr>
              <w:t>4</w:t>
            </w:r>
            <w:r w:rsidR="00731C01" w:rsidRPr="003D4E2A">
              <w:rPr>
                <w:rFonts w:ascii="仿宋_GB2312"/>
                <w:sz w:val="28"/>
                <w:szCs w:val="28"/>
              </w:rPr>
              <w:t>.演讲者语音规范，吐字清晰，声音洪亮圆润</w:t>
            </w:r>
            <w:r w:rsidR="00731C01" w:rsidRPr="003D4E2A">
              <w:rPr>
                <w:rFonts w:ascii="仿宋_GB2312" w:hint="eastAsia"/>
                <w:sz w:val="28"/>
                <w:szCs w:val="28"/>
              </w:rPr>
              <w:t>；</w:t>
            </w:r>
            <w:r w:rsidR="00731C01" w:rsidRPr="003D4E2A">
              <w:rPr>
                <w:rFonts w:ascii="仿宋_GB2312"/>
                <w:sz w:val="28"/>
                <w:szCs w:val="28"/>
              </w:rPr>
              <w:t>演讲表达准确、流畅、自然</w:t>
            </w:r>
            <w:r w:rsidR="00731C01" w:rsidRPr="003D4E2A">
              <w:rPr>
                <w:rFonts w:ascii="仿宋_GB2312" w:hint="eastAsia"/>
                <w:sz w:val="28"/>
                <w:szCs w:val="28"/>
              </w:rPr>
              <w:t>；</w:t>
            </w:r>
            <w:r w:rsidR="00731C01" w:rsidRPr="003D4E2A">
              <w:rPr>
                <w:rFonts w:ascii="仿宋_GB2312"/>
                <w:sz w:val="28"/>
                <w:szCs w:val="28"/>
              </w:rPr>
              <w:t>演讲技巧处理得当，语速恰当，语气、语调、音量、节奏张弛符合思想感情的起伏变化。</w:t>
            </w:r>
            <w:r w:rsidR="004A4375" w:rsidRPr="00731C01">
              <w:rPr>
                <w:rFonts w:ascii="仿宋_GB2312" w:hAnsi="仿宋" w:cs="仿宋" w:hint="eastAsia"/>
                <w:color w:val="000000"/>
                <w:sz w:val="28"/>
                <w:szCs w:val="28"/>
              </w:rPr>
              <w:t xml:space="preserve"> </w:t>
            </w:r>
          </w:p>
          <w:p w14:paraId="6D80BD24" w14:textId="78EFE4B6" w:rsidR="00731C01" w:rsidRPr="00731C01" w:rsidRDefault="00731C01" w:rsidP="00134C7E">
            <w:pPr>
              <w:widowControl/>
              <w:spacing w:line="460" w:lineRule="exact"/>
              <w:jc w:val="left"/>
              <w:rPr>
                <w:rFonts w:ascii="仿宋_GB2312" w:hAnsi="仿宋" w:cs="仿宋"/>
                <w:color w:val="000000"/>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hideMark/>
          </w:tcPr>
          <w:p w14:paraId="7EE50223" w14:textId="187E6627" w:rsidR="004A4375" w:rsidRDefault="00DB2F67" w:rsidP="00134C7E">
            <w:pPr>
              <w:widowControl/>
              <w:spacing w:line="460" w:lineRule="exact"/>
              <w:jc w:val="center"/>
              <w:rPr>
                <w:rFonts w:ascii="仿宋_GB2312" w:hAnsi="仿宋" w:cs="仿宋"/>
                <w:color w:val="000000"/>
                <w:sz w:val="28"/>
                <w:szCs w:val="28"/>
              </w:rPr>
            </w:pPr>
            <w:r>
              <w:rPr>
                <w:rFonts w:ascii="仿宋_GB2312" w:hAnsi="仿宋" w:cs="仿宋"/>
                <w:color w:val="000000"/>
                <w:sz w:val="28"/>
                <w:szCs w:val="28"/>
              </w:rPr>
              <w:t>1</w:t>
            </w:r>
            <w:r w:rsidR="00731C01">
              <w:rPr>
                <w:rFonts w:ascii="仿宋_GB2312" w:hAnsi="仿宋" w:cs="仿宋"/>
                <w:color w:val="000000"/>
                <w:sz w:val="28"/>
                <w:szCs w:val="28"/>
              </w:rPr>
              <w:t>0</w:t>
            </w:r>
            <w:r w:rsidR="004A4375">
              <w:rPr>
                <w:rFonts w:ascii="仿宋_GB2312" w:hAnsi="仿宋" w:cs="仿宋" w:hint="eastAsia"/>
                <w:color w:val="000000"/>
                <w:sz w:val="28"/>
                <w:szCs w:val="28"/>
              </w:rPr>
              <w:t>分</w:t>
            </w:r>
          </w:p>
        </w:tc>
      </w:tr>
      <w:tr w:rsidR="00731C01" w14:paraId="38C7402A" w14:textId="77777777" w:rsidTr="00DB2F67">
        <w:trPr>
          <w:trHeight w:val="1119"/>
          <w:jc w:val="center"/>
        </w:trPr>
        <w:tc>
          <w:tcPr>
            <w:tcW w:w="1980" w:type="dxa"/>
            <w:vMerge/>
            <w:tcBorders>
              <w:top w:val="single" w:sz="4" w:space="0" w:color="auto"/>
              <w:left w:val="single" w:sz="4" w:space="0" w:color="auto"/>
              <w:bottom w:val="single" w:sz="4" w:space="0" w:color="auto"/>
              <w:right w:val="single" w:sz="4" w:space="0" w:color="auto"/>
            </w:tcBorders>
            <w:vAlign w:val="center"/>
          </w:tcPr>
          <w:p w14:paraId="07E9BE0E" w14:textId="77777777" w:rsidR="00731C01" w:rsidRDefault="00731C01" w:rsidP="00134C7E">
            <w:pPr>
              <w:spacing w:line="460" w:lineRule="exact"/>
              <w:jc w:val="center"/>
              <w:rPr>
                <w:rFonts w:ascii="仿宋_GB2312" w:hAnsi="仿宋" w:cs="仿宋"/>
                <w:color w:val="000000"/>
                <w:sz w:val="28"/>
                <w:szCs w:val="28"/>
              </w:rPr>
            </w:pPr>
          </w:p>
        </w:tc>
        <w:tc>
          <w:tcPr>
            <w:tcW w:w="5956" w:type="dxa"/>
            <w:tcBorders>
              <w:top w:val="single" w:sz="4" w:space="0" w:color="auto"/>
              <w:left w:val="single" w:sz="4" w:space="0" w:color="auto"/>
              <w:bottom w:val="single" w:sz="4" w:space="0" w:color="auto"/>
              <w:right w:val="single" w:sz="4" w:space="0" w:color="auto"/>
            </w:tcBorders>
            <w:vAlign w:val="center"/>
          </w:tcPr>
          <w:p w14:paraId="2D2CE598" w14:textId="204237AC" w:rsidR="00731C01" w:rsidRPr="003D4E2A" w:rsidRDefault="00A948C2" w:rsidP="00134C7E">
            <w:pPr>
              <w:spacing w:line="460" w:lineRule="exact"/>
              <w:rPr>
                <w:rFonts w:ascii="仿宋_GB2312"/>
                <w:sz w:val="28"/>
                <w:szCs w:val="28"/>
              </w:rPr>
            </w:pPr>
            <w:r>
              <w:rPr>
                <w:rFonts w:ascii="仿宋_GB2312"/>
                <w:sz w:val="28"/>
                <w:szCs w:val="28"/>
              </w:rPr>
              <w:t>5</w:t>
            </w:r>
            <w:r w:rsidR="00731C01" w:rsidRPr="003D4E2A">
              <w:rPr>
                <w:rFonts w:ascii="仿宋_GB2312"/>
                <w:sz w:val="28"/>
                <w:szCs w:val="28"/>
              </w:rPr>
              <w:t>.能熟练表达所演讲的内容</w:t>
            </w:r>
            <w:r w:rsidR="00731C01">
              <w:rPr>
                <w:rFonts w:ascii="仿宋_GB2312" w:hint="eastAsia"/>
                <w:sz w:val="28"/>
                <w:szCs w:val="28"/>
              </w:rPr>
              <w:t>，</w:t>
            </w:r>
            <w:r w:rsidR="00731C01" w:rsidRPr="003D4E2A">
              <w:rPr>
                <w:rFonts w:ascii="仿宋_GB2312"/>
                <w:sz w:val="28"/>
                <w:szCs w:val="28"/>
              </w:rPr>
              <w:t>要求做到脱稿演讲。</w:t>
            </w:r>
          </w:p>
        </w:tc>
        <w:tc>
          <w:tcPr>
            <w:tcW w:w="1004" w:type="dxa"/>
            <w:tcBorders>
              <w:top w:val="single" w:sz="4" w:space="0" w:color="auto"/>
              <w:left w:val="single" w:sz="4" w:space="0" w:color="auto"/>
              <w:bottom w:val="single" w:sz="4" w:space="0" w:color="auto"/>
              <w:right w:val="single" w:sz="4" w:space="0" w:color="auto"/>
            </w:tcBorders>
            <w:vAlign w:val="center"/>
          </w:tcPr>
          <w:p w14:paraId="2E70CF23" w14:textId="6F1A6675" w:rsidR="00731C01" w:rsidRDefault="00731C01" w:rsidP="00134C7E">
            <w:pPr>
              <w:spacing w:line="460" w:lineRule="exact"/>
              <w:jc w:val="center"/>
              <w:rPr>
                <w:rFonts w:ascii="仿宋_GB2312" w:hAnsi="仿宋" w:cs="仿宋"/>
                <w:color w:val="000000"/>
                <w:sz w:val="28"/>
                <w:szCs w:val="28"/>
              </w:rPr>
            </w:pPr>
            <w:r>
              <w:rPr>
                <w:rFonts w:ascii="仿宋_GB2312" w:hAnsi="仿宋" w:cs="仿宋"/>
                <w:color w:val="000000"/>
                <w:sz w:val="28"/>
                <w:szCs w:val="28"/>
              </w:rPr>
              <w:t>10</w:t>
            </w:r>
            <w:r>
              <w:rPr>
                <w:rFonts w:ascii="仿宋_GB2312" w:hAnsi="仿宋" w:cs="仿宋" w:hint="eastAsia"/>
                <w:color w:val="000000"/>
                <w:sz w:val="28"/>
                <w:szCs w:val="28"/>
              </w:rPr>
              <w:t>分</w:t>
            </w:r>
          </w:p>
        </w:tc>
      </w:tr>
      <w:tr w:rsidR="004A4375" w14:paraId="440DDE64" w14:textId="77777777" w:rsidTr="00DB2F67">
        <w:trPr>
          <w:trHeight w:val="1704"/>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A63C910" w14:textId="77777777" w:rsidR="004A4375" w:rsidRDefault="004A4375" w:rsidP="00134C7E">
            <w:pPr>
              <w:widowControl/>
              <w:spacing w:line="460" w:lineRule="exact"/>
              <w:jc w:val="left"/>
              <w:rPr>
                <w:rFonts w:ascii="仿宋_GB2312" w:hAnsi="仿宋" w:cs="仿宋"/>
                <w:color w:val="000000"/>
                <w:sz w:val="28"/>
                <w:szCs w:val="28"/>
              </w:rPr>
            </w:pPr>
          </w:p>
        </w:tc>
        <w:tc>
          <w:tcPr>
            <w:tcW w:w="5956" w:type="dxa"/>
            <w:tcBorders>
              <w:top w:val="single" w:sz="4" w:space="0" w:color="auto"/>
              <w:left w:val="single" w:sz="4" w:space="0" w:color="auto"/>
              <w:bottom w:val="single" w:sz="4" w:space="0" w:color="auto"/>
              <w:right w:val="single" w:sz="4" w:space="0" w:color="auto"/>
            </w:tcBorders>
            <w:vAlign w:val="center"/>
            <w:hideMark/>
          </w:tcPr>
          <w:p w14:paraId="41254BEB" w14:textId="6D975497" w:rsidR="004A4375" w:rsidRDefault="00A948C2" w:rsidP="00134C7E">
            <w:pPr>
              <w:widowControl/>
              <w:spacing w:line="460" w:lineRule="exact"/>
              <w:jc w:val="left"/>
              <w:rPr>
                <w:rFonts w:ascii="仿宋_GB2312" w:hAnsi="仿宋" w:cs="仿宋"/>
                <w:color w:val="000000"/>
                <w:sz w:val="28"/>
                <w:szCs w:val="28"/>
              </w:rPr>
            </w:pPr>
            <w:r>
              <w:rPr>
                <w:rFonts w:ascii="仿宋_GB2312"/>
                <w:sz w:val="28"/>
                <w:szCs w:val="28"/>
              </w:rPr>
              <w:t>6</w:t>
            </w:r>
            <w:r w:rsidR="00731C01" w:rsidRPr="003D4E2A">
              <w:rPr>
                <w:rFonts w:ascii="仿宋_GB2312"/>
                <w:sz w:val="28"/>
                <w:szCs w:val="28"/>
              </w:rPr>
              <w:t>.演讲具有较强的吸引力、感染力和号召力，能较好地与听众感情融合在一起，营造良好的演讲效果。</w:t>
            </w:r>
          </w:p>
        </w:tc>
        <w:tc>
          <w:tcPr>
            <w:tcW w:w="1004" w:type="dxa"/>
            <w:tcBorders>
              <w:top w:val="single" w:sz="4" w:space="0" w:color="auto"/>
              <w:left w:val="single" w:sz="4" w:space="0" w:color="auto"/>
              <w:bottom w:val="single" w:sz="4" w:space="0" w:color="auto"/>
              <w:right w:val="single" w:sz="4" w:space="0" w:color="auto"/>
            </w:tcBorders>
            <w:vAlign w:val="center"/>
            <w:hideMark/>
          </w:tcPr>
          <w:p w14:paraId="4EDE5FCB" w14:textId="1D757360" w:rsidR="004A4375" w:rsidRDefault="004A4375" w:rsidP="00134C7E">
            <w:pPr>
              <w:widowControl/>
              <w:spacing w:line="460" w:lineRule="exact"/>
              <w:jc w:val="center"/>
              <w:rPr>
                <w:rFonts w:ascii="仿宋_GB2312" w:hAnsi="仿宋" w:cs="仿宋"/>
                <w:color w:val="000000"/>
                <w:sz w:val="28"/>
                <w:szCs w:val="28"/>
              </w:rPr>
            </w:pPr>
            <w:r>
              <w:rPr>
                <w:rFonts w:ascii="仿宋_GB2312" w:hAnsi="仿宋" w:cs="仿宋" w:hint="eastAsia"/>
                <w:color w:val="000000"/>
                <w:sz w:val="28"/>
                <w:szCs w:val="28"/>
              </w:rPr>
              <w:t>1</w:t>
            </w:r>
            <w:r w:rsidR="00731C01">
              <w:rPr>
                <w:rFonts w:ascii="仿宋_GB2312" w:hAnsi="仿宋" w:cs="仿宋"/>
                <w:color w:val="000000"/>
                <w:sz w:val="28"/>
                <w:szCs w:val="28"/>
              </w:rPr>
              <w:t>0</w:t>
            </w:r>
            <w:r>
              <w:rPr>
                <w:rFonts w:ascii="仿宋_GB2312" w:hAnsi="仿宋" w:cs="仿宋" w:hint="eastAsia"/>
                <w:color w:val="000000"/>
                <w:sz w:val="28"/>
                <w:szCs w:val="28"/>
              </w:rPr>
              <w:t>分</w:t>
            </w:r>
          </w:p>
        </w:tc>
      </w:tr>
      <w:tr w:rsidR="00731C01" w14:paraId="359EDDA6" w14:textId="77777777" w:rsidTr="00DB2F67">
        <w:trPr>
          <w:trHeight w:val="1269"/>
          <w:jc w:val="center"/>
        </w:trPr>
        <w:tc>
          <w:tcPr>
            <w:tcW w:w="1980" w:type="dxa"/>
            <w:vMerge w:val="restart"/>
            <w:tcBorders>
              <w:top w:val="single" w:sz="4" w:space="0" w:color="auto"/>
              <w:left w:val="single" w:sz="4" w:space="0" w:color="auto"/>
              <w:right w:val="single" w:sz="4" w:space="0" w:color="auto"/>
            </w:tcBorders>
            <w:vAlign w:val="center"/>
            <w:hideMark/>
          </w:tcPr>
          <w:p w14:paraId="61B226D4" w14:textId="16672688" w:rsidR="00731C01" w:rsidRDefault="00731C01" w:rsidP="00134C7E">
            <w:pPr>
              <w:spacing w:line="460" w:lineRule="exact"/>
              <w:jc w:val="center"/>
              <w:rPr>
                <w:rFonts w:ascii="仿宋_GB2312" w:hAnsi="仿宋" w:cs="仿宋"/>
                <w:color w:val="000000"/>
                <w:sz w:val="28"/>
                <w:szCs w:val="28"/>
              </w:rPr>
            </w:pPr>
            <w:r>
              <w:rPr>
                <w:rFonts w:ascii="仿宋_GB2312" w:hint="eastAsia"/>
                <w:sz w:val="28"/>
                <w:szCs w:val="28"/>
              </w:rPr>
              <w:t>思路逻辑</w:t>
            </w:r>
          </w:p>
        </w:tc>
        <w:tc>
          <w:tcPr>
            <w:tcW w:w="5956" w:type="dxa"/>
            <w:tcBorders>
              <w:top w:val="single" w:sz="4" w:space="0" w:color="auto"/>
              <w:left w:val="single" w:sz="4" w:space="0" w:color="auto"/>
              <w:bottom w:val="single" w:sz="4" w:space="0" w:color="auto"/>
              <w:right w:val="single" w:sz="4" w:space="0" w:color="auto"/>
            </w:tcBorders>
            <w:vAlign w:val="center"/>
            <w:hideMark/>
          </w:tcPr>
          <w:p w14:paraId="0A88818A" w14:textId="2D93F20C" w:rsidR="00731C01" w:rsidRPr="00731C01" w:rsidRDefault="00A948C2" w:rsidP="00134C7E">
            <w:pPr>
              <w:widowControl/>
              <w:spacing w:line="460" w:lineRule="exact"/>
              <w:jc w:val="left"/>
              <w:rPr>
                <w:rFonts w:ascii="仿宋_GB2312" w:hAnsi="仿宋" w:cs="仿宋"/>
                <w:color w:val="000000"/>
                <w:sz w:val="28"/>
                <w:szCs w:val="28"/>
              </w:rPr>
            </w:pPr>
            <w:r>
              <w:rPr>
                <w:rFonts w:ascii="仿宋_GB2312"/>
                <w:sz w:val="28"/>
                <w:szCs w:val="28"/>
              </w:rPr>
              <w:t>7</w:t>
            </w:r>
            <w:r w:rsidR="00731C01">
              <w:rPr>
                <w:rFonts w:ascii="仿宋_GB2312"/>
                <w:sz w:val="28"/>
                <w:szCs w:val="28"/>
              </w:rPr>
              <w:t>.</w:t>
            </w:r>
            <w:r w:rsidR="00731C01" w:rsidRPr="00731C01">
              <w:rPr>
                <w:rFonts w:ascii="仿宋_GB2312"/>
                <w:sz w:val="28"/>
                <w:szCs w:val="28"/>
              </w:rPr>
              <w:t>演讲观点正确、鲜明，见解独到</w:t>
            </w:r>
            <w:r w:rsidR="00731C01" w:rsidRPr="00731C01">
              <w:rPr>
                <w:rFonts w:ascii="仿宋_GB2312" w:hint="eastAsia"/>
                <w:sz w:val="28"/>
                <w:szCs w:val="28"/>
              </w:rPr>
              <w:t>；</w:t>
            </w:r>
            <w:r w:rsidR="00731C01" w:rsidRPr="00731C01">
              <w:rPr>
                <w:rFonts w:ascii="仿宋_GB2312"/>
                <w:sz w:val="28"/>
                <w:szCs w:val="28"/>
              </w:rPr>
              <w:t>讲稿结构严谨，有条理、有层次，具有一定逻辑性。</w:t>
            </w:r>
          </w:p>
        </w:tc>
        <w:tc>
          <w:tcPr>
            <w:tcW w:w="1004" w:type="dxa"/>
            <w:tcBorders>
              <w:top w:val="single" w:sz="4" w:space="0" w:color="auto"/>
              <w:left w:val="single" w:sz="4" w:space="0" w:color="auto"/>
              <w:bottom w:val="single" w:sz="4" w:space="0" w:color="auto"/>
              <w:right w:val="single" w:sz="4" w:space="0" w:color="auto"/>
            </w:tcBorders>
            <w:vAlign w:val="center"/>
            <w:hideMark/>
          </w:tcPr>
          <w:p w14:paraId="31DE3B8A" w14:textId="51F9B862" w:rsidR="00731C01" w:rsidRDefault="00731C01" w:rsidP="00134C7E">
            <w:pPr>
              <w:widowControl/>
              <w:spacing w:line="460" w:lineRule="exact"/>
              <w:jc w:val="center"/>
              <w:rPr>
                <w:rFonts w:ascii="仿宋_GB2312" w:hAnsi="仿宋" w:cs="仿宋"/>
                <w:color w:val="000000"/>
                <w:sz w:val="28"/>
                <w:szCs w:val="28"/>
              </w:rPr>
            </w:pPr>
            <w:r>
              <w:rPr>
                <w:rFonts w:ascii="仿宋_GB2312" w:hAnsi="仿宋" w:cs="仿宋"/>
                <w:color w:val="000000"/>
                <w:sz w:val="28"/>
                <w:szCs w:val="28"/>
              </w:rPr>
              <w:t>10</w:t>
            </w:r>
            <w:r>
              <w:rPr>
                <w:rFonts w:ascii="仿宋_GB2312" w:hAnsi="仿宋" w:cs="仿宋" w:hint="eastAsia"/>
                <w:color w:val="000000"/>
                <w:sz w:val="28"/>
                <w:szCs w:val="28"/>
              </w:rPr>
              <w:t>分</w:t>
            </w:r>
          </w:p>
        </w:tc>
      </w:tr>
      <w:tr w:rsidR="00731C01" w14:paraId="0E4072E1" w14:textId="77777777" w:rsidTr="00DB2F67">
        <w:trPr>
          <w:trHeight w:val="1014"/>
          <w:jc w:val="center"/>
        </w:trPr>
        <w:tc>
          <w:tcPr>
            <w:tcW w:w="1980" w:type="dxa"/>
            <w:vMerge/>
            <w:tcBorders>
              <w:left w:val="single" w:sz="4" w:space="0" w:color="auto"/>
              <w:bottom w:val="single" w:sz="4" w:space="0" w:color="auto"/>
              <w:right w:val="single" w:sz="4" w:space="0" w:color="auto"/>
            </w:tcBorders>
            <w:vAlign w:val="center"/>
          </w:tcPr>
          <w:p w14:paraId="78A7E3D6" w14:textId="77777777" w:rsidR="00731C01" w:rsidRDefault="00731C01" w:rsidP="00134C7E">
            <w:pPr>
              <w:spacing w:line="460" w:lineRule="exact"/>
              <w:jc w:val="center"/>
              <w:rPr>
                <w:rFonts w:ascii="仿宋_GB2312"/>
                <w:sz w:val="28"/>
                <w:szCs w:val="28"/>
              </w:rPr>
            </w:pPr>
          </w:p>
        </w:tc>
        <w:tc>
          <w:tcPr>
            <w:tcW w:w="5956" w:type="dxa"/>
            <w:tcBorders>
              <w:top w:val="single" w:sz="4" w:space="0" w:color="auto"/>
              <w:left w:val="single" w:sz="4" w:space="0" w:color="auto"/>
              <w:bottom w:val="single" w:sz="4" w:space="0" w:color="auto"/>
              <w:right w:val="single" w:sz="4" w:space="0" w:color="auto"/>
            </w:tcBorders>
            <w:vAlign w:val="center"/>
          </w:tcPr>
          <w:p w14:paraId="5BDC84BF" w14:textId="2C622BC3" w:rsidR="00731C01" w:rsidRDefault="00A948C2" w:rsidP="00134C7E">
            <w:pPr>
              <w:spacing w:line="460" w:lineRule="exact"/>
              <w:jc w:val="left"/>
              <w:rPr>
                <w:rFonts w:ascii="仿宋_GB2312"/>
                <w:sz w:val="28"/>
                <w:szCs w:val="28"/>
              </w:rPr>
            </w:pPr>
            <w:r>
              <w:rPr>
                <w:rFonts w:ascii="仿宋_GB2312"/>
                <w:sz w:val="28"/>
                <w:szCs w:val="28"/>
              </w:rPr>
              <w:t>8</w:t>
            </w:r>
            <w:r w:rsidR="00731C01" w:rsidRPr="003D4E2A">
              <w:rPr>
                <w:rFonts w:ascii="仿宋_GB2312"/>
                <w:sz w:val="28"/>
                <w:szCs w:val="28"/>
              </w:rPr>
              <w:t>.演讲构思巧妙，灵活多样，引人入胜。</w:t>
            </w:r>
          </w:p>
        </w:tc>
        <w:tc>
          <w:tcPr>
            <w:tcW w:w="1004" w:type="dxa"/>
            <w:tcBorders>
              <w:top w:val="single" w:sz="4" w:space="0" w:color="auto"/>
              <w:left w:val="single" w:sz="4" w:space="0" w:color="auto"/>
              <w:bottom w:val="single" w:sz="4" w:space="0" w:color="auto"/>
              <w:right w:val="single" w:sz="4" w:space="0" w:color="auto"/>
            </w:tcBorders>
            <w:vAlign w:val="center"/>
          </w:tcPr>
          <w:p w14:paraId="35DD84E7" w14:textId="36B01107" w:rsidR="00731C01" w:rsidRPr="00731C01" w:rsidRDefault="00731C01" w:rsidP="00134C7E">
            <w:pPr>
              <w:spacing w:line="460" w:lineRule="exact"/>
              <w:jc w:val="center"/>
              <w:rPr>
                <w:rFonts w:ascii="仿宋_GB2312" w:hAnsi="仿宋" w:cs="仿宋"/>
                <w:color w:val="000000"/>
                <w:sz w:val="28"/>
                <w:szCs w:val="28"/>
              </w:rPr>
            </w:pPr>
            <w:r>
              <w:rPr>
                <w:rFonts w:ascii="仿宋_GB2312" w:hAnsi="仿宋" w:cs="仿宋"/>
                <w:color w:val="000000"/>
                <w:sz w:val="28"/>
                <w:szCs w:val="28"/>
              </w:rPr>
              <w:t>1</w:t>
            </w:r>
            <w:r w:rsidR="00DB2F67">
              <w:rPr>
                <w:rFonts w:ascii="仿宋_GB2312" w:hAnsi="仿宋" w:cs="仿宋"/>
                <w:color w:val="000000"/>
                <w:sz w:val="28"/>
                <w:szCs w:val="28"/>
              </w:rPr>
              <w:t>0</w:t>
            </w:r>
            <w:r>
              <w:rPr>
                <w:rFonts w:ascii="仿宋_GB2312" w:hAnsi="仿宋" w:cs="仿宋" w:hint="eastAsia"/>
                <w:color w:val="000000"/>
                <w:sz w:val="28"/>
                <w:szCs w:val="28"/>
              </w:rPr>
              <w:t>分</w:t>
            </w:r>
          </w:p>
        </w:tc>
      </w:tr>
      <w:tr w:rsidR="004A4375" w14:paraId="4FBDC443" w14:textId="77777777" w:rsidTr="009F5896">
        <w:trPr>
          <w:trHeight w:val="142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AA9EBD8" w14:textId="41BF0F62" w:rsidR="004A4375" w:rsidRDefault="004A4375" w:rsidP="00134C7E">
            <w:pPr>
              <w:spacing w:line="460" w:lineRule="exact"/>
              <w:jc w:val="center"/>
              <w:rPr>
                <w:rFonts w:ascii="仿宋_GB2312" w:hAnsi="仿宋" w:cs="仿宋"/>
                <w:color w:val="000000"/>
                <w:sz w:val="28"/>
                <w:szCs w:val="28"/>
              </w:rPr>
            </w:pPr>
            <w:r>
              <w:rPr>
                <w:rFonts w:ascii="仿宋_GB2312" w:hAnsi="仿宋" w:cs="仿宋" w:hint="eastAsia"/>
                <w:color w:val="000000"/>
                <w:sz w:val="28"/>
                <w:szCs w:val="28"/>
              </w:rPr>
              <w:lastRenderedPageBreak/>
              <w:t>时间把控</w:t>
            </w:r>
          </w:p>
        </w:tc>
        <w:tc>
          <w:tcPr>
            <w:tcW w:w="5956" w:type="dxa"/>
            <w:tcBorders>
              <w:top w:val="single" w:sz="4" w:space="0" w:color="auto"/>
              <w:left w:val="single" w:sz="4" w:space="0" w:color="auto"/>
              <w:bottom w:val="single" w:sz="4" w:space="0" w:color="auto"/>
              <w:right w:val="single" w:sz="4" w:space="0" w:color="auto"/>
            </w:tcBorders>
            <w:vAlign w:val="center"/>
            <w:hideMark/>
          </w:tcPr>
          <w:p w14:paraId="53C97C55" w14:textId="1DAC6BE1" w:rsidR="004A4375" w:rsidRDefault="00A948C2" w:rsidP="00134C7E">
            <w:pPr>
              <w:widowControl/>
              <w:spacing w:line="460" w:lineRule="exact"/>
              <w:jc w:val="left"/>
              <w:rPr>
                <w:rFonts w:ascii="仿宋_GB2312" w:hAnsi="仿宋" w:cs="仿宋"/>
                <w:color w:val="000000"/>
                <w:sz w:val="28"/>
                <w:szCs w:val="28"/>
              </w:rPr>
            </w:pPr>
            <w:r>
              <w:rPr>
                <w:rFonts w:ascii="仿宋_GB2312" w:hAnsi="仿宋" w:cs="仿宋"/>
                <w:color w:val="000000"/>
                <w:sz w:val="28"/>
                <w:szCs w:val="28"/>
              </w:rPr>
              <w:t>9</w:t>
            </w:r>
            <w:r w:rsidR="004F430B">
              <w:rPr>
                <w:rFonts w:ascii="仿宋_GB2312" w:hAnsi="仿宋" w:cs="仿宋"/>
                <w:color w:val="000000"/>
                <w:sz w:val="28"/>
                <w:szCs w:val="28"/>
              </w:rPr>
              <w:t>.</w:t>
            </w:r>
            <w:r w:rsidR="004F430B" w:rsidRPr="003D4E2A">
              <w:rPr>
                <w:rFonts w:ascii="仿宋_GB2312" w:hint="eastAsia"/>
                <w:sz w:val="28"/>
                <w:szCs w:val="28"/>
              </w:rPr>
              <w:t>优秀微团课</w:t>
            </w:r>
            <w:r w:rsidR="004F430B" w:rsidRPr="003D4E2A">
              <w:rPr>
                <w:rFonts w:ascii="仿宋_GB2312"/>
                <w:sz w:val="28"/>
                <w:szCs w:val="28"/>
              </w:rPr>
              <w:t>主题演讲，</w:t>
            </w:r>
            <w:r w:rsidR="008B5F83">
              <w:rPr>
                <w:rFonts w:ascii="仿宋_GB2312" w:hint="eastAsia"/>
                <w:sz w:val="28"/>
                <w:szCs w:val="28"/>
              </w:rPr>
              <w:t>总</w:t>
            </w:r>
            <w:r w:rsidR="004F430B" w:rsidRPr="003D4E2A">
              <w:rPr>
                <w:rFonts w:ascii="仿宋_GB2312"/>
                <w:sz w:val="28"/>
                <w:szCs w:val="28"/>
              </w:rPr>
              <w:t>时间</w:t>
            </w:r>
            <w:r w:rsidR="008B5F83">
              <w:rPr>
                <w:rFonts w:ascii="仿宋_GB2312" w:hint="eastAsia"/>
                <w:sz w:val="28"/>
                <w:szCs w:val="28"/>
              </w:rPr>
              <w:t>控制在</w:t>
            </w:r>
            <w:r w:rsidR="004F430B" w:rsidRPr="003D4E2A">
              <w:rPr>
                <w:rFonts w:ascii="仿宋_GB2312"/>
                <w:sz w:val="28"/>
                <w:szCs w:val="28"/>
              </w:rPr>
              <w:t>15分钟以内，超时每</w:t>
            </w:r>
            <w:r w:rsidR="004F430B">
              <w:rPr>
                <w:rFonts w:ascii="仿宋_GB2312"/>
                <w:sz w:val="28"/>
                <w:szCs w:val="28"/>
              </w:rPr>
              <w:t>1</w:t>
            </w:r>
            <w:r w:rsidR="004F430B" w:rsidRPr="003D4E2A">
              <w:rPr>
                <w:rFonts w:ascii="仿宋_GB2312"/>
                <w:sz w:val="28"/>
                <w:szCs w:val="28"/>
              </w:rPr>
              <w:t>0秒扣1分，扣完为止。</w:t>
            </w:r>
          </w:p>
        </w:tc>
        <w:tc>
          <w:tcPr>
            <w:tcW w:w="1004" w:type="dxa"/>
            <w:tcBorders>
              <w:top w:val="single" w:sz="4" w:space="0" w:color="auto"/>
              <w:left w:val="single" w:sz="4" w:space="0" w:color="auto"/>
              <w:bottom w:val="single" w:sz="4" w:space="0" w:color="auto"/>
              <w:right w:val="single" w:sz="4" w:space="0" w:color="auto"/>
            </w:tcBorders>
            <w:vAlign w:val="center"/>
            <w:hideMark/>
          </w:tcPr>
          <w:p w14:paraId="73B3B1ED" w14:textId="31B75D99" w:rsidR="004A4375" w:rsidRDefault="00DB2F67" w:rsidP="00134C7E">
            <w:pPr>
              <w:widowControl/>
              <w:spacing w:line="460" w:lineRule="exact"/>
              <w:jc w:val="center"/>
              <w:rPr>
                <w:rFonts w:ascii="仿宋_GB2312" w:hAnsi="仿宋" w:cs="仿宋"/>
                <w:color w:val="000000"/>
                <w:sz w:val="28"/>
                <w:szCs w:val="28"/>
              </w:rPr>
            </w:pPr>
            <w:r>
              <w:rPr>
                <w:rFonts w:ascii="仿宋_GB2312" w:hAnsi="仿宋" w:cs="仿宋"/>
                <w:color w:val="000000"/>
                <w:sz w:val="28"/>
                <w:szCs w:val="28"/>
              </w:rPr>
              <w:t>10</w:t>
            </w:r>
            <w:r w:rsidR="004A4375">
              <w:rPr>
                <w:rFonts w:ascii="仿宋_GB2312" w:hAnsi="仿宋" w:cs="仿宋" w:hint="eastAsia"/>
                <w:color w:val="000000"/>
                <w:sz w:val="28"/>
                <w:szCs w:val="28"/>
              </w:rPr>
              <w:t>分</w:t>
            </w:r>
          </w:p>
        </w:tc>
      </w:tr>
      <w:tr w:rsidR="004A4375" w14:paraId="3640A317" w14:textId="77777777" w:rsidTr="002968DB">
        <w:trPr>
          <w:trHeight w:val="225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E1F1F39" w14:textId="77777777" w:rsidR="004A4375" w:rsidRDefault="004A4375" w:rsidP="00134C7E">
            <w:pPr>
              <w:spacing w:line="460" w:lineRule="exact"/>
              <w:jc w:val="center"/>
              <w:rPr>
                <w:rFonts w:ascii="仿宋_GB2312" w:hAnsi="仿宋" w:cs="仿宋"/>
                <w:color w:val="000000"/>
                <w:sz w:val="28"/>
                <w:szCs w:val="28"/>
              </w:rPr>
            </w:pPr>
            <w:r>
              <w:rPr>
                <w:rFonts w:ascii="仿宋_GB2312" w:hAnsi="仿宋" w:cs="仿宋" w:hint="eastAsia"/>
                <w:color w:val="000000"/>
                <w:sz w:val="28"/>
                <w:szCs w:val="28"/>
              </w:rPr>
              <w:t>备注</w:t>
            </w:r>
          </w:p>
        </w:tc>
        <w:tc>
          <w:tcPr>
            <w:tcW w:w="6960" w:type="dxa"/>
            <w:gridSpan w:val="2"/>
            <w:tcBorders>
              <w:top w:val="single" w:sz="4" w:space="0" w:color="auto"/>
              <w:left w:val="single" w:sz="4" w:space="0" w:color="auto"/>
              <w:bottom w:val="single" w:sz="4" w:space="0" w:color="auto"/>
              <w:right w:val="single" w:sz="4" w:space="0" w:color="auto"/>
            </w:tcBorders>
            <w:vAlign w:val="center"/>
            <w:hideMark/>
          </w:tcPr>
          <w:p w14:paraId="4AFDA23A" w14:textId="04BA5129" w:rsidR="004A4375" w:rsidRPr="007C6387" w:rsidRDefault="004F430B" w:rsidP="00134C7E">
            <w:pPr>
              <w:widowControl/>
              <w:tabs>
                <w:tab w:val="left" w:pos="312"/>
              </w:tabs>
              <w:spacing w:line="460" w:lineRule="exact"/>
              <w:jc w:val="left"/>
              <w:rPr>
                <w:rFonts w:ascii="仿宋_GB2312" w:hAnsi="仿宋" w:cs="仿宋"/>
                <w:color w:val="000000"/>
                <w:sz w:val="28"/>
                <w:szCs w:val="28"/>
              </w:rPr>
            </w:pPr>
            <w:r>
              <w:rPr>
                <w:rFonts w:ascii="仿宋_GB2312" w:hAnsi="仿宋" w:cs="仿宋" w:hint="eastAsia"/>
                <w:color w:val="000000"/>
                <w:sz w:val="28"/>
                <w:szCs w:val="28"/>
              </w:rPr>
              <w:t>1</w:t>
            </w:r>
            <w:r>
              <w:rPr>
                <w:rFonts w:ascii="仿宋_GB2312" w:hAnsi="仿宋" w:cs="仿宋"/>
                <w:color w:val="000000"/>
                <w:sz w:val="28"/>
                <w:szCs w:val="28"/>
              </w:rPr>
              <w:t>.</w:t>
            </w:r>
            <w:r w:rsidR="004A4375" w:rsidRPr="007C6387">
              <w:rPr>
                <w:rFonts w:ascii="仿宋_GB2312" w:hAnsi="仿宋" w:cs="仿宋" w:hint="eastAsia"/>
                <w:color w:val="000000"/>
                <w:sz w:val="28"/>
                <w:szCs w:val="28"/>
              </w:rPr>
              <w:t>满分100分，评分取整，无须精确到小数点后；</w:t>
            </w:r>
          </w:p>
          <w:p w14:paraId="239C1790" w14:textId="33A4265D" w:rsidR="004A4375" w:rsidRPr="004F430B" w:rsidRDefault="004F430B" w:rsidP="00134C7E">
            <w:pPr>
              <w:widowControl/>
              <w:spacing w:line="460" w:lineRule="exact"/>
              <w:jc w:val="left"/>
              <w:rPr>
                <w:rFonts w:ascii="仿宋_GB2312" w:hAnsi="仿宋" w:cs="仿宋"/>
                <w:color w:val="000000"/>
                <w:sz w:val="28"/>
                <w:szCs w:val="28"/>
              </w:rPr>
            </w:pPr>
            <w:r>
              <w:rPr>
                <w:rFonts w:ascii="仿宋_GB2312" w:hAnsi="仿宋" w:cs="仿宋" w:hint="eastAsia"/>
                <w:color w:val="000000"/>
                <w:sz w:val="28"/>
                <w:szCs w:val="28"/>
              </w:rPr>
              <w:t>2</w:t>
            </w:r>
            <w:r>
              <w:rPr>
                <w:rFonts w:ascii="仿宋_GB2312" w:hAnsi="仿宋" w:cs="仿宋"/>
                <w:color w:val="000000"/>
                <w:sz w:val="28"/>
                <w:szCs w:val="28"/>
              </w:rPr>
              <w:t>.</w:t>
            </w:r>
            <w:r>
              <w:rPr>
                <w:rFonts w:ascii="仿宋_GB2312" w:hAnsi="仿宋" w:cs="仿宋" w:hint="eastAsia"/>
                <w:color w:val="000000"/>
                <w:sz w:val="28"/>
                <w:szCs w:val="28"/>
              </w:rPr>
              <w:t>微团课限时1</w:t>
            </w:r>
            <w:r>
              <w:rPr>
                <w:rFonts w:ascii="仿宋_GB2312" w:hAnsi="仿宋" w:cs="仿宋"/>
                <w:color w:val="000000"/>
                <w:sz w:val="28"/>
                <w:szCs w:val="28"/>
              </w:rPr>
              <w:t>5</w:t>
            </w:r>
            <w:r>
              <w:rPr>
                <w:rFonts w:ascii="仿宋_GB2312" w:hAnsi="仿宋" w:cs="仿宋" w:hint="eastAsia"/>
                <w:color w:val="000000"/>
                <w:sz w:val="28"/>
                <w:szCs w:val="28"/>
              </w:rPr>
              <w:t>分钟</w:t>
            </w:r>
            <w:r w:rsidR="004A4375">
              <w:rPr>
                <w:rFonts w:ascii="仿宋_GB2312" w:hAnsi="仿宋" w:cs="仿宋" w:hint="eastAsia"/>
                <w:color w:val="000000"/>
                <w:sz w:val="28"/>
                <w:szCs w:val="28"/>
              </w:rPr>
              <w:t>，建议</w:t>
            </w:r>
            <w:r w:rsidR="004A4375" w:rsidRPr="007C6387">
              <w:rPr>
                <w:rFonts w:ascii="仿宋_GB2312" w:hAnsi="仿宋" w:cs="仿宋" w:hint="eastAsia"/>
                <w:color w:val="000000"/>
                <w:sz w:val="28"/>
                <w:szCs w:val="28"/>
              </w:rPr>
              <w:t>超时不足</w:t>
            </w:r>
            <w:r>
              <w:rPr>
                <w:rFonts w:ascii="仿宋_GB2312" w:hAnsi="仿宋" w:cs="仿宋"/>
                <w:color w:val="000000"/>
                <w:sz w:val="28"/>
                <w:szCs w:val="28"/>
              </w:rPr>
              <w:t>1</w:t>
            </w:r>
            <w:r w:rsidR="004A4375" w:rsidRPr="007C6387">
              <w:rPr>
                <w:rFonts w:ascii="仿宋_GB2312" w:hAnsi="仿宋" w:cs="仿宋" w:hint="eastAsia"/>
                <w:color w:val="000000"/>
                <w:sz w:val="28"/>
                <w:szCs w:val="28"/>
              </w:rPr>
              <w:t>0秒不扣分，超时</w:t>
            </w:r>
            <w:r>
              <w:rPr>
                <w:rFonts w:ascii="仿宋_GB2312" w:hAnsi="仿宋" w:cs="仿宋"/>
                <w:color w:val="000000"/>
                <w:sz w:val="28"/>
                <w:szCs w:val="28"/>
              </w:rPr>
              <w:t>1</w:t>
            </w:r>
            <w:r w:rsidR="004A4375" w:rsidRPr="007C6387">
              <w:rPr>
                <w:rFonts w:ascii="仿宋_GB2312" w:hAnsi="仿宋" w:cs="仿宋" w:hint="eastAsia"/>
                <w:color w:val="000000"/>
                <w:sz w:val="28"/>
                <w:szCs w:val="28"/>
              </w:rPr>
              <w:t>0秒之外的部分，在平均分基础上每</w:t>
            </w:r>
            <w:r>
              <w:rPr>
                <w:rFonts w:ascii="仿宋_GB2312" w:hAnsi="仿宋" w:cs="仿宋"/>
                <w:color w:val="000000"/>
                <w:sz w:val="28"/>
                <w:szCs w:val="28"/>
              </w:rPr>
              <w:t>1</w:t>
            </w:r>
            <w:r w:rsidR="004A4375" w:rsidRPr="007C6387">
              <w:rPr>
                <w:rFonts w:ascii="仿宋_GB2312" w:hAnsi="仿宋" w:cs="仿宋" w:hint="eastAsia"/>
                <w:color w:val="000000"/>
                <w:sz w:val="28"/>
                <w:szCs w:val="28"/>
              </w:rPr>
              <w:t>0秒扣1分，各承办单位可结合上交视频稿件实际进行微调</w:t>
            </w:r>
            <w:r w:rsidR="008B5F83">
              <w:rPr>
                <w:rFonts w:ascii="仿宋_GB2312" w:hAnsi="仿宋" w:cs="仿宋" w:hint="eastAsia"/>
                <w:color w:val="000000"/>
                <w:sz w:val="28"/>
                <w:szCs w:val="28"/>
              </w:rPr>
              <w:t>。</w:t>
            </w:r>
          </w:p>
        </w:tc>
      </w:tr>
    </w:tbl>
    <w:p w14:paraId="04EB4C3E" w14:textId="77777777" w:rsidR="002968DB" w:rsidRDefault="002968DB" w:rsidP="00134C7E">
      <w:pPr>
        <w:spacing w:line="460" w:lineRule="exact"/>
        <w:ind w:firstLineChars="200" w:firstLine="560"/>
        <w:rPr>
          <w:rFonts w:ascii="仿宋_GB2312"/>
          <w:sz w:val="28"/>
          <w:szCs w:val="28"/>
        </w:rPr>
      </w:pPr>
    </w:p>
    <w:p w14:paraId="6DA69D40" w14:textId="51D89A99" w:rsidR="00662A74" w:rsidRPr="003D4E2A" w:rsidRDefault="00662A74" w:rsidP="00134C7E">
      <w:pPr>
        <w:spacing w:line="460" w:lineRule="exact"/>
        <w:ind w:firstLineChars="200" w:firstLine="560"/>
        <w:rPr>
          <w:rFonts w:ascii="仿宋_GB2312"/>
          <w:sz w:val="28"/>
          <w:szCs w:val="28"/>
        </w:rPr>
      </w:pPr>
      <w:r w:rsidRPr="003D4E2A">
        <w:rPr>
          <w:rFonts w:ascii="仿宋_GB2312"/>
          <w:sz w:val="28"/>
          <w:szCs w:val="28"/>
        </w:rPr>
        <w:t>最终解释权归共青团中南财经政法大学委员会所有。</w:t>
      </w:r>
    </w:p>
    <w:p w14:paraId="2BEB9224" w14:textId="0F8137C3" w:rsidR="00662A74" w:rsidRDefault="00662A74" w:rsidP="00134C7E">
      <w:pPr>
        <w:spacing w:line="460" w:lineRule="exact"/>
        <w:ind w:firstLineChars="200" w:firstLine="560"/>
        <w:jc w:val="right"/>
        <w:rPr>
          <w:rFonts w:ascii="仿宋_GB2312"/>
          <w:sz w:val="28"/>
          <w:szCs w:val="28"/>
        </w:rPr>
      </w:pPr>
    </w:p>
    <w:p w14:paraId="6B44FCAB" w14:textId="77777777" w:rsidR="00065F13" w:rsidRPr="00065F13" w:rsidRDefault="00065F13" w:rsidP="00134C7E">
      <w:pPr>
        <w:spacing w:line="460" w:lineRule="exact"/>
        <w:ind w:firstLineChars="200" w:firstLine="560"/>
        <w:jc w:val="right"/>
        <w:rPr>
          <w:rFonts w:ascii="仿宋_GB2312"/>
          <w:sz w:val="28"/>
          <w:szCs w:val="28"/>
        </w:rPr>
      </w:pPr>
    </w:p>
    <w:p w14:paraId="07524C84" w14:textId="77777777" w:rsidR="00662A74" w:rsidRPr="003D4E2A" w:rsidRDefault="00662A74" w:rsidP="00134C7E">
      <w:pPr>
        <w:spacing w:line="460" w:lineRule="exact"/>
        <w:ind w:firstLineChars="200" w:firstLine="560"/>
        <w:jc w:val="right"/>
        <w:rPr>
          <w:rFonts w:ascii="仿宋_GB2312"/>
          <w:sz w:val="28"/>
          <w:szCs w:val="28"/>
        </w:rPr>
      </w:pPr>
      <w:r w:rsidRPr="003D4E2A">
        <w:rPr>
          <w:rFonts w:ascii="仿宋_GB2312"/>
          <w:sz w:val="28"/>
          <w:szCs w:val="28"/>
        </w:rPr>
        <w:t>共青团中南财经政法大学委员会</w:t>
      </w:r>
    </w:p>
    <w:p w14:paraId="082EBB99" w14:textId="64AE5224" w:rsidR="00662A74" w:rsidRPr="003D4E2A" w:rsidRDefault="00662A74" w:rsidP="00134C7E">
      <w:pPr>
        <w:spacing w:line="460" w:lineRule="exact"/>
        <w:ind w:firstLineChars="200" w:firstLine="560"/>
        <w:jc w:val="center"/>
        <w:rPr>
          <w:rFonts w:ascii="仿宋_GB2312"/>
          <w:sz w:val="28"/>
          <w:szCs w:val="28"/>
        </w:rPr>
      </w:pPr>
      <w:r w:rsidRPr="003D4E2A">
        <w:rPr>
          <w:rFonts w:ascii="仿宋_GB2312" w:hint="eastAsia"/>
          <w:sz w:val="28"/>
          <w:szCs w:val="28"/>
        </w:rPr>
        <w:t xml:space="preserve">                            </w:t>
      </w:r>
      <w:r w:rsidRPr="003D4E2A">
        <w:rPr>
          <w:rFonts w:ascii="仿宋_GB2312"/>
          <w:sz w:val="28"/>
          <w:szCs w:val="28"/>
        </w:rPr>
        <w:t>20</w:t>
      </w:r>
      <w:r w:rsidRPr="003D4E2A">
        <w:rPr>
          <w:rFonts w:ascii="仿宋_GB2312" w:hint="eastAsia"/>
          <w:sz w:val="28"/>
          <w:szCs w:val="28"/>
        </w:rPr>
        <w:t>2</w:t>
      </w:r>
      <w:r w:rsidRPr="003D4E2A">
        <w:rPr>
          <w:rFonts w:ascii="仿宋_GB2312"/>
          <w:sz w:val="28"/>
          <w:szCs w:val="28"/>
        </w:rPr>
        <w:t>1年9月22日</w:t>
      </w:r>
    </w:p>
    <w:sectPr w:rsidR="00662A74" w:rsidRPr="003D4E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8A4C" w14:textId="77777777" w:rsidR="00124B39" w:rsidRDefault="00124B39" w:rsidP="00092FE8">
      <w:pPr>
        <w:spacing w:line="240" w:lineRule="auto"/>
      </w:pPr>
      <w:r>
        <w:separator/>
      </w:r>
    </w:p>
  </w:endnote>
  <w:endnote w:type="continuationSeparator" w:id="0">
    <w:p w14:paraId="1F298C42" w14:textId="77777777" w:rsidR="00124B39" w:rsidRDefault="00124B39" w:rsidP="00092F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9F88" w14:textId="77777777" w:rsidR="00124B39" w:rsidRDefault="00124B39" w:rsidP="00092FE8">
      <w:pPr>
        <w:spacing w:line="240" w:lineRule="auto"/>
      </w:pPr>
      <w:r>
        <w:separator/>
      </w:r>
    </w:p>
  </w:footnote>
  <w:footnote w:type="continuationSeparator" w:id="0">
    <w:p w14:paraId="28683056" w14:textId="77777777" w:rsidR="00124B39" w:rsidRDefault="00124B39" w:rsidP="00092F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E1F4F"/>
    <w:multiLevelType w:val="singleLevel"/>
    <w:tmpl w:val="78027248"/>
    <w:lvl w:ilvl="0">
      <w:start w:val="1"/>
      <w:numFmt w:val="decimal"/>
      <w:lvlText w:val="%1，"/>
      <w:lvlJc w:val="left"/>
      <w:pPr>
        <w:tabs>
          <w:tab w:val="left" w:pos="312"/>
        </w:tabs>
        <w:ind w:left="0" w:firstLine="0"/>
      </w:pPr>
      <w:rPr>
        <w:rFonts w:ascii="仿宋_GB2312" w:eastAsia="仿宋_GB2312" w:hAnsi="仿宋" w:cs="仿宋"/>
      </w:rPr>
    </w:lvl>
  </w:abstractNum>
  <w:abstractNum w:abstractNumId="1" w15:restartNumberingAfterBreak="0">
    <w:nsid w:val="2D780821"/>
    <w:multiLevelType w:val="hybridMultilevel"/>
    <w:tmpl w:val="A950D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782308F"/>
    <w:multiLevelType w:val="hybridMultilevel"/>
    <w:tmpl w:val="A1442C12"/>
    <w:lvl w:ilvl="0" w:tplc="7B8C3626">
      <w:start w:val="1"/>
      <w:numFmt w:val="decimal"/>
      <w:lvlText w:val="%1."/>
      <w:lvlJc w:val="left"/>
      <w:pPr>
        <w:ind w:left="360" w:hanging="360"/>
      </w:pPr>
      <w:rPr>
        <w:rFonts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3C6614E"/>
    <w:multiLevelType w:val="hybridMultilevel"/>
    <w:tmpl w:val="74BE0954"/>
    <w:lvl w:ilvl="0" w:tplc="3A86A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AF2"/>
    <w:rsid w:val="00065F13"/>
    <w:rsid w:val="00092FE8"/>
    <w:rsid w:val="00124B39"/>
    <w:rsid w:val="00134C7E"/>
    <w:rsid w:val="002968DB"/>
    <w:rsid w:val="002A120C"/>
    <w:rsid w:val="002C45C8"/>
    <w:rsid w:val="00303D61"/>
    <w:rsid w:val="003D4E2A"/>
    <w:rsid w:val="004A4375"/>
    <w:rsid w:val="004D144B"/>
    <w:rsid w:val="004F430B"/>
    <w:rsid w:val="00662A74"/>
    <w:rsid w:val="00731C01"/>
    <w:rsid w:val="00756A09"/>
    <w:rsid w:val="007C6387"/>
    <w:rsid w:val="008836AC"/>
    <w:rsid w:val="008B5F83"/>
    <w:rsid w:val="008C194F"/>
    <w:rsid w:val="00925237"/>
    <w:rsid w:val="009A305D"/>
    <w:rsid w:val="009B0249"/>
    <w:rsid w:val="009B67F7"/>
    <w:rsid w:val="009E6772"/>
    <w:rsid w:val="009F0A45"/>
    <w:rsid w:val="00A948C2"/>
    <w:rsid w:val="00B020CF"/>
    <w:rsid w:val="00BC6D56"/>
    <w:rsid w:val="00C51E60"/>
    <w:rsid w:val="00CB63D4"/>
    <w:rsid w:val="00CD5AF2"/>
    <w:rsid w:val="00D00A2F"/>
    <w:rsid w:val="00D238FD"/>
    <w:rsid w:val="00DB2F67"/>
    <w:rsid w:val="00E11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2C6A1"/>
  <w15:chartTrackingRefBased/>
  <w15:docId w15:val="{EAFCC3AA-E34A-4CCD-B38E-D5703D9E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AF2"/>
    <w:pPr>
      <w:widowControl w:val="0"/>
      <w:spacing w:line="52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FE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092FE8"/>
    <w:rPr>
      <w:rFonts w:eastAsia="仿宋_GB2312"/>
      <w:sz w:val="18"/>
      <w:szCs w:val="18"/>
    </w:rPr>
  </w:style>
  <w:style w:type="paragraph" w:styleId="a5">
    <w:name w:val="footer"/>
    <w:basedOn w:val="a"/>
    <w:link w:val="a6"/>
    <w:uiPriority w:val="99"/>
    <w:unhideWhenUsed/>
    <w:rsid w:val="00092FE8"/>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092FE8"/>
    <w:rPr>
      <w:rFonts w:eastAsia="仿宋_GB2312"/>
      <w:sz w:val="18"/>
      <w:szCs w:val="18"/>
    </w:rPr>
  </w:style>
  <w:style w:type="paragraph" w:styleId="a7">
    <w:name w:val="List Paragraph"/>
    <w:basedOn w:val="a"/>
    <w:uiPriority w:val="34"/>
    <w:qFormat/>
    <w:rsid w:val="008836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兆洋</dc:creator>
  <cp:keywords/>
  <dc:description/>
  <cp:lastModifiedBy>郭 易</cp:lastModifiedBy>
  <cp:revision>23</cp:revision>
  <dcterms:created xsi:type="dcterms:W3CDTF">2020-10-28T08:24:00Z</dcterms:created>
  <dcterms:modified xsi:type="dcterms:W3CDTF">2021-09-23T05:01:00Z</dcterms:modified>
</cp:coreProperties>
</file>