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57" w:rsidRPr="003E679C" w:rsidRDefault="00FA2857" w:rsidP="00FA2857">
      <w:pPr>
        <w:spacing w:line="520" w:lineRule="exact"/>
        <w:rPr>
          <w:rFonts w:eastAsia="方正楷体简体"/>
          <w:sz w:val="32"/>
          <w:szCs w:val="32"/>
        </w:rPr>
      </w:pPr>
      <w:r w:rsidRPr="003E679C">
        <w:rPr>
          <w:rFonts w:eastAsia="方正楷体简体"/>
          <w:sz w:val="32"/>
          <w:szCs w:val="32"/>
        </w:rPr>
        <w:t>附件</w:t>
      </w:r>
      <w:r w:rsidRPr="003E679C">
        <w:rPr>
          <w:rFonts w:eastAsia="方正楷体简体"/>
          <w:sz w:val="32"/>
          <w:szCs w:val="32"/>
        </w:rPr>
        <w:t>1</w:t>
      </w:r>
    </w:p>
    <w:p w:rsidR="00FA2857" w:rsidRDefault="00FA2857" w:rsidP="00FA2857">
      <w:pPr>
        <w:spacing w:line="520" w:lineRule="exact"/>
        <w:jc w:val="center"/>
        <w:rPr>
          <w:rFonts w:eastAsia="方正大标宋简体"/>
          <w:b/>
          <w:kern w:val="0"/>
          <w:sz w:val="44"/>
          <w:szCs w:val="44"/>
          <w:lang w:val="zh-TW"/>
        </w:rPr>
      </w:pPr>
      <w:r>
        <w:rPr>
          <w:rFonts w:eastAsia="方正大标宋简体" w:hint="eastAsia"/>
          <w:b/>
          <w:kern w:val="0"/>
          <w:sz w:val="44"/>
          <w:szCs w:val="44"/>
          <w:lang w:val="zh-TW"/>
        </w:rPr>
        <w:t>“三走”挑战赛</w:t>
      </w:r>
      <w:r w:rsidRPr="007F32E1">
        <w:rPr>
          <w:rFonts w:eastAsia="方正大标宋简体" w:hint="eastAsia"/>
          <w:b/>
          <w:kern w:val="0"/>
          <w:sz w:val="44"/>
          <w:szCs w:val="44"/>
          <w:lang w:val="zh-TW"/>
        </w:rPr>
        <w:t>公益</w:t>
      </w:r>
      <w:proofErr w:type="gramStart"/>
      <w:r w:rsidRPr="007F32E1">
        <w:rPr>
          <w:rFonts w:eastAsia="方正大标宋简体" w:hint="eastAsia"/>
          <w:b/>
          <w:kern w:val="0"/>
          <w:sz w:val="44"/>
          <w:szCs w:val="44"/>
          <w:lang w:val="zh-TW"/>
        </w:rPr>
        <w:t>跑参与</w:t>
      </w:r>
      <w:proofErr w:type="gramEnd"/>
      <w:r w:rsidRPr="007F32E1">
        <w:rPr>
          <w:rFonts w:eastAsia="方正大标宋简体" w:hint="eastAsia"/>
          <w:b/>
          <w:kern w:val="0"/>
          <w:sz w:val="44"/>
          <w:szCs w:val="44"/>
          <w:lang w:val="zh-TW"/>
        </w:rPr>
        <w:t>细则与公益金兑换规则</w:t>
      </w:r>
    </w:p>
    <w:p w:rsidR="00FA2857" w:rsidRPr="007F32E1" w:rsidRDefault="00FA2857" w:rsidP="00FA2857">
      <w:pPr>
        <w:spacing w:line="520" w:lineRule="exact"/>
        <w:jc w:val="center"/>
        <w:rPr>
          <w:rFonts w:eastAsia="方正大标宋简体"/>
          <w:b/>
          <w:kern w:val="0"/>
          <w:sz w:val="44"/>
          <w:szCs w:val="44"/>
          <w:lang w:val="zh-TW"/>
        </w:rPr>
      </w:pP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一、在报名阶段，由学校项目负责人员在网站提交拟参赛种子选手名单，最多</w:t>
      </w:r>
      <w:r w:rsidRPr="007F32E1">
        <w:rPr>
          <w:rFonts w:eastAsia="方正仿宋简体" w:hint="eastAsia"/>
          <w:kern w:val="0"/>
          <w:sz w:val="32"/>
          <w:szCs w:val="32"/>
        </w:rPr>
        <w:t>20</w:t>
      </w:r>
      <w:r w:rsidRPr="007F32E1">
        <w:rPr>
          <w:rFonts w:eastAsia="方正仿宋简体" w:hint="eastAsia"/>
          <w:kern w:val="0"/>
          <w:sz w:val="32"/>
          <w:szCs w:val="32"/>
        </w:rPr>
        <w:t>名，至少</w:t>
      </w:r>
      <w:r w:rsidRPr="007F32E1">
        <w:rPr>
          <w:rFonts w:eastAsia="方正仿宋简体" w:hint="eastAsia"/>
          <w:kern w:val="0"/>
          <w:sz w:val="32"/>
          <w:szCs w:val="32"/>
        </w:rPr>
        <w:t>3</w:t>
      </w:r>
      <w:r w:rsidRPr="007F32E1">
        <w:rPr>
          <w:rFonts w:eastAsia="方正仿宋简体" w:hint="eastAsia"/>
          <w:kern w:val="0"/>
          <w:sz w:val="32"/>
          <w:szCs w:val="32"/>
        </w:rPr>
        <w:t>名女生。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二、网络系统自动为每个种子选手创建一个公益跑团，即“赢跑”团。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三、系统将为每个学校分配一个激活码。种子选手先关注“三走挑战赛”的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微信公众号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，然后凭激活码与个人身份证号码，在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微信公众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号中激活自己的“赢跑”团。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四、激活“赢跑”团后，种子选手以及已经加入该跑团的学生均可通过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微信邀请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其他同学加入公益跑团。只有收到邀请页面链接的学生，才可以加入公益跑团。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五、加入“赢跑”团的学生，可用手机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下载任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一款跑步软件，记录自己每次跑步的信息。每完成一次跑步任务后，将含有本次跑步里程和时间记录的图片或软件界面截图发送到“三走挑战赛”的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微信公众号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，接受组委会的审核。每个学生每天最多提交</w:t>
      </w:r>
      <w:r w:rsidRPr="007F32E1">
        <w:rPr>
          <w:rFonts w:eastAsia="方正仿宋简体" w:hint="eastAsia"/>
          <w:kern w:val="0"/>
          <w:sz w:val="32"/>
          <w:szCs w:val="32"/>
        </w:rPr>
        <w:t>2</w:t>
      </w:r>
      <w:r w:rsidRPr="007F32E1">
        <w:rPr>
          <w:rFonts w:eastAsia="方正仿宋简体" w:hint="eastAsia"/>
          <w:kern w:val="0"/>
          <w:sz w:val="32"/>
          <w:szCs w:val="32"/>
        </w:rPr>
        <w:t>次记录。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六、</w:t>
      </w:r>
      <w:r>
        <w:rPr>
          <w:rFonts w:eastAsia="方正仿宋简体" w:hint="eastAsia"/>
          <w:kern w:val="0"/>
          <w:sz w:val="32"/>
          <w:szCs w:val="32"/>
          <w:lang w:val="zh-TW"/>
        </w:rPr>
        <w:t>要求每个参与者在</w:t>
      </w:r>
      <w:r>
        <w:rPr>
          <w:rFonts w:eastAsia="方正仿宋简体" w:hint="eastAsia"/>
          <w:kern w:val="0"/>
          <w:sz w:val="32"/>
          <w:szCs w:val="32"/>
          <w:lang w:val="zh-TW"/>
        </w:rPr>
        <w:t>30</w:t>
      </w:r>
      <w:r>
        <w:rPr>
          <w:rFonts w:eastAsia="方正仿宋简体" w:hint="eastAsia"/>
          <w:kern w:val="0"/>
          <w:sz w:val="32"/>
          <w:szCs w:val="32"/>
          <w:lang w:val="zh-TW"/>
        </w:rPr>
        <w:t>天内</w:t>
      </w:r>
      <w:r w:rsidRPr="003E679C">
        <w:rPr>
          <w:rFonts w:eastAsia="方正仿宋简体"/>
          <w:kern w:val="0"/>
          <w:sz w:val="32"/>
          <w:szCs w:val="32"/>
        </w:rPr>
        <w:t>至少坚持</w:t>
      </w:r>
      <w:r w:rsidRPr="003E679C">
        <w:rPr>
          <w:rFonts w:eastAsia="方正仿宋简体"/>
          <w:kern w:val="0"/>
          <w:sz w:val="32"/>
          <w:szCs w:val="32"/>
        </w:rPr>
        <w:t>21</w:t>
      </w:r>
      <w:r w:rsidRPr="003E679C">
        <w:rPr>
          <w:rFonts w:eastAsia="方正仿宋简体"/>
          <w:kern w:val="0"/>
          <w:sz w:val="32"/>
          <w:szCs w:val="32"/>
        </w:rPr>
        <w:t>天</w:t>
      </w:r>
      <w:r>
        <w:rPr>
          <w:rFonts w:eastAsia="方正仿宋简体" w:hint="eastAsia"/>
          <w:kern w:val="0"/>
          <w:sz w:val="32"/>
          <w:szCs w:val="32"/>
        </w:rPr>
        <w:t>，</w:t>
      </w:r>
      <w:r>
        <w:rPr>
          <w:rFonts w:eastAsia="方正仿宋简体"/>
          <w:kern w:val="0"/>
          <w:sz w:val="32"/>
          <w:szCs w:val="32"/>
        </w:rPr>
        <w:t>每天</w:t>
      </w:r>
      <w:r>
        <w:rPr>
          <w:rFonts w:eastAsia="方正仿宋简体" w:hint="eastAsia"/>
          <w:kern w:val="0"/>
          <w:sz w:val="32"/>
          <w:szCs w:val="32"/>
        </w:rPr>
        <w:t>完成</w:t>
      </w:r>
      <w:r>
        <w:rPr>
          <w:rFonts w:eastAsia="方正仿宋简体" w:hint="eastAsia"/>
          <w:kern w:val="0"/>
          <w:sz w:val="32"/>
          <w:szCs w:val="32"/>
        </w:rPr>
        <w:t>2</w:t>
      </w:r>
      <w:r>
        <w:rPr>
          <w:rFonts w:eastAsia="方正仿宋简体"/>
          <w:kern w:val="0"/>
          <w:sz w:val="32"/>
          <w:szCs w:val="32"/>
        </w:rPr>
        <w:t>公里</w:t>
      </w:r>
      <w:r>
        <w:rPr>
          <w:rFonts w:eastAsia="方正仿宋简体" w:hint="eastAsia"/>
          <w:kern w:val="0"/>
          <w:sz w:val="32"/>
          <w:szCs w:val="32"/>
        </w:rPr>
        <w:t>，</w:t>
      </w:r>
      <w:r>
        <w:rPr>
          <w:rFonts w:eastAsia="方正仿宋简体"/>
          <w:kern w:val="0"/>
          <w:sz w:val="32"/>
          <w:szCs w:val="32"/>
        </w:rPr>
        <w:t>总里程数</w:t>
      </w:r>
      <w:r>
        <w:rPr>
          <w:rFonts w:eastAsia="方正仿宋简体" w:hint="eastAsia"/>
          <w:kern w:val="0"/>
          <w:sz w:val="32"/>
          <w:szCs w:val="32"/>
        </w:rPr>
        <w:t>不少于</w:t>
      </w:r>
      <w:r w:rsidRPr="003E679C">
        <w:rPr>
          <w:rFonts w:eastAsia="方正仿宋简体"/>
          <w:kern w:val="0"/>
          <w:sz w:val="32"/>
          <w:szCs w:val="32"/>
        </w:rPr>
        <w:t>45</w:t>
      </w:r>
      <w:r>
        <w:rPr>
          <w:rFonts w:eastAsia="方正仿宋简体"/>
          <w:kern w:val="0"/>
          <w:sz w:val="32"/>
          <w:szCs w:val="32"/>
        </w:rPr>
        <w:t>公里的公益跑</w:t>
      </w:r>
      <w:r w:rsidRPr="007F32E1">
        <w:rPr>
          <w:rFonts w:eastAsia="方正仿宋简体" w:hint="eastAsia"/>
          <w:kern w:val="0"/>
          <w:sz w:val="32"/>
          <w:szCs w:val="32"/>
        </w:rPr>
        <w:t>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七、组委会提供的公益金总金额为</w:t>
      </w:r>
      <w:r w:rsidRPr="007F32E1">
        <w:rPr>
          <w:rFonts w:eastAsia="方正仿宋简体" w:hint="eastAsia"/>
          <w:kern w:val="0"/>
          <w:sz w:val="32"/>
          <w:szCs w:val="32"/>
        </w:rPr>
        <w:t>40</w:t>
      </w:r>
      <w:r w:rsidRPr="007F32E1">
        <w:rPr>
          <w:rFonts w:eastAsia="方正仿宋简体" w:hint="eastAsia"/>
          <w:kern w:val="0"/>
          <w:sz w:val="32"/>
          <w:szCs w:val="32"/>
        </w:rPr>
        <w:t>万元人民币，“赢跑”团员每完成一个</w:t>
      </w:r>
      <w:r w:rsidRPr="007F32E1">
        <w:rPr>
          <w:rFonts w:eastAsia="方正仿宋简体" w:hint="eastAsia"/>
          <w:kern w:val="0"/>
          <w:sz w:val="32"/>
          <w:szCs w:val="32"/>
        </w:rPr>
        <w:t>45</w:t>
      </w:r>
      <w:r w:rsidRPr="007F32E1">
        <w:rPr>
          <w:rFonts w:eastAsia="方正仿宋简体" w:hint="eastAsia"/>
          <w:kern w:val="0"/>
          <w:sz w:val="32"/>
          <w:szCs w:val="32"/>
        </w:rPr>
        <w:t>公里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公益跑即可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兑换</w:t>
      </w:r>
      <w:r w:rsidRPr="007F32E1">
        <w:rPr>
          <w:rFonts w:eastAsia="方正仿宋简体" w:hint="eastAsia"/>
          <w:kern w:val="0"/>
          <w:sz w:val="32"/>
          <w:szCs w:val="32"/>
        </w:rPr>
        <w:t>15</w:t>
      </w:r>
      <w:r w:rsidRPr="007F32E1">
        <w:rPr>
          <w:rFonts w:eastAsia="方正仿宋简体" w:hint="eastAsia"/>
          <w:kern w:val="0"/>
          <w:sz w:val="32"/>
          <w:szCs w:val="32"/>
        </w:rPr>
        <w:t>元公益金，届时公益金直接从总额中扣除，直至</w:t>
      </w:r>
      <w:r w:rsidRPr="007F32E1">
        <w:rPr>
          <w:rFonts w:eastAsia="方正仿宋简体" w:hint="eastAsia"/>
          <w:kern w:val="0"/>
          <w:sz w:val="32"/>
          <w:szCs w:val="32"/>
        </w:rPr>
        <w:t>40</w:t>
      </w:r>
      <w:r w:rsidRPr="007F32E1">
        <w:rPr>
          <w:rFonts w:eastAsia="方正仿宋简体" w:hint="eastAsia"/>
          <w:kern w:val="0"/>
          <w:sz w:val="32"/>
          <w:szCs w:val="32"/>
        </w:rPr>
        <w:t>万元总额扣尽。“赢跑”团员获得的公益金将用于资助孤儿院儿童或农村留守儿童。</w:t>
      </w:r>
    </w:p>
    <w:p w:rsidR="00FA2857" w:rsidRPr="007F32E1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lastRenderedPageBreak/>
        <w:t>八、只有参与公益跑并按要求完成任务的学生，才有资格参加校园挑战赛。组委会将根据“赢跑”团所有团员的公益跑成绩，计算出该跑团的影响力因子，在电视大赛阶段，组委会将依据影响力因子的大小为该“赢跑”团所代表的学校队加分。</w:t>
      </w:r>
    </w:p>
    <w:p w:rsidR="00297200" w:rsidRPr="00FA2857" w:rsidRDefault="00FA2857" w:rsidP="00FA2857">
      <w:pPr>
        <w:widowControl/>
        <w:spacing w:line="52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7F32E1">
        <w:rPr>
          <w:rFonts w:eastAsia="方正仿宋简体" w:hint="eastAsia"/>
          <w:kern w:val="0"/>
          <w:sz w:val="32"/>
          <w:szCs w:val="32"/>
        </w:rPr>
        <w:t>更多公益</w:t>
      </w:r>
      <w:proofErr w:type="gramStart"/>
      <w:r w:rsidRPr="007F32E1">
        <w:rPr>
          <w:rFonts w:eastAsia="方正仿宋简体" w:hint="eastAsia"/>
          <w:kern w:val="0"/>
          <w:sz w:val="32"/>
          <w:szCs w:val="32"/>
        </w:rPr>
        <w:t>跑参与</w:t>
      </w:r>
      <w:proofErr w:type="gramEnd"/>
      <w:r w:rsidRPr="007F32E1">
        <w:rPr>
          <w:rFonts w:eastAsia="方正仿宋简体" w:hint="eastAsia"/>
          <w:kern w:val="0"/>
          <w:sz w:val="32"/>
          <w:szCs w:val="32"/>
        </w:rPr>
        <w:t>细则详见阳光体育网</w:t>
      </w:r>
      <w:r w:rsidRPr="007F32E1">
        <w:rPr>
          <w:rFonts w:eastAsia="方正仿宋简体" w:hint="eastAsia"/>
          <w:kern w:val="0"/>
          <w:sz w:val="32"/>
          <w:szCs w:val="32"/>
        </w:rPr>
        <w:t>www.sunnysports.org.cn</w:t>
      </w:r>
      <w:r w:rsidRPr="007F32E1">
        <w:rPr>
          <w:rFonts w:eastAsia="方正仿宋简体" w:hint="eastAsia"/>
          <w:kern w:val="0"/>
          <w:sz w:val="32"/>
          <w:szCs w:val="32"/>
        </w:rPr>
        <w:t>。</w:t>
      </w:r>
    </w:p>
    <w:sectPr w:rsidR="00297200" w:rsidRPr="00FA2857" w:rsidSect="002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857"/>
    <w:rsid w:val="00297200"/>
    <w:rsid w:val="00371935"/>
    <w:rsid w:val="00FA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5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2015-10-16T07:51:00Z</dcterms:created>
  <dcterms:modified xsi:type="dcterms:W3CDTF">2015-10-16T07:52:00Z</dcterms:modified>
</cp:coreProperties>
</file>