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3627"/>
        <w:gridCol w:w="8510"/>
        <w:gridCol w:w="1134"/>
      </w:tblGrid>
      <w:tr w:rsidR="005F5B82" w:rsidRPr="00186438" w:rsidTr="008A3A3D">
        <w:trPr>
          <w:trHeight w:val="709"/>
          <w:tblHeader/>
        </w:trPr>
        <w:tc>
          <w:tcPr>
            <w:tcW w:w="15451" w:type="dxa"/>
            <w:gridSpan w:val="4"/>
            <w:tcBorders>
              <w:top w:val="nil"/>
              <w:left w:val="nil"/>
              <w:bottom w:val="single" w:sz="4" w:space="0" w:color="auto"/>
              <w:right w:val="nil"/>
            </w:tcBorders>
            <w:shd w:val="clear" w:color="auto" w:fill="auto"/>
            <w:vAlign w:val="center"/>
          </w:tcPr>
          <w:p w:rsidR="005F5B82" w:rsidRDefault="001E09D3" w:rsidP="00F67AF8">
            <w:pPr>
              <w:widowControl/>
              <w:jc w:val="center"/>
              <w:rPr>
                <w:rFonts w:ascii="仿宋" w:eastAsia="仿宋" w:hAnsi="仿宋" w:cs="宋体"/>
                <w:b/>
                <w:bCs/>
                <w:noProof w:val="0"/>
                <w:color w:val="000000"/>
                <w:kern w:val="0"/>
                <w:sz w:val="36"/>
                <w:szCs w:val="28"/>
                <w:u w:val="single"/>
              </w:rPr>
            </w:pPr>
            <w:r w:rsidRPr="001E09D3">
              <w:rPr>
                <w:rFonts w:ascii="仿宋" w:eastAsia="仿宋" w:hAnsi="仿宋" w:cs="宋体" w:hint="eastAsia"/>
                <w:b/>
                <w:bCs/>
                <w:noProof w:val="0"/>
                <w:color w:val="000000"/>
                <w:kern w:val="0"/>
                <w:sz w:val="36"/>
                <w:szCs w:val="28"/>
              </w:rPr>
              <w:t>中南财经政法大学</w:t>
            </w:r>
            <w:r w:rsidR="005F5B82" w:rsidRPr="002E2B88">
              <w:rPr>
                <w:rFonts w:ascii="仿宋" w:eastAsia="仿宋" w:hAnsi="仿宋" w:cs="宋体" w:hint="eastAsia"/>
                <w:b/>
                <w:bCs/>
                <w:noProof w:val="0"/>
                <w:color w:val="000000"/>
                <w:kern w:val="0"/>
                <w:sz w:val="36"/>
                <w:szCs w:val="28"/>
              </w:rPr>
              <w:t>2</w:t>
            </w:r>
            <w:r w:rsidR="005F5B82" w:rsidRPr="002E2B88">
              <w:rPr>
                <w:rFonts w:ascii="仿宋" w:eastAsia="仿宋" w:hAnsi="仿宋" w:cs="宋体"/>
                <w:b/>
                <w:bCs/>
                <w:noProof w:val="0"/>
                <w:color w:val="000000"/>
                <w:kern w:val="0"/>
                <w:sz w:val="36"/>
                <w:szCs w:val="28"/>
              </w:rPr>
              <w:t>021年度教学单位创业工作考核测评表</w:t>
            </w:r>
          </w:p>
        </w:tc>
      </w:tr>
      <w:tr w:rsidR="005F5B82" w:rsidRPr="00186438" w:rsidTr="008A3A3D">
        <w:trPr>
          <w:trHeight w:val="701"/>
          <w:tblHeader/>
        </w:trPr>
        <w:tc>
          <w:tcPr>
            <w:tcW w:w="15451" w:type="dxa"/>
            <w:gridSpan w:val="4"/>
            <w:tcBorders>
              <w:top w:val="single" w:sz="4" w:space="0" w:color="auto"/>
            </w:tcBorders>
            <w:shd w:val="clear" w:color="auto" w:fill="auto"/>
            <w:vAlign w:val="center"/>
          </w:tcPr>
          <w:p w:rsidR="005F5B82" w:rsidRDefault="001E09D3" w:rsidP="001E09D3">
            <w:pPr>
              <w:widowControl/>
              <w:jc w:val="left"/>
              <w:rPr>
                <w:rFonts w:ascii="仿宋" w:eastAsia="仿宋" w:hAnsi="仿宋" w:cs="宋体"/>
                <w:b/>
                <w:bCs/>
                <w:noProof w:val="0"/>
                <w:color w:val="000000"/>
                <w:kern w:val="0"/>
                <w:sz w:val="36"/>
                <w:szCs w:val="28"/>
                <w:u w:val="single"/>
              </w:rPr>
            </w:pPr>
            <w:r w:rsidRPr="00A60630">
              <w:rPr>
                <w:rFonts w:ascii="仿宋" w:eastAsia="仿宋" w:hAnsi="仿宋" w:cs="宋体"/>
                <w:b/>
                <w:bCs/>
                <w:noProof w:val="0"/>
                <w:color w:val="000000"/>
                <w:kern w:val="0"/>
                <w:sz w:val="28"/>
                <w:szCs w:val="28"/>
              </w:rPr>
              <w:t xml:space="preserve">  </w:t>
            </w:r>
            <w:r w:rsidRPr="00A60630">
              <w:rPr>
                <w:rFonts w:ascii="仿宋" w:eastAsia="仿宋" w:hAnsi="仿宋" w:cs="宋体" w:hint="eastAsia"/>
                <w:b/>
                <w:bCs/>
                <w:noProof w:val="0"/>
                <w:color w:val="000000"/>
                <w:kern w:val="0"/>
                <w:sz w:val="28"/>
                <w:szCs w:val="28"/>
              </w:rPr>
              <w:t>单位名称（盖章）：</w:t>
            </w:r>
            <w:r w:rsidRPr="001E09D3">
              <w:rPr>
                <w:rFonts w:ascii="仿宋" w:eastAsia="仿宋" w:hAnsi="仿宋" w:cs="宋体" w:hint="eastAsia"/>
                <w:b/>
                <w:bCs/>
                <w:noProof w:val="0"/>
                <w:color w:val="000000"/>
                <w:kern w:val="0"/>
                <w:sz w:val="28"/>
                <w:szCs w:val="28"/>
              </w:rPr>
              <w:t>承诺以下信息及自评分属实。</w:t>
            </w:r>
          </w:p>
        </w:tc>
      </w:tr>
      <w:tr w:rsidR="00A60630" w:rsidRPr="00186438" w:rsidTr="008A3A3D">
        <w:trPr>
          <w:trHeight w:val="348"/>
          <w:tblHeader/>
        </w:trPr>
        <w:tc>
          <w:tcPr>
            <w:tcW w:w="2180" w:type="dxa"/>
            <w:shd w:val="clear" w:color="auto" w:fill="auto"/>
            <w:vAlign w:val="center"/>
            <w:hideMark/>
          </w:tcPr>
          <w:p w:rsidR="005F5B82" w:rsidRPr="00186438" w:rsidRDefault="005F5B82" w:rsidP="00186438">
            <w:pPr>
              <w:widowControl/>
              <w:jc w:val="center"/>
              <w:rPr>
                <w:rFonts w:ascii="仿宋" w:eastAsia="仿宋" w:hAnsi="仿宋" w:cs="宋体"/>
                <w:b/>
                <w:bCs/>
                <w:noProof w:val="0"/>
                <w:color w:val="000000"/>
                <w:kern w:val="0"/>
                <w:sz w:val="28"/>
                <w:szCs w:val="28"/>
              </w:rPr>
            </w:pPr>
            <w:r w:rsidRPr="00186438">
              <w:rPr>
                <w:rFonts w:ascii="仿宋" w:eastAsia="仿宋" w:hAnsi="仿宋" w:cs="宋体" w:hint="eastAsia"/>
                <w:b/>
                <w:bCs/>
                <w:noProof w:val="0"/>
                <w:color w:val="000000"/>
                <w:kern w:val="0"/>
                <w:sz w:val="28"/>
                <w:szCs w:val="28"/>
              </w:rPr>
              <w:t>考评项目</w:t>
            </w:r>
          </w:p>
        </w:tc>
        <w:tc>
          <w:tcPr>
            <w:tcW w:w="3627" w:type="dxa"/>
            <w:shd w:val="clear" w:color="auto" w:fill="auto"/>
            <w:vAlign w:val="center"/>
            <w:hideMark/>
          </w:tcPr>
          <w:p w:rsidR="005F5B82" w:rsidRPr="00186438" w:rsidRDefault="005F5B82" w:rsidP="00186438">
            <w:pPr>
              <w:widowControl/>
              <w:jc w:val="center"/>
              <w:rPr>
                <w:rFonts w:ascii="仿宋" w:eastAsia="仿宋" w:hAnsi="仿宋" w:cs="宋体"/>
                <w:b/>
                <w:bCs/>
                <w:noProof w:val="0"/>
                <w:color w:val="000000"/>
                <w:kern w:val="0"/>
                <w:sz w:val="28"/>
                <w:szCs w:val="28"/>
              </w:rPr>
            </w:pPr>
            <w:r w:rsidRPr="00186438">
              <w:rPr>
                <w:rFonts w:ascii="仿宋" w:eastAsia="仿宋" w:hAnsi="仿宋" w:cs="宋体" w:hint="eastAsia"/>
                <w:b/>
                <w:bCs/>
                <w:noProof w:val="0"/>
                <w:color w:val="000000"/>
                <w:kern w:val="0"/>
                <w:sz w:val="28"/>
                <w:szCs w:val="28"/>
              </w:rPr>
              <w:t>考评指标</w:t>
            </w:r>
          </w:p>
        </w:tc>
        <w:tc>
          <w:tcPr>
            <w:tcW w:w="8510" w:type="dxa"/>
          </w:tcPr>
          <w:p w:rsidR="005F5B82" w:rsidRPr="00186438" w:rsidRDefault="005F5B82" w:rsidP="00502997">
            <w:pPr>
              <w:widowControl/>
              <w:jc w:val="center"/>
              <w:rPr>
                <w:rFonts w:ascii="仿宋" w:eastAsia="仿宋" w:hAnsi="仿宋" w:cs="宋体"/>
                <w:b/>
                <w:bCs/>
                <w:noProof w:val="0"/>
                <w:color w:val="000000"/>
                <w:kern w:val="0"/>
                <w:sz w:val="28"/>
                <w:szCs w:val="28"/>
              </w:rPr>
            </w:pPr>
            <w:r>
              <w:rPr>
                <w:rFonts w:ascii="仿宋" w:eastAsia="仿宋" w:hAnsi="仿宋" w:cs="宋体" w:hint="eastAsia"/>
                <w:b/>
                <w:bCs/>
                <w:noProof w:val="0"/>
                <w:color w:val="000000"/>
                <w:kern w:val="0"/>
                <w:sz w:val="28"/>
                <w:szCs w:val="28"/>
              </w:rPr>
              <w:t>内容</w:t>
            </w:r>
          </w:p>
        </w:tc>
        <w:tc>
          <w:tcPr>
            <w:tcW w:w="1134" w:type="dxa"/>
          </w:tcPr>
          <w:p w:rsidR="005F5B82" w:rsidRDefault="005F5B82" w:rsidP="00502997">
            <w:pPr>
              <w:widowControl/>
              <w:jc w:val="center"/>
              <w:rPr>
                <w:rFonts w:ascii="仿宋" w:eastAsia="仿宋" w:hAnsi="仿宋" w:cs="宋体"/>
                <w:b/>
                <w:bCs/>
                <w:noProof w:val="0"/>
                <w:color w:val="000000"/>
                <w:kern w:val="0"/>
                <w:sz w:val="28"/>
                <w:szCs w:val="28"/>
              </w:rPr>
            </w:pPr>
            <w:r>
              <w:rPr>
                <w:rFonts w:ascii="仿宋" w:eastAsia="仿宋" w:hAnsi="仿宋" w:cs="宋体" w:hint="eastAsia"/>
                <w:b/>
                <w:bCs/>
                <w:noProof w:val="0"/>
                <w:color w:val="000000"/>
                <w:kern w:val="0"/>
                <w:sz w:val="28"/>
                <w:szCs w:val="28"/>
              </w:rPr>
              <w:t>自评分</w:t>
            </w:r>
          </w:p>
        </w:tc>
      </w:tr>
      <w:tr w:rsidR="00A60630" w:rsidRPr="00186438" w:rsidTr="008A3A3D">
        <w:trPr>
          <w:trHeight w:val="2184"/>
        </w:trPr>
        <w:tc>
          <w:tcPr>
            <w:tcW w:w="2180" w:type="dxa"/>
            <w:vMerge w:val="restart"/>
            <w:shd w:val="clear" w:color="auto" w:fill="auto"/>
            <w:vAlign w:val="center"/>
            <w:hideMark/>
          </w:tcPr>
          <w:p w:rsidR="005F5B82" w:rsidRDefault="00BB5A5C" w:rsidP="00186438">
            <w:pPr>
              <w:widowControl/>
              <w:jc w:val="center"/>
              <w:rPr>
                <w:rFonts w:ascii="仿宋" w:eastAsia="仿宋" w:hAnsi="仿宋" w:cs="宋体"/>
                <w:noProof w:val="0"/>
                <w:color w:val="000000"/>
                <w:kern w:val="0"/>
                <w:sz w:val="24"/>
                <w:szCs w:val="24"/>
              </w:rPr>
            </w:pPr>
            <w:r>
              <w:rPr>
                <w:rFonts w:ascii="仿宋" w:eastAsia="仿宋" w:hAnsi="仿宋" w:cs="宋体" w:hint="eastAsia"/>
                <w:noProof w:val="0"/>
                <w:color w:val="000000"/>
                <w:kern w:val="0"/>
                <w:sz w:val="24"/>
                <w:szCs w:val="24"/>
              </w:rPr>
              <w:t>体制机制</w:t>
            </w:r>
          </w:p>
          <w:p w:rsidR="005F5B82" w:rsidRPr="00186438" w:rsidRDefault="005F5B82" w:rsidP="00186438">
            <w:pPr>
              <w:widowControl/>
              <w:jc w:val="center"/>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（40分）</w:t>
            </w:r>
          </w:p>
        </w:tc>
        <w:tc>
          <w:tcPr>
            <w:tcW w:w="3627" w:type="dxa"/>
            <w:shd w:val="clear" w:color="auto" w:fill="auto"/>
            <w:vAlign w:val="center"/>
            <w:hideMark/>
          </w:tcPr>
          <w:p w:rsidR="005F5B82" w:rsidRPr="00186438" w:rsidRDefault="005F5B82" w:rsidP="00186438">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学院高度重视，成立学院创新创业工作领导小组，结合学科特色研究制定专创融合人才培养方案，出台有关政策措施支持教师产学研转化，出台有关措施激励支持师生积极参与创新创业研究、指导与实践</w:t>
            </w:r>
          </w:p>
        </w:tc>
        <w:tc>
          <w:tcPr>
            <w:tcW w:w="8510" w:type="dxa"/>
          </w:tcPr>
          <w:p w:rsidR="005F5B82" w:rsidRDefault="005F5B82" w:rsidP="00186438">
            <w:pPr>
              <w:widowControl/>
              <w:jc w:val="left"/>
              <w:rPr>
                <w:rFonts w:ascii="仿宋" w:eastAsia="仿宋" w:hAnsi="仿宋" w:cs="宋体"/>
                <w:noProof w:val="0"/>
                <w:color w:val="000000"/>
                <w:kern w:val="0"/>
                <w:sz w:val="24"/>
                <w:szCs w:val="24"/>
              </w:rPr>
            </w:pPr>
            <w:r>
              <w:rPr>
                <w:rFonts w:ascii="仿宋" w:eastAsia="仿宋" w:hAnsi="仿宋" w:cs="宋体" w:hint="eastAsia"/>
                <w:noProof w:val="0"/>
                <w:color w:val="000000"/>
                <w:kern w:val="0"/>
                <w:sz w:val="24"/>
                <w:szCs w:val="24"/>
              </w:rPr>
              <w:t>要求：每项按点列举，需</w:t>
            </w:r>
            <w:r w:rsidR="00884876">
              <w:rPr>
                <w:rFonts w:ascii="仿宋" w:eastAsia="仿宋" w:hAnsi="仿宋" w:cs="宋体" w:hint="eastAsia"/>
                <w:noProof w:val="0"/>
                <w:color w:val="000000"/>
                <w:kern w:val="0"/>
                <w:sz w:val="24"/>
                <w:szCs w:val="24"/>
              </w:rPr>
              <w:t>另附图片</w:t>
            </w:r>
            <w:r w:rsidR="00DE185C">
              <w:rPr>
                <w:rFonts w:ascii="仿宋" w:eastAsia="仿宋" w:hAnsi="仿宋" w:cs="宋体" w:hint="eastAsia"/>
                <w:noProof w:val="0"/>
                <w:color w:val="000000"/>
                <w:kern w:val="0"/>
                <w:sz w:val="24"/>
                <w:szCs w:val="24"/>
              </w:rPr>
              <w:t>、文档</w:t>
            </w:r>
            <w:r w:rsidR="00800598">
              <w:rPr>
                <w:rFonts w:ascii="仿宋" w:eastAsia="仿宋" w:hAnsi="仿宋" w:cs="宋体" w:hint="eastAsia"/>
                <w:noProof w:val="0"/>
                <w:color w:val="000000"/>
                <w:kern w:val="0"/>
                <w:sz w:val="24"/>
                <w:szCs w:val="24"/>
              </w:rPr>
              <w:t>或网址</w:t>
            </w:r>
            <w:r>
              <w:rPr>
                <w:rFonts w:ascii="仿宋" w:eastAsia="仿宋" w:hAnsi="仿宋" w:cs="宋体" w:hint="eastAsia"/>
                <w:noProof w:val="0"/>
                <w:color w:val="000000"/>
                <w:kern w:val="0"/>
                <w:sz w:val="24"/>
                <w:szCs w:val="24"/>
              </w:rPr>
              <w:t>等支撑材料。</w:t>
            </w:r>
          </w:p>
          <w:p w:rsidR="005F5B82" w:rsidRDefault="005F5B82" w:rsidP="00186438">
            <w:pPr>
              <w:widowControl/>
              <w:jc w:val="left"/>
              <w:rPr>
                <w:rFonts w:ascii="仿宋" w:eastAsia="仿宋" w:hAnsi="仿宋" w:cs="宋体"/>
                <w:noProof w:val="0"/>
                <w:color w:val="000000"/>
                <w:kern w:val="0"/>
                <w:sz w:val="24"/>
                <w:szCs w:val="24"/>
              </w:rPr>
            </w:pPr>
            <w:r>
              <w:rPr>
                <w:rFonts w:ascii="仿宋" w:eastAsia="仿宋" w:hAnsi="仿宋" w:cs="宋体" w:hint="eastAsia"/>
                <w:noProof w:val="0"/>
                <w:color w:val="000000"/>
                <w:kern w:val="0"/>
                <w:sz w:val="24"/>
                <w:szCs w:val="24"/>
              </w:rPr>
              <w:t>1</w:t>
            </w:r>
            <w:r>
              <w:rPr>
                <w:rFonts w:ascii="仿宋" w:eastAsia="仿宋" w:hAnsi="仿宋" w:cs="宋体"/>
                <w:noProof w:val="0"/>
                <w:color w:val="000000"/>
                <w:kern w:val="0"/>
                <w:sz w:val="24"/>
                <w:szCs w:val="24"/>
              </w:rPr>
              <w:t>.</w:t>
            </w:r>
          </w:p>
          <w:p w:rsidR="005F5B82" w:rsidRDefault="005F5B82" w:rsidP="00186438">
            <w:pPr>
              <w:widowControl/>
              <w:jc w:val="left"/>
              <w:rPr>
                <w:rFonts w:ascii="仿宋" w:eastAsia="仿宋" w:hAnsi="仿宋" w:cs="宋体"/>
                <w:noProof w:val="0"/>
                <w:color w:val="000000"/>
                <w:kern w:val="0"/>
                <w:sz w:val="24"/>
                <w:szCs w:val="24"/>
              </w:rPr>
            </w:pPr>
            <w:r>
              <w:rPr>
                <w:rFonts w:ascii="仿宋" w:eastAsia="仿宋" w:hAnsi="仿宋" w:cs="宋体"/>
                <w:noProof w:val="0"/>
                <w:color w:val="000000"/>
                <w:kern w:val="0"/>
                <w:sz w:val="24"/>
                <w:szCs w:val="24"/>
              </w:rPr>
              <w:t>2.</w:t>
            </w:r>
          </w:p>
          <w:p w:rsidR="005F5B82" w:rsidRDefault="005F5B82" w:rsidP="00186438">
            <w:pPr>
              <w:widowControl/>
              <w:jc w:val="left"/>
              <w:rPr>
                <w:rFonts w:ascii="仿宋" w:eastAsia="仿宋" w:hAnsi="仿宋" w:cs="宋体"/>
                <w:noProof w:val="0"/>
                <w:color w:val="000000"/>
                <w:kern w:val="0"/>
                <w:sz w:val="24"/>
                <w:szCs w:val="24"/>
              </w:rPr>
            </w:pPr>
            <w:r>
              <w:rPr>
                <w:rFonts w:ascii="仿宋" w:eastAsia="仿宋" w:hAnsi="仿宋" w:cs="宋体"/>
                <w:noProof w:val="0"/>
                <w:color w:val="000000"/>
                <w:kern w:val="0"/>
                <w:sz w:val="24"/>
                <w:szCs w:val="24"/>
              </w:rPr>
              <w:t>3.</w:t>
            </w:r>
          </w:p>
          <w:p w:rsidR="005F5B82" w:rsidRPr="00186438" w:rsidRDefault="005F5B82" w:rsidP="00186438">
            <w:pPr>
              <w:widowControl/>
              <w:jc w:val="left"/>
              <w:rPr>
                <w:rFonts w:ascii="仿宋" w:eastAsia="仿宋" w:hAnsi="仿宋" w:cs="宋体"/>
                <w:noProof w:val="0"/>
                <w:color w:val="000000"/>
                <w:kern w:val="0"/>
                <w:sz w:val="24"/>
                <w:szCs w:val="24"/>
              </w:rPr>
            </w:pPr>
            <w:r>
              <w:rPr>
                <w:rFonts w:ascii="仿宋" w:eastAsia="仿宋" w:hAnsi="仿宋" w:cs="宋体"/>
                <w:noProof w:val="0"/>
                <w:color w:val="000000"/>
                <w:kern w:val="0"/>
                <w:sz w:val="24"/>
                <w:szCs w:val="24"/>
              </w:rPr>
              <w:t>4.</w:t>
            </w:r>
          </w:p>
        </w:tc>
        <w:tc>
          <w:tcPr>
            <w:tcW w:w="1134" w:type="dxa"/>
          </w:tcPr>
          <w:p w:rsidR="005F5B82" w:rsidRDefault="005F5B82" w:rsidP="00186438">
            <w:pPr>
              <w:widowControl/>
              <w:jc w:val="left"/>
              <w:rPr>
                <w:rFonts w:ascii="仿宋" w:eastAsia="仿宋" w:hAnsi="仿宋" w:cs="宋体"/>
                <w:noProof w:val="0"/>
                <w:color w:val="000000"/>
                <w:kern w:val="0"/>
                <w:sz w:val="24"/>
                <w:szCs w:val="24"/>
              </w:rPr>
            </w:pPr>
          </w:p>
        </w:tc>
      </w:tr>
      <w:tr w:rsidR="00A60630" w:rsidRPr="00186438" w:rsidTr="008A3A3D">
        <w:trPr>
          <w:trHeight w:val="1422"/>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学院设立大学生创新创业基金、院级创新创业实践基地、创客空间等，为基地发展建设提供有力支持保障</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bookmarkStart w:id="0" w:name="_GoBack"/>
            <w:bookmarkEnd w:id="0"/>
          </w:p>
        </w:tc>
        <w:tc>
          <w:tcPr>
            <w:tcW w:w="1134" w:type="dxa"/>
          </w:tcPr>
          <w:p w:rsidR="005F5B82"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1441"/>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学院重视创新创业导师队伍建设，支持组织教师参与创新创业类培训及竞赛指导，教师积极参与各类创新创业培训及活动</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1364"/>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BD1DCB"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学院能够准确及时完成学校布置的创新创业工作任务</w:t>
            </w:r>
          </w:p>
        </w:tc>
        <w:tc>
          <w:tcPr>
            <w:tcW w:w="8510" w:type="dxa"/>
          </w:tcPr>
          <w:p w:rsidR="005F5B82" w:rsidRDefault="005F5B82" w:rsidP="00D2517E">
            <w:pPr>
              <w:widowControl/>
              <w:jc w:val="left"/>
              <w:rPr>
                <w:rFonts w:ascii="仿宋" w:eastAsia="仿宋" w:hAnsi="仿宋" w:cs="宋体"/>
                <w:noProof w:val="0"/>
                <w:color w:val="000000"/>
                <w:kern w:val="0"/>
                <w:sz w:val="24"/>
                <w:szCs w:val="24"/>
              </w:rPr>
            </w:pPr>
          </w:p>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1266"/>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学院营造支持创新创业工作氛围，建设宣传工作阵地，培育师生典型，氛围浓厚，成效显著</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Pr="00186438"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936"/>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学院鼓励专业教师以技术成果转让、入股等方式带动师生共同创新创业</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Pr="00186438"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1248"/>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学院建立在校生和毕业五年内校友创新创业的工作台账，并能够及时进行更新，准确报送各项数据</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Pr="00186438"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765"/>
        </w:trPr>
        <w:tc>
          <w:tcPr>
            <w:tcW w:w="2180" w:type="dxa"/>
            <w:vMerge w:val="restart"/>
            <w:shd w:val="clear" w:color="auto" w:fill="auto"/>
            <w:vAlign w:val="center"/>
            <w:hideMark/>
          </w:tcPr>
          <w:p w:rsidR="005F5B82" w:rsidRDefault="005F5B82" w:rsidP="00D2517E">
            <w:pPr>
              <w:widowControl/>
              <w:jc w:val="center"/>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创业教育</w:t>
            </w:r>
          </w:p>
          <w:p w:rsidR="005F5B82" w:rsidRPr="00186438" w:rsidRDefault="005F5B82" w:rsidP="00D2517E">
            <w:pPr>
              <w:widowControl/>
              <w:jc w:val="center"/>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（15分）</w:t>
            </w: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学院创新创业课程建设开设情况</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Pr="00186438"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1248"/>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学院积极承办、组织开展讲座、沙龙、竞赛、“青年红色筑梦之旅”专项社会实践等第二课堂创新创业活动</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Pr="00186438"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723"/>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学院鼓励学生积极选修《创业基础》等创新创业课程</w:t>
            </w:r>
          </w:p>
        </w:tc>
        <w:tc>
          <w:tcPr>
            <w:tcW w:w="8510" w:type="dxa"/>
          </w:tcPr>
          <w:p w:rsidR="005F5B82" w:rsidRPr="00186438" w:rsidRDefault="00D935D4" w:rsidP="00D935D4">
            <w:pPr>
              <w:widowControl/>
              <w:jc w:val="left"/>
              <w:rPr>
                <w:rFonts w:ascii="仿宋" w:eastAsia="仿宋" w:hAnsi="仿宋" w:cs="宋体"/>
                <w:noProof w:val="0"/>
                <w:color w:val="000000"/>
                <w:kern w:val="0"/>
                <w:sz w:val="24"/>
                <w:szCs w:val="24"/>
              </w:rPr>
            </w:pPr>
            <w:r>
              <w:rPr>
                <w:rFonts w:ascii="仿宋" w:eastAsia="仿宋" w:hAnsi="仿宋" w:cs="宋体" w:hint="eastAsia"/>
                <w:noProof w:val="0"/>
                <w:color w:val="000000"/>
                <w:kern w:val="0"/>
                <w:sz w:val="24"/>
                <w:szCs w:val="24"/>
              </w:rPr>
              <w:t>需写明</w:t>
            </w:r>
            <w:r w:rsidRPr="00D935D4">
              <w:rPr>
                <w:rFonts w:ascii="仿宋" w:eastAsia="仿宋" w:hAnsi="仿宋" w:cs="宋体" w:hint="eastAsia"/>
                <w:noProof w:val="0"/>
                <w:color w:val="000000"/>
                <w:kern w:val="0"/>
                <w:sz w:val="24"/>
                <w:szCs w:val="24"/>
              </w:rPr>
              <w:t>每学年学院选课人数</w:t>
            </w:r>
            <w:r>
              <w:rPr>
                <w:rFonts w:ascii="仿宋" w:eastAsia="仿宋" w:hAnsi="仿宋" w:cs="宋体" w:hint="eastAsia"/>
                <w:noProof w:val="0"/>
                <w:color w:val="000000"/>
                <w:kern w:val="0"/>
                <w:sz w:val="24"/>
                <w:szCs w:val="24"/>
              </w:rPr>
              <w:t>、</w:t>
            </w:r>
            <w:r w:rsidRPr="00D935D4">
              <w:rPr>
                <w:rFonts w:ascii="仿宋" w:eastAsia="仿宋" w:hAnsi="仿宋" w:cs="宋体" w:hint="eastAsia"/>
                <w:noProof w:val="0"/>
                <w:color w:val="000000"/>
                <w:kern w:val="0"/>
                <w:sz w:val="24"/>
                <w:szCs w:val="24"/>
              </w:rPr>
              <w:t>总选课人数</w:t>
            </w:r>
            <w:r>
              <w:rPr>
                <w:rFonts w:ascii="仿宋" w:eastAsia="仿宋" w:hAnsi="仿宋" w:cs="宋体" w:hint="eastAsia"/>
                <w:noProof w:val="0"/>
                <w:color w:val="000000"/>
                <w:kern w:val="0"/>
                <w:sz w:val="24"/>
                <w:szCs w:val="24"/>
              </w:rPr>
              <w:t>及</w:t>
            </w:r>
            <w:r w:rsidRPr="00D935D4">
              <w:rPr>
                <w:rFonts w:ascii="仿宋" w:eastAsia="仿宋" w:hAnsi="仿宋" w:cs="宋体" w:hint="eastAsia"/>
                <w:noProof w:val="0"/>
                <w:color w:val="000000"/>
                <w:kern w:val="0"/>
                <w:sz w:val="24"/>
                <w:szCs w:val="24"/>
              </w:rPr>
              <w:t>选修率</w:t>
            </w:r>
            <w:r>
              <w:rPr>
                <w:rFonts w:ascii="仿宋" w:eastAsia="仿宋" w:hAnsi="仿宋" w:cs="宋体" w:hint="eastAsia"/>
                <w:noProof w:val="0"/>
                <w:color w:val="000000"/>
                <w:kern w:val="0"/>
                <w:sz w:val="24"/>
                <w:szCs w:val="24"/>
              </w:rPr>
              <w:t>。</w:t>
            </w:r>
          </w:p>
        </w:tc>
        <w:tc>
          <w:tcPr>
            <w:tcW w:w="1134" w:type="dxa"/>
          </w:tcPr>
          <w:p w:rsidR="005F5B82" w:rsidRPr="00186438" w:rsidRDefault="00F36DFD" w:rsidP="00D2517E">
            <w:pPr>
              <w:widowControl/>
              <w:jc w:val="left"/>
              <w:rPr>
                <w:rFonts w:ascii="仿宋" w:eastAsia="仿宋" w:hAnsi="仿宋" w:cs="宋体"/>
                <w:noProof w:val="0"/>
                <w:color w:val="000000"/>
                <w:kern w:val="0"/>
                <w:sz w:val="24"/>
                <w:szCs w:val="24"/>
              </w:rPr>
            </w:pPr>
            <w:r>
              <w:rPr>
                <w:rFonts w:ascii="仿宋" w:eastAsia="仿宋" w:hAnsi="仿宋" w:cs="宋体" w:hint="eastAsia"/>
                <w:noProof w:val="0"/>
                <w:color w:val="000000"/>
                <w:kern w:val="0"/>
                <w:sz w:val="24"/>
                <w:szCs w:val="24"/>
              </w:rPr>
              <w:t>校团委根据排序赋分</w:t>
            </w:r>
          </w:p>
        </w:tc>
      </w:tr>
      <w:tr w:rsidR="00A60630" w:rsidRPr="00186438" w:rsidTr="008A3A3D">
        <w:trPr>
          <w:trHeight w:val="833"/>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学院鼓励学生报名参加校内外创业训练营</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Pr="00186438" w:rsidRDefault="00F36DFD" w:rsidP="00D2517E">
            <w:pPr>
              <w:widowControl/>
              <w:jc w:val="left"/>
              <w:rPr>
                <w:rFonts w:ascii="仿宋" w:eastAsia="仿宋" w:hAnsi="仿宋" w:cs="宋体"/>
                <w:noProof w:val="0"/>
                <w:color w:val="000000"/>
                <w:kern w:val="0"/>
                <w:sz w:val="24"/>
                <w:szCs w:val="24"/>
              </w:rPr>
            </w:pPr>
            <w:r>
              <w:rPr>
                <w:rFonts w:ascii="仿宋" w:eastAsia="仿宋" w:hAnsi="仿宋" w:cs="宋体" w:hint="eastAsia"/>
                <w:noProof w:val="0"/>
                <w:color w:val="000000"/>
                <w:kern w:val="0"/>
                <w:sz w:val="24"/>
                <w:szCs w:val="24"/>
              </w:rPr>
              <w:t>校团委根据排序赋分</w:t>
            </w:r>
          </w:p>
        </w:tc>
      </w:tr>
      <w:tr w:rsidR="00A60630" w:rsidRPr="00186438" w:rsidTr="008A3A3D">
        <w:trPr>
          <w:trHeight w:val="832"/>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学院创新创业相关推文发表和投稿宣传情况</w:t>
            </w:r>
          </w:p>
        </w:tc>
        <w:tc>
          <w:tcPr>
            <w:tcW w:w="8510" w:type="dxa"/>
          </w:tcPr>
          <w:p w:rsidR="005F5B82" w:rsidRDefault="005F5B82" w:rsidP="00D2517E">
            <w:pPr>
              <w:widowControl/>
              <w:jc w:val="left"/>
              <w:rPr>
                <w:rFonts w:ascii="仿宋" w:eastAsia="仿宋" w:hAnsi="仿宋" w:cs="宋体"/>
                <w:noProof w:val="0"/>
                <w:color w:val="000000"/>
                <w:kern w:val="0"/>
                <w:sz w:val="24"/>
                <w:szCs w:val="24"/>
              </w:rPr>
            </w:pPr>
          </w:p>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1550"/>
        </w:trPr>
        <w:tc>
          <w:tcPr>
            <w:tcW w:w="2180" w:type="dxa"/>
            <w:vMerge w:val="restart"/>
            <w:shd w:val="clear" w:color="auto" w:fill="auto"/>
            <w:vAlign w:val="center"/>
            <w:hideMark/>
          </w:tcPr>
          <w:p w:rsidR="005F5B82" w:rsidRDefault="005F5B82" w:rsidP="00D2517E">
            <w:pPr>
              <w:widowControl/>
              <w:jc w:val="center"/>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创业实践</w:t>
            </w:r>
          </w:p>
          <w:p w:rsidR="005F5B82" w:rsidRPr="00186438" w:rsidRDefault="005F5B82" w:rsidP="00D2517E">
            <w:pPr>
              <w:widowControl/>
              <w:jc w:val="center"/>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（15分）</w:t>
            </w: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学院积极推荐在校及毕业五年内创业团队入驻校内大学生创业基地（按团队负责人所属学院进行统计）</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Pr="00186438"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1547"/>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学院积极指导支持入驻孵化器创业团队注册成立公司法人，开展创业实践（按法定代表人所属学院进行统计）</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Pr="00186438"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1858"/>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学院积极推荐在校生和毕业五年内大学生创业项目参加省市级等大学生创业扶持项目申报及校外大学生创业竞赛</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Pr="00186438"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1452"/>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学院挖掘优秀校友创新创业项目返校培育在校生创新创业</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Pr="00186438"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1403"/>
        </w:trPr>
        <w:tc>
          <w:tcPr>
            <w:tcW w:w="2180" w:type="dxa"/>
            <w:vMerge/>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学院积极组织申报“大学生创业训练计划”</w:t>
            </w:r>
          </w:p>
        </w:tc>
        <w:tc>
          <w:tcPr>
            <w:tcW w:w="8510" w:type="dxa"/>
          </w:tcPr>
          <w:p w:rsidR="005F5B82" w:rsidRPr="00186438" w:rsidRDefault="005F5B82" w:rsidP="00D2517E">
            <w:pPr>
              <w:widowControl/>
              <w:jc w:val="left"/>
              <w:rPr>
                <w:rFonts w:ascii="仿宋" w:eastAsia="仿宋" w:hAnsi="仿宋" w:cs="宋体"/>
                <w:noProof w:val="0"/>
                <w:color w:val="000000"/>
                <w:kern w:val="0"/>
                <w:sz w:val="24"/>
                <w:szCs w:val="24"/>
              </w:rPr>
            </w:pPr>
          </w:p>
        </w:tc>
        <w:tc>
          <w:tcPr>
            <w:tcW w:w="1134" w:type="dxa"/>
          </w:tcPr>
          <w:p w:rsidR="005F5B82" w:rsidRPr="00186438" w:rsidRDefault="005F5B82" w:rsidP="00D2517E">
            <w:pPr>
              <w:widowControl/>
              <w:jc w:val="left"/>
              <w:rPr>
                <w:rFonts w:ascii="仿宋" w:eastAsia="仿宋" w:hAnsi="仿宋" w:cs="宋体"/>
                <w:noProof w:val="0"/>
                <w:color w:val="000000"/>
                <w:kern w:val="0"/>
                <w:sz w:val="24"/>
                <w:szCs w:val="24"/>
              </w:rPr>
            </w:pPr>
          </w:p>
        </w:tc>
      </w:tr>
      <w:tr w:rsidR="00A60630" w:rsidRPr="00186438" w:rsidTr="008A3A3D">
        <w:trPr>
          <w:trHeight w:val="6506"/>
        </w:trPr>
        <w:tc>
          <w:tcPr>
            <w:tcW w:w="2180" w:type="dxa"/>
            <w:shd w:val="clear" w:color="auto" w:fill="auto"/>
            <w:vAlign w:val="center"/>
            <w:hideMark/>
          </w:tcPr>
          <w:p w:rsidR="005F5B82" w:rsidRDefault="005F5B82" w:rsidP="00D2517E">
            <w:pPr>
              <w:widowControl/>
              <w:jc w:val="center"/>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双创竞赛</w:t>
            </w:r>
          </w:p>
          <w:p w:rsidR="005F5B82" w:rsidRPr="00186438" w:rsidRDefault="005F5B82" w:rsidP="00D2517E">
            <w:pPr>
              <w:widowControl/>
              <w:jc w:val="center"/>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（30分）</w:t>
            </w:r>
          </w:p>
        </w:tc>
        <w:tc>
          <w:tcPr>
            <w:tcW w:w="3627" w:type="dxa"/>
            <w:shd w:val="clear" w:color="auto" w:fill="auto"/>
            <w:vAlign w:val="center"/>
            <w:hideMark/>
          </w:tcPr>
          <w:p w:rsidR="005F5B82" w:rsidRPr="00186438" w:rsidRDefault="005F5B82" w:rsidP="00D2517E">
            <w:pPr>
              <w:widowControl/>
              <w:jc w:val="left"/>
              <w:rPr>
                <w:rFonts w:ascii="仿宋" w:eastAsia="仿宋" w:hAnsi="仿宋" w:cs="宋体"/>
                <w:noProof w:val="0"/>
                <w:color w:val="000000"/>
                <w:kern w:val="0"/>
                <w:sz w:val="24"/>
                <w:szCs w:val="24"/>
              </w:rPr>
            </w:pPr>
            <w:r w:rsidRPr="00186438">
              <w:rPr>
                <w:rFonts w:ascii="仿宋" w:eastAsia="仿宋" w:hAnsi="仿宋" w:cs="宋体" w:hint="eastAsia"/>
                <w:noProof w:val="0"/>
                <w:color w:val="000000"/>
                <w:kern w:val="0"/>
                <w:sz w:val="24"/>
                <w:szCs w:val="24"/>
              </w:rPr>
              <w:t>学院在国家、省、市、校级创新创业竞赛成绩</w:t>
            </w:r>
          </w:p>
        </w:tc>
        <w:tc>
          <w:tcPr>
            <w:tcW w:w="8510" w:type="dxa"/>
          </w:tcPr>
          <w:p w:rsidR="005F5B82" w:rsidRPr="00186438" w:rsidRDefault="00D52B9C" w:rsidP="00D2517E">
            <w:pPr>
              <w:widowControl/>
              <w:jc w:val="left"/>
              <w:rPr>
                <w:rFonts w:ascii="仿宋" w:eastAsia="仿宋" w:hAnsi="仿宋" w:cs="宋体"/>
                <w:noProof w:val="0"/>
                <w:color w:val="000000"/>
                <w:kern w:val="0"/>
                <w:sz w:val="24"/>
                <w:szCs w:val="24"/>
              </w:rPr>
            </w:pPr>
            <w:r>
              <w:rPr>
                <w:rFonts w:ascii="仿宋" w:eastAsia="仿宋" w:hAnsi="仿宋" w:cs="宋体"/>
                <w:noProof w:val="0"/>
                <w:color w:val="000000"/>
                <w:kern w:val="0"/>
                <w:sz w:val="24"/>
                <w:szCs w:val="24"/>
              </w:rPr>
              <w:t>需列明奖项等级及项目名称，并计算最终积分</w:t>
            </w:r>
            <w:r w:rsidR="00D935D4">
              <w:rPr>
                <w:rFonts w:ascii="仿宋" w:eastAsia="仿宋" w:hAnsi="仿宋" w:cs="宋体"/>
                <w:noProof w:val="0"/>
                <w:color w:val="000000"/>
                <w:kern w:val="0"/>
                <w:sz w:val="24"/>
                <w:szCs w:val="24"/>
              </w:rPr>
              <w:t>。</w:t>
            </w:r>
          </w:p>
        </w:tc>
        <w:tc>
          <w:tcPr>
            <w:tcW w:w="1134" w:type="dxa"/>
          </w:tcPr>
          <w:p w:rsidR="005F5B82" w:rsidRPr="00186438" w:rsidRDefault="00694E86" w:rsidP="00D2517E">
            <w:pPr>
              <w:widowControl/>
              <w:jc w:val="left"/>
              <w:rPr>
                <w:rFonts w:ascii="仿宋" w:eastAsia="仿宋" w:hAnsi="仿宋" w:cs="宋体"/>
                <w:noProof w:val="0"/>
                <w:color w:val="000000"/>
                <w:kern w:val="0"/>
                <w:sz w:val="24"/>
                <w:szCs w:val="24"/>
              </w:rPr>
            </w:pPr>
            <w:r>
              <w:rPr>
                <w:rFonts w:ascii="仿宋" w:eastAsia="仿宋" w:hAnsi="仿宋" w:cs="宋体" w:hint="eastAsia"/>
                <w:noProof w:val="0"/>
                <w:color w:val="000000"/>
                <w:kern w:val="0"/>
                <w:sz w:val="24"/>
                <w:szCs w:val="24"/>
              </w:rPr>
              <w:t>校团委根据排序赋分</w:t>
            </w:r>
          </w:p>
        </w:tc>
      </w:tr>
    </w:tbl>
    <w:p w:rsidR="00721031" w:rsidRDefault="00721031"/>
    <w:sectPr w:rsidR="00721031" w:rsidSect="001864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F1" w:rsidRDefault="002134F1" w:rsidP="00641B82">
      <w:r>
        <w:separator/>
      </w:r>
    </w:p>
  </w:endnote>
  <w:endnote w:type="continuationSeparator" w:id="0">
    <w:p w:rsidR="002134F1" w:rsidRDefault="002134F1" w:rsidP="0064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F1" w:rsidRDefault="002134F1" w:rsidP="00641B82">
      <w:r>
        <w:separator/>
      </w:r>
    </w:p>
  </w:footnote>
  <w:footnote w:type="continuationSeparator" w:id="0">
    <w:p w:rsidR="002134F1" w:rsidRDefault="002134F1" w:rsidP="00641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CE"/>
    <w:rsid w:val="000B1AC8"/>
    <w:rsid w:val="000F712E"/>
    <w:rsid w:val="00186438"/>
    <w:rsid w:val="001A0CEA"/>
    <w:rsid w:val="001E09D3"/>
    <w:rsid w:val="001E2E51"/>
    <w:rsid w:val="002134F1"/>
    <w:rsid w:val="002E2B88"/>
    <w:rsid w:val="004E17B1"/>
    <w:rsid w:val="00502997"/>
    <w:rsid w:val="00594BCE"/>
    <w:rsid w:val="005A43C2"/>
    <w:rsid w:val="005F5B82"/>
    <w:rsid w:val="0060669C"/>
    <w:rsid w:val="00641B82"/>
    <w:rsid w:val="00694E86"/>
    <w:rsid w:val="00721031"/>
    <w:rsid w:val="00800598"/>
    <w:rsid w:val="0083582E"/>
    <w:rsid w:val="00884876"/>
    <w:rsid w:val="008A3A3D"/>
    <w:rsid w:val="00976478"/>
    <w:rsid w:val="00980E91"/>
    <w:rsid w:val="009A2F99"/>
    <w:rsid w:val="00A60630"/>
    <w:rsid w:val="00AC4DC4"/>
    <w:rsid w:val="00BB5A5C"/>
    <w:rsid w:val="00BD1DCB"/>
    <w:rsid w:val="00D2517E"/>
    <w:rsid w:val="00D52B9C"/>
    <w:rsid w:val="00D935D4"/>
    <w:rsid w:val="00DA0ED0"/>
    <w:rsid w:val="00DD640C"/>
    <w:rsid w:val="00DE185C"/>
    <w:rsid w:val="00EE4E3D"/>
    <w:rsid w:val="00F20220"/>
    <w:rsid w:val="00F36DFD"/>
    <w:rsid w:val="00F6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C36186-7C02-4BB1-879F-43B8D7AC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1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1B82"/>
    <w:rPr>
      <w:noProof/>
      <w:sz w:val="18"/>
      <w:szCs w:val="18"/>
    </w:rPr>
  </w:style>
  <w:style w:type="paragraph" w:styleId="a4">
    <w:name w:val="footer"/>
    <w:basedOn w:val="a"/>
    <w:link w:val="Char0"/>
    <w:uiPriority w:val="99"/>
    <w:unhideWhenUsed/>
    <w:rsid w:val="00641B82"/>
    <w:pPr>
      <w:tabs>
        <w:tab w:val="center" w:pos="4153"/>
        <w:tab w:val="right" w:pos="8306"/>
      </w:tabs>
      <w:snapToGrid w:val="0"/>
      <w:jc w:val="left"/>
    </w:pPr>
    <w:rPr>
      <w:sz w:val="18"/>
      <w:szCs w:val="18"/>
    </w:rPr>
  </w:style>
  <w:style w:type="character" w:customStyle="1" w:styleId="Char0">
    <w:name w:val="页脚 Char"/>
    <w:basedOn w:val="a0"/>
    <w:link w:val="a4"/>
    <w:uiPriority w:val="99"/>
    <w:rsid w:val="00641B82"/>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144</Words>
  <Characters>824</Characters>
  <Application>Microsoft Office Word</Application>
  <DocSecurity>0</DocSecurity>
  <Lines>6</Lines>
  <Paragraphs>1</Paragraphs>
  <ScaleCrop>false</ScaleCrop>
  <Company>Hewlett-Packard</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2021-12-28T12:25:00Z</dcterms:created>
  <dcterms:modified xsi:type="dcterms:W3CDTF">2022-01-21T12:43:00Z</dcterms:modified>
</cp:coreProperties>
</file>