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olor w:val="auto"/>
          <w:sz w:val="44"/>
          <w:szCs w:val="44"/>
        </w:rPr>
      </w:pPr>
    </w:p>
    <w:p>
      <w:pPr>
        <w:spacing w:line="560" w:lineRule="exact"/>
        <w:jc w:val="center"/>
        <w:rPr>
          <w:rFonts w:eastAsia="方正小标宋简体"/>
          <w:color w:val="auto"/>
          <w:sz w:val="44"/>
          <w:szCs w:val="44"/>
        </w:rPr>
      </w:pPr>
      <w:r>
        <w:rPr>
          <w:rFonts w:hint="eastAsia" w:eastAsia="方正小标宋简体"/>
          <w:color w:val="auto"/>
          <w:sz w:val="44"/>
          <w:szCs w:val="44"/>
        </w:rPr>
        <w:t>第十</w:t>
      </w:r>
      <w:r>
        <w:rPr>
          <w:rFonts w:hint="eastAsia" w:eastAsia="方正小标宋简体"/>
          <w:color w:val="auto"/>
          <w:sz w:val="44"/>
          <w:szCs w:val="44"/>
          <w:lang w:eastAsia="zh-CN"/>
        </w:rPr>
        <w:t>三</w:t>
      </w:r>
      <w:r>
        <w:rPr>
          <w:rFonts w:hint="eastAsia" w:eastAsia="方正小标宋简体"/>
          <w:color w:val="auto"/>
          <w:sz w:val="44"/>
          <w:szCs w:val="44"/>
        </w:rPr>
        <w:t>届</w:t>
      </w:r>
      <w:r>
        <w:rPr>
          <w:rFonts w:hint="eastAsia" w:eastAsia="方正小标宋简体"/>
          <w:color w:val="auto"/>
          <w:sz w:val="44"/>
          <w:szCs w:val="44"/>
          <w:lang w:eastAsia="zh-CN"/>
        </w:rPr>
        <w:t>“</w:t>
      </w:r>
      <w:r>
        <w:rPr>
          <w:rFonts w:hint="eastAsia" w:eastAsia="方正小标宋简体"/>
          <w:color w:val="auto"/>
          <w:sz w:val="44"/>
          <w:szCs w:val="44"/>
        </w:rPr>
        <w:t>挑战杯</w:t>
      </w:r>
      <w:r>
        <w:rPr>
          <w:rFonts w:hint="eastAsia" w:eastAsia="方正小标宋简体"/>
          <w:color w:val="auto"/>
          <w:sz w:val="44"/>
          <w:szCs w:val="44"/>
          <w:lang w:eastAsia="zh-CN"/>
        </w:rPr>
        <w:t>”</w:t>
      </w:r>
      <w:r>
        <w:rPr>
          <w:rFonts w:hint="eastAsia" w:eastAsia="方正小标宋简体"/>
          <w:color w:val="auto"/>
          <w:sz w:val="44"/>
          <w:szCs w:val="44"/>
        </w:rPr>
        <w:t>中国大学生创业计划竞赛</w:t>
      </w:r>
      <w:r>
        <w:rPr>
          <w:rFonts w:hint="eastAsia" w:eastAsia="方正小标宋简体"/>
          <w:color w:val="auto"/>
          <w:sz w:val="44"/>
          <w:szCs w:val="44"/>
          <w:lang w:eastAsia="zh-CN"/>
        </w:rPr>
        <w:t>实施方案</w:t>
      </w:r>
    </w:p>
    <w:p>
      <w:pPr>
        <w:spacing w:line="560" w:lineRule="exact"/>
        <w:ind w:firstLine="600" w:firstLineChars="200"/>
        <w:rPr>
          <w:rFonts w:eastAsia="方正黑体_GBK"/>
          <w:color w:val="auto"/>
          <w:sz w:val="30"/>
          <w:szCs w:val="30"/>
        </w:rPr>
      </w:pPr>
    </w:p>
    <w:p>
      <w:pPr>
        <w:spacing w:line="560" w:lineRule="exact"/>
        <w:ind w:firstLine="640" w:firstLineChars="200"/>
        <w:rPr>
          <w:rFonts w:eastAsia="方正仿宋_GBK"/>
          <w:color w:val="auto"/>
          <w:sz w:val="32"/>
          <w:szCs w:val="32"/>
        </w:rPr>
      </w:pPr>
      <w:r>
        <w:rPr>
          <w:rFonts w:hint="eastAsia" w:ascii="Times New Roman" w:hAnsi="Times New Roman" w:eastAsia="方正仿宋_GBK" w:cs="Times New Roman"/>
          <w:color w:val="auto"/>
          <w:sz w:val="32"/>
          <w:szCs w:val="32"/>
        </w:rPr>
        <w:t>为深入学习贯彻习近平新时代中国特色社会主义思想，贯彻落实国家双创工作部署，围绕立足新发展阶段、贯彻新发展理念、构建新发展格局</w:t>
      </w:r>
      <w:r>
        <w:rPr>
          <w:rFonts w:hint="eastAsia" w:ascii="Times New Roman" w:hAnsi="Times New Roman" w:eastAsia="方正仿宋_GBK" w:cs="Times New Roman"/>
          <w:color w:val="auto"/>
          <w:sz w:val="32"/>
          <w:szCs w:val="32"/>
          <w:lang w:val="en-US" w:eastAsia="zh-CN"/>
        </w:rPr>
        <w:t>、服务高质量发展</w:t>
      </w:r>
      <w:r>
        <w:rPr>
          <w:rFonts w:hint="eastAsia" w:ascii="Times New Roman" w:hAnsi="Times New Roman" w:eastAsia="方正仿宋_GBK" w:cs="Times New Roman"/>
          <w:color w:val="auto"/>
          <w:sz w:val="32"/>
          <w:szCs w:val="32"/>
        </w:rPr>
        <w:t>，引导和激励大学生通过广泛的社会实践、深刻的社会观察，不断增强对国情社情的了解，激发创新精神，培育创业意识，提升</w:t>
      </w:r>
      <w:r>
        <w:rPr>
          <w:rFonts w:hint="eastAsia" w:ascii="Times New Roman" w:hAnsi="Times New Roman" w:eastAsia="方正仿宋_GBK" w:cs="Times New Roman"/>
          <w:color w:val="auto"/>
          <w:sz w:val="32"/>
          <w:szCs w:val="32"/>
          <w:lang w:eastAsia="zh-CN"/>
        </w:rPr>
        <w:t>创业</w:t>
      </w:r>
      <w:r>
        <w:rPr>
          <w:rFonts w:hint="eastAsia" w:ascii="Times New Roman" w:hAnsi="Times New Roman" w:eastAsia="方正仿宋_GBK" w:cs="Times New Roman"/>
          <w:color w:val="auto"/>
          <w:sz w:val="32"/>
          <w:szCs w:val="32"/>
        </w:rPr>
        <w:t>能力，</w:t>
      </w:r>
      <w:r>
        <w:rPr>
          <w:rFonts w:hint="eastAsia" w:ascii="Times New Roman" w:hAnsi="Times New Roman" w:eastAsia="方正仿宋_GBK" w:cs="Times New Roman"/>
          <w:color w:val="auto"/>
          <w:sz w:val="32"/>
          <w:szCs w:val="32"/>
          <w:lang w:eastAsia="zh-CN"/>
        </w:rPr>
        <w:t>以优异的成绩迎接党的二十大胜利召开，制定</w:t>
      </w:r>
      <w:r>
        <w:rPr>
          <w:rFonts w:hint="eastAsia" w:ascii="Times New Roman" w:hAnsi="Times New Roman" w:eastAsia="方正仿宋_GBK" w:cs="Times New Roman"/>
          <w:color w:val="auto"/>
          <w:sz w:val="32"/>
          <w:szCs w:val="32"/>
        </w:rPr>
        <w:t>第十</w:t>
      </w:r>
      <w:r>
        <w:rPr>
          <w:rFonts w:hint="eastAsia" w:ascii="Times New Roman" w:hAnsi="Times New Roman"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rPr>
        <w:t>届</w:t>
      </w:r>
      <w:r>
        <w:rPr>
          <w:rFonts w:hint="eastAsia" w:ascii="Times New Roman" w:hAnsi="Times New Roman" w:eastAsia="方正仿宋_GBK" w:cs="Times New Roman"/>
          <w:color w:val="auto"/>
          <w:sz w:val="32"/>
          <w:szCs w:val="32"/>
          <w:lang w:eastAsia="zh-CN"/>
        </w:rPr>
        <w:t>“</w:t>
      </w:r>
      <w:r>
        <w:rPr>
          <w:rFonts w:hint="eastAsia" w:eastAsia="方正仿宋_GBK"/>
          <w:color w:val="auto"/>
          <w:sz w:val="32"/>
          <w:szCs w:val="32"/>
        </w:rPr>
        <w:t>挑战杯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中国大学生创业计划竞赛</w:t>
      </w:r>
      <w:r>
        <w:rPr>
          <w:rFonts w:hint="eastAsia" w:ascii="Times New Roman" w:hAnsi="Times New Roman" w:eastAsia="方正仿宋_GBK" w:cs="Times New Roman"/>
          <w:color w:val="auto"/>
          <w:sz w:val="32"/>
          <w:szCs w:val="32"/>
          <w:lang w:eastAsia="zh-CN"/>
        </w:rPr>
        <w:t>实施方案如下。</w:t>
      </w:r>
    </w:p>
    <w:p>
      <w:pPr>
        <w:spacing w:line="56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一、组织机构</w:t>
      </w:r>
    </w:p>
    <w:p>
      <w:pPr>
        <w:spacing w:line="560" w:lineRule="exact"/>
        <w:ind w:firstLine="640" w:firstLineChars="200"/>
        <w:rPr>
          <w:rFonts w:eastAsia="方正仿宋_GBK"/>
          <w:color w:val="auto"/>
          <w:sz w:val="32"/>
          <w:szCs w:val="32"/>
        </w:rPr>
      </w:pPr>
      <w:r>
        <w:rPr>
          <w:rFonts w:hint="eastAsia" w:eastAsia="方正仿宋_GBK"/>
          <w:color w:val="auto"/>
          <w:sz w:val="32"/>
          <w:szCs w:val="32"/>
        </w:rPr>
        <w:t>主办单位：共青团中央、教育部、</w:t>
      </w:r>
      <w:r>
        <w:rPr>
          <w:rFonts w:hint="eastAsia" w:eastAsia="方正仿宋_GBK"/>
          <w:color w:val="auto"/>
          <w:sz w:val="32"/>
          <w:szCs w:val="32"/>
          <w:lang w:eastAsia="zh-CN"/>
        </w:rPr>
        <w:t>人力资源社会保障部、</w:t>
      </w:r>
      <w:r>
        <w:rPr>
          <w:rFonts w:hint="eastAsia" w:eastAsia="方正仿宋_GBK"/>
          <w:color w:val="auto"/>
          <w:sz w:val="32"/>
          <w:szCs w:val="32"/>
        </w:rPr>
        <w:t>中国科协、全国学联、</w:t>
      </w:r>
      <w:r>
        <w:rPr>
          <w:rFonts w:hint="eastAsia" w:eastAsia="方正仿宋_GBK"/>
          <w:color w:val="auto"/>
          <w:sz w:val="32"/>
          <w:szCs w:val="32"/>
          <w:lang w:eastAsia="zh-CN"/>
        </w:rPr>
        <w:t>北京市</w:t>
      </w:r>
      <w:r>
        <w:rPr>
          <w:rFonts w:hint="eastAsia" w:eastAsia="方正仿宋_GBK"/>
          <w:color w:val="auto"/>
          <w:sz w:val="32"/>
          <w:szCs w:val="32"/>
        </w:rPr>
        <w:t>人民政府</w:t>
      </w:r>
    </w:p>
    <w:p>
      <w:pPr>
        <w:spacing w:line="560" w:lineRule="exact"/>
        <w:ind w:firstLine="640" w:firstLineChars="200"/>
        <w:rPr>
          <w:rFonts w:hint="eastAsia" w:eastAsia="方正仿宋_GBK"/>
          <w:color w:val="auto"/>
          <w:sz w:val="32"/>
          <w:szCs w:val="32"/>
          <w:lang w:eastAsia="zh-CN"/>
        </w:rPr>
      </w:pPr>
      <w:r>
        <w:rPr>
          <w:rFonts w:hint="eastAsia" w:eastAsia="方正仿宋_GBK"/>
          <w:color w:val="auto"/>
          <w:sz w:val="32"/>
          <w:szCs w:val="32"/>
        </w:rPr>
        <w:t>承办单位：</w:t>
      </w:r>
      <w:r>
        <w:rPr>
          <w:rFonts w:hint="eastAsia" w:eastAsia="方正仿宋_GBK"/>
          <w:color w:val="auto"/>
          <w:sz w:val="32"/>
          <w:szCs w:val="32"/>
          <w:lang w:eastAsia="zh-CN"/>
        </w:rPr>
        <w:t>北京理工大学</w:t>
      </w:r>
      <w:r>
        <w:rPr>
          <w:rFonts w:hint="eastAsia" w:eastAsia="方正仿宋_GBK"/>
          <w:color w:val="auto"/>
          <w:sz w:val="32"/>
          <w:szCs w:val="32"/>
        </w:rPr>
        <w:t>、共青团</w:t>
      </w:r>
      <w:r>
        <w:rPr>
          <w:rFonts w:hint="eastAsia" w:eastAsia="方正仿宋_GBK"/>
          <w:color w:val="auto"/>
          <w:sz w:val="32"/>
          <w:szCs w:val="32"/>
          <w:lang w:eastAsia="zh-CN"/>
        </w:rPr>
        <w:t>北京市</w:t>
      </w:r>
      <w:r>
        <w:rPr>
          <w:rFonts w:hint="eastAsia" w:eastAsia="方正仿宋_GBK"/>
          <w:color w:val="auto"/>
          <w:sz w:val="32"/>
          <w:szCs w:val="32"/>
        </w:rPr>
        <w:t>委</w:t>
      </w:r>
      <w:r>
        <w:rPr>
          <w:rFonts w:hint="eastAsia" w:eastAsia="方正仿宋_GBK"/>
          <w:color w:val="auto"/>
          <w:sz w:val="32"/>
          <w:szCs w:val="32"/>
          <w:lang w:eastAsia="zh-CN"/>
        </w:rPr>
        <w:t>、北京市房山区人民政府</w:t>
      </w:r>
    </w:p>
    <w:p>
      <w:pPr>
        <w:spacing w:line="560" w:lineRule="exact"/>
        <w:ind w:firstLine="640" w:firstLineChars="200"/>
        <w:rPr>
          <w:rFonts w:ascii="方正黑体_GBK" w:eastAsia="方正黑体_GBK"/>
          <w:color w:val="auto"/>
          <w:sz w:val="32"/>
          <w:szCs w:val="32"/>
        </w:rPr>
      </w:pPr>
      <w:r>
        <w:rPr>
          <w:rFonts w:hint="eastAsia" w:ascii="方正黑体_GBK" w:hAnsi="Times New Roman" w:eastAsia="方正黑体_GBK" w:cs="Times New Roman"/>
          <w:color w:val="auto"/>
          <w:sz w:val="32"/>
          <w:szCs w:val="32"/>
          <w:lang w:eastAsia="zh-CN"/>
        </w:rPr>
        <w:t>二、</w:t>
      </w:r>
      <w:r>
        <w:rPr>
          <w:rFonts w:hint="eastAsia" w:ascii="方正黑体_GBK" w:eastAsia="方正黑体_GBK"/>
          <w:color w:val="auto"/>
          <w:sz w:val="32"/>
          <w:szCs w:val="32"/>
        </w:rPr>
        <w:t>赛事安排</w:t>
      </w:r>
    </w:p>
    <w:p>
      <w:pPr>
        <w:spacing w:line="560" w:lineRule="exact"/>
        <w:ind w:firstLine="640" w:firstLineChars="200"/>
        <w:rPr>
          <w:rFonts w:hint="eastAsia" w:eastAsia="方正仿宋_GBK"/>
          <w:color w:val="auto"/>
          <w:sz w:val="32"/>
          <w:szCs w:val="32"/>
        </w:rPr>
      </w:pPr>
      <w:r>
        <w:rPr>
          <w:rFonts w:hint="eastAsia" w:eastAsia="方正黑体_GBK"/>
          <w:color w:val="auto"/>
          <w:sz w:val="32"/>
          <w:szCs w:val="32"/>
        </w:rPr>
        <w:t>1</w:t>
      </w:r>
      <w:r>
        <w:rPr>
          <w:rFonts w:eastAsia="方正仿宋_GBK"/>
          <w:color w:val="auto"/>
          <w:sz w:val="32"/>
          <w:szCs w:val="32"/>
        </w:rPr>
        <w:t xml:space="preserve">. </w:t>
      </w:r>
      <w:r>
        <w:rPr>
          <w:rFonts w:hint="eastAsia" w:ascii="方正楷体_GBK" w:eastAsia="方正楷体_GBK"/>
          <w:color w:val="auto"/>
          <w:sz w:val="32"/>
          <w:szCs w:val="32"/>
          <w:lang w:eastAsia="zh-CN"/>
        </w:rPr>
        <w:t>竞赛</w:t>
      </w:r>
      <w:r>
        <w:rPr>
          <w:rFonts w:hint="eastAsia" w:ascii="方正楷体_GBK" w:eastAsia="方正楷体_GBK"/>
          <w:color w:val="auto"/>
          <w:sz w:val="32"/>
          <w:szCs w:val="32"/>
        </w:rPr>
        <w:t>分组</w:t>
      </w:r>
      <w:r>
        <w:rPr>
          <w:rFonts w:hint="eastAsia" w:eastAsia="方正仿宋_GBK"/>
          <w:color w:val="auto"/>
          <w:sz w:val="32"/>
          <w:szCs w:val="32"/>
        </w:rPr>
        <w:t>。</w:t>
      </w:r>
      <w:r>
        <w:rPr>
          <w:rFonts w:hint="eastAsia" w:eastAsia="方正仿宋_GBK"/>
          <w:color w:val="auto"/>
          <w:sz w:val="32"/>
          <w:szCs w:val="32"/>
          <w:lang w:eastAsia="zh-CN"/>
        </w:rPr>
        <w:t>完整、准确、全面贯彻</w:t>
      </w:r>
      <w:r>
        <w:rPr>
          <w:rFonts w:hint="eastAsia" w:eastAsia="方正仿宋_GBK"/>
          <w:color w:val="auto"/>
          <w:sz w:val="32"/>
          <w:szCs w:val="32"/>
        </w:rPr>
        <w:t>创新、协调、绿色、开放、共享五大发展理念，</w:t>
      </w:r>
      <w:r>
        <w:rPr>
          <w:rFonts w:hint="eastAsia" w:eastAsia="方正仿宋_GBK"/>
          <w:sz w:val="32"/>
          <w:szCs w:val="32"/>
        </w:rPr>
        <w:t>设科技创新和未来产业、乡村振兴和</w:t>
      </w:r>
      <w:r>
        <w:rPr>
          <w:rFonts w:hint="eastAsia" w:eastAsia="方正仿宋_GBK"/>
          <w:sz w:val="32"/>
          <w:szCs w:val="32"/>
          <w:lang w:eastAsia="zh-CN"/>
        </w:rPr>
        <w:t>农业农村现代化</w:t>
      </w:r>
      <w:r>
        <w:rPr>
          <w:rFonts w:hint="eastAsia" w:eastAsia="方正仿宋_GBK"/>
          <w:sz w:val="32"/>
          <w:szCs w:val="32"/>
        </w:rPr>
        <w:t>、社会治理和</w:t>
      </w:r>
      <w:r>
        <w:rPr>
          <w:rFonts w:hint="eastAsia" w:eastAsia="方正仿宋_GBK"/>
          <w:sz w:val="32"/>
          <w:szCs w:val="32"/>
          <w:lang w:eastAsia="zh-CN"/>
        </w:rPr>
        <w:t>公共</w:t>
      </w:r>
      <w:r>
        <w:rPr>
          <w:rFonts w:hint="eastAsia" w:eastAsia="方正仿宋_GBK"/>
          <w:sz w:val="32"/>
          <w:szCs w:val="32"/>
        </w:rPr>
        <w:t>服务、生态环保和可持续发展、文化创意和区域合作五个组别</w:t>
      </w:r>
      <w:r>
        <w:rPr>
          <w:rFonts w:hint="eastAsia" w:eastAsia="方正仿宋_GBK"/>
          <w:sz w:val="32"/>
          <w:szCs w:val="32"/>
          <w:lang w:eastAsia="zh-CN"/>
        </w:rPr>
        <w:t>，具体划分详见章程。</w:t>
      </w:r>
    </w:p>
    <w:p>
      <w:pPr>
        <w:spacing w:line="560" w:lineRule="exact"/>
        <w:ind w:firstLine="640" w:firstLineChars="200"/>
        <w:rPr>
          <w:rFonts w:eastAsia="方正仿宋_GBK"/>
          <w:color w:val="auto"/>
          <w:sz w:val="32"/>
          <w:szCs w:val="32"/>
        </w:rPr>
      </w:pPr>
      <w:r>
        <w:rPr>
          <w:rFonts w:hint="eastAsia" w:eastAsia="方正黑体_GBK"/>
          <w:color w:val="auto"/>
          <w:sz w:val="32"/>
          <w:szCs w:val="32"/>
        </w:rPr>
        <w:t>2</w:t>
      </w:r>
      <w:r>
        <w:rPr>
          <w:rFonts w:eastAsia="方正黑体_GBK"/>
          <w:color w:val="auto"/>
          <w:sz w:val="32"/>
          <w:szCs w:val="32"/>
        </w:rPr>
        <w:t xml:space="preserve">. </w:t>
      </w:r>
      <w:r>
        <w:rPr>
          <w:rFonts w:hint="eastAsia" w:ascii="方正楷体_GBK" w:eastAsia="方正楷体_GBK"/>
          <w:color w:val="auto"/>
          <w:sz w:val="32"/>
          <w:szCs w:val="32"/>
          <w:lang w:eastAsia="zh-CN"/>
        </w:rPr>
        <w:t>竞赛对象</w:t>
      </w:r>
      <w:r>
        <w:rPr>
          <w:rFonts w:hint="eastAsia" w:eastAsia="方正仿宋_GBK"/>
          <w:color w:val="auto"/>
          <w:sz w:val="32"/>
          <w:szCs w:val="32"/>
        </w:rPr>
        <w:t>。</w:t>
      </w:r>
      <w:r>
        <w:rPr>
          <w:rFonts w:hint="eastAsia" w:eastAsia="方正仿宋_GBK"/>
          <w:color w:val="auto"/>
          <w:sz w:val="32"/>
          <w:szCs w:val="32"/>
          <w:lang w:eastAsia="zh-CN"/>
        </w:rPr>
        <w:t>面向普通高校学生和职业院校学生</w:t>
      </w:r>
      <w:r>
        <w:rPr>
          <w:rFonts w:hint="eastAsia" w:eastAsia="方正仿宋_GBK"/>
          <w:color w:val="auto"/>
          <w:sz w:val="32"/>
          <w:szCs w:val="32"/>
        </w:rPr>
        <w:t>分别进行竞赛评选</w:t>
      </w:r>
      <w:r>
        <w:rPr>
          <w:rFonts w:hint="eastAsia" w:eastAsia="方正仿宋_GBK"/>
          <w:color w:val="auto"/>
          <w:sz w:val="32"/>
          <w:szCs w:val="32"/>
          <w:lang w:eastAsia="zh-CN"/>
        </w:rPr>
        <w:t>，具体要求</w:t>
      </w:r>
      <w:r>
        <w:rPr>
          <w:rFonts w:hint="eastAsia" w:eastAsia="方正仿宋_GBK"/>
          <w:sz w:val="32"/>
          <w:szCs w:val="32"/>
          <w:lang w:eastAsia="zh-CN"/>
        </w:rPr>
        <w:t>详</w:t>
      </w:r>
      <w:r>
        <w:rPr>
          <w:rFonts w:hint="eastAsia" w:eastAsia="方正仿宋_GBK"/>
          <w:color w:val="auto"/>
          <w:sz w:val="32"/>
          <w:szCs w:val="32"/>
          <w:lang w:eastAsia="zh-CN"/>
        </w:rPr>
        <w:t>见章程。</w:t>
      </w:r>
    </w:p>
    <w:p>
      <w:pPr>
        <w:spacing w:line="560" w:lineRule="exact"/>
        <w:ind w:firstLine="640" w:firstLineChars="200"/>
        <w:rPr>
          <w:rFonts w:ascii="方正楷体_GBK" w:eastAsia="方正楷体_GBK"/>
          <w:color w:val="auto"/>
          <w:sz w:val="32"/>
          <w:szCs w:val="32"/>
        </w:rPr>
      </w:pPr>
      <w:r>
        <w:rPr>
          <w:rFonts w:hint="eastAsia" w:eastAsia="方正仿宋_GBK"/>
          <w:color w:val="auto"/>
          <w:sz w:val="32"/>
          <w:szCs w:val="32"/>
        </w:rPr>
        <w:t>3</w:t>
      </w:r>
      <w:r>
        <w:rPr>
          <w:rFonts w:eastAsia="方正仿宋_GBK"/>
          <w:color w:val="auto"/>
          <w:sz w:val="32"/>
          <w:szCs w:val="32"/>
        </w:rPr>
        <w:t xml:space="preserve">. </w:t>
      </w:r>
      <w:r>
        <w:rPr>
          <w:rFonts w:hint="eastAsia" w:ascii="方正楷体_GBK" w:eastAsia="方正楷体_GBK"/>
          <w:color w:val="auto"/>
          <w:sz w:val="32"/>
          <w:szCs w:val="32"/>
        </w:rPr>
        <w:t>赛程安排。</w:t>
      </w:r>
      <w:r>
        <w:rPr>
          <w:rFonts w:hint="eastAsia" w:eastAsia="方正仿宋_GBK"/>
          <w:color w:val="auto"/>
          <w:sz w:val="32"/>
          <w:szCs w:val="32"/>
          <w:lang w:eastAsia="zh-CN"/>
        </w:rPr>
        <w:t>竞赛</w:t>
      </w:r>
      <w:r>
        <w:rPr>
          <w:rFonts w:hint="eastAsia" w:eastAsia="方正仿宋_GBK"/>
          <w:color w:val="auto"/>
          <w:sz w:val="32"/>
          <w:szCs w:val="32"/>
        </w:rPr>
        <w:t>设校级初赛、省级复赛和全国决赛。</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校级初赛（</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5</w:t>
      </w:r>
      <w:r>
        <w:rPr>
          <w:rFonts w:hint="eastAsia" w:eastAsia="方正仿宋_GBK"/>
          <w:color w:val="auto"/>
          <w:sz w:val="32"/>
          <w:szCs w:val="32"/>
        </w:rPr>
        <w:t>月</w:t>
      </w:r>
      <w:r>
        <w:rPr>
          <w:rFonts w:hint="eastAsia" w:eastAsia="方正仿宋_GBK"/>
          <w:color w:val="auto"/>
          <w:sz w:val="32"/>
          <w:szCs w:val="32"/>
          <w:lang w:eastAsia="zh-CN"/>
        </w:rPr>
        <w:t>底</w:t>
      </w:r>
      <w:r>
        <w:rPr>
          <w:rFonts w:hint="eastAsia" w:eastAsia="方正仿宋_GBK"/>
          <w:color w:val="auto"/>
          <w:sz w:val="32"/>
          <w:szCs w:val="32"/>
        </w:rPr>
        <w:t>前）。由各校组织，广泛发动学生参与，遴选参加省级复赛项目。校赛参赛项目需在</w:t>
      </w:r>
      <w:r>
        <w:rPr>
          <w:rFonts w:hint="eastAsia" w:eastAsia="方正仿宋_GBK"/>
          <w:color w:val="auto"/>
          <w:sz w:val="32"/>
          <w:szCs w:val="32"/>
          <w:lang w:eastAsia="zh-CN"/>
        </w:rPr>
        <w:t>赛事官方</w:t>
      </w:r>
      <w:r>
        <w:rPr>
          <w:rFonts w:hint="eastAsia" w:eastAsia="方正仿宋_GBK"/>
          <w:color w:val="auto"/>
          <w:sz w:val="32"/>
          <w:szCs w:val="32"/>
        </w:rPr>
        <w:t>平台统一填报。</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省级复赛（</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6</w:t>
      </w:r>
      <w:r>
        <w:rPr>
          <w:rFonts w:hint="eastAsia" w:eastAsia="方正仿宋_GBK"/>
          <w:color w:val="auto"/>
          <w:sz w:val="32"/>
          <w:szCs w:val="32"/>
        </w:rPr>
        <w:t>月</w:t>
      </w:r>
      <w:r>
        <w:rPr>
          <w:rFonts w:hint="eastAsia" w:eastAsia="方正仿宋_GBK"/>
          <w:color w:val="auto"/>
          <w:sz w:val="32"/>
          <w:szCs w:val="32"/>
          <w:lang w:eastAsia="zh-CN"/>
        </w:rPr>
        <w:t>底</w:t>
      </w:r>
      <w:r>
        <w:rPr>
          <w:rFonts w:hint="eastAsia" w:eastAsia="方正仿宋_GBK"/>
          <w:color w:val="auto"/>
          <w:sz w:val="32"/>
          <w:szCs w:val="32"/>
        </w:rPr>
        <w:t>前）。由各省</w:t>
      </w:r>
      <w:r>
        <w:rPr>
          <w:rFonts w:hint="eastAsia" w:eastAsia="方正仿宋_GBK"/>
          <w:color w:val="auto"/>
          <w:sz w:val="32"/>
          <w:szCs w:val="32"/>
          <w:lang w:eastAsia="zh-CN"/>
        </w:rPr>
        <w:t>级团委</w:t>
      </w:r>
      <w:r>
        <w:rPr>
          <w:rFonts w:hint="eastAsia" w:eastAsia="方正仿宋_GBK"/>
          <w:color w:val="auto"/>
          <w:sz w:val="32"/>
          <w:szCs w:val="32"/>
        </w:rPr>
        <w:t>举办，按照分配名额</w:t>
      </w:r>
      <w:r>
        <w:rPr>
          <w:rFonts w:hint="eastAsia" w:eastAsia="方正仿宋_GBK"/>
          <w:color w:val="auto"/>
          <w:sz w:val="32"/>
          <w:szCs w:val="32"/>
          <w:lang w:eastAsia="zh-CN"/>
        </w:rPr>
        <w:t>（全国</w:t>
      </w:r>
      <w:r>
        <w:rPr>
          <w:rFonts w:hint="eastAsia" w:eastAsia="方正仿宋_GBK"/>
          <w:color w:val="auto"/>
          <w:sz w:val="32"/>
          <w:szCs w:val="32"/>
          <w:lang w:val="en-US" w:eastAsia="zh-CN"/>
        </w:rPr>
        <w:t>1000个</w:t>
      </w:r>
      <w:r>
        <w:rPr>
          <w:rFonts w:hint="eastAsia" w:eastAsia="方正仿宋_GBK"/>
          <w:color w:val="auto"/>
          <w:sz w:val="32"/>
          <w:szCs w:val="32"/>
          <w:lang w:eastAsia="zh-CN"/>
        </w:rPr>
        <w:t>）</w:t>
      </w:r>
      <w:r>
        <w:rPr>
          <w:rFonts w:hint="eastAsia" w:eastAsia="方正仿宋_GBK"/>
          <w:color w:val="auto"/>
          <w:sz w:val="32"/>
          <w:szCs w:val="32"/>
        </w:rPr>
        <w:t>遴选参加全国决赛</w:t>
      </w:r>
      <w:r>
        <w:rPr>
          <w:rFonts w:hint="eastAsia" w:eastAsia="方正仿宋_GBK"/>
          <w:color w:val="auto"/>
          <w:sz w:val="32"/>
          <w:szCs w:val="32"/>
          <w:lang w:eastAsia="zh-CN"/>
        </w:rPr>
        <w:t>的</w:t>
      </w:r>
      <w:r>
        <w:rPr>
          <w:rFonts w:hint="eastAsia" w:eastAsia="方正仿宋_GBK"/>
          <w:color w:val="auto"/>
          <w:sz w:val="32"/>
          <w:szCs w:val="32"/>
        </w:rPr>
        <w:t>项目，在</w:t>
      </w:r>
      <w:r>
        <w:rPr>
          <w:rFonts w:hint="eastAsia" w:eastAsia="方正仿宋_GBK"/>
          <w:color w:val="auto"/>
          <w:sz w:val="32"/>
          <w:szCs w:val="32"/>
          <w:lang w:eastAsia="zh-CN"/>
        </w:rPr>
        <w:t>赛事官方</w:t>
      </w:r>
      <w:r>
        <w:rPr>
          <w:rFonts w:hint="eastAsia" w:eastAsia="方正仿宋_GBK"/>
          <w:color w:val="auto"/>
          <w:sz w:val="32"/>
          <w:szCs w:val="32"/>
        </w:rPr>
        <w:t>平台完成项目审批申报。</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全国决赛（</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下半年</w:t>
      </w:r>
      <w:r>
        <w:rPr>
          <w:rFonts w:hint="eastAsia" w:eastAsia="方正仿宋_GBK"/>
          <w:color w:val="auto"/>
          <w:sz w:val="32"/>
          <w:szCs w:val="32"/>
        </w:rPr>
        <w:t>）。</w:t>
      </w:r>
      <w:r>
        <w:rPr>
          <w:rFonts w:hint="eastAsia" w:eastAsia="方正仿宋_GBK"/>
          <w:color w:val="auto"/>
          <w:sz w:val="32"/>
          <w:szCs w:val="32"/>
          <w:lang w:eastAsia="zh-CN"/>
        </w:rPr>
        <w:t>全国共有</w:t>
      </w:r>
      <w:r>
        <w:rPr>
          <w:rFonts w:hint="eastAsia" w:eastAsia="方正仿宋_GBK"/>
          <w:color w:val="auto"/>
          <w:sz w:val="32"/>
          <w:szCs w:val="32"/>
          <w:lang w:val="en-US" w:eastAsia="zh-CN"/>
        </w:rPr>
        <w:t>1500个项目进入全国决赛。其中</w:t>
      </w:r>
      <w:r>
        <w:rPr>
          <w:rFonts w:hint="eastAsia" w:eastAsia="方正仿宋_GBK"/>
          <w:color w:val="auto"/>
          <w:sz w:val="32"/>
          <w:szCs w:val="32"/>
          <w:lang w:eastAsia="zh-CN"/>
        </w:rPr>
        <w:t>，</w:t>
      </w:r>
      <w:r>
        <w:rPr>
          <w:rFonts w:hint="eastAsia" w:eastAsia="方正仿宋_GBK"/>
          <w:color w:val="auto"/>
          <w:sz w:val="32"/>
          <w:szCs w:val="32"/>
          <w:lang w:val="en-US" w:eastAsia="zh-CN"/>
        </w:rPr>
        <w:t>1000个名额由省级团委确定</w:t>
      </w:r>
      <w:bookmarkStart w:id="0" w:name="_GoBack"/>
      <w:bookmarkEnd w:id="0"/>
      <w:r>
        <w:rPr>
          <w:rFonts w:hint="eastAsia" w:eastAsia="方正仿宋_GBK"/>
          <w:color w:val="auto"/>
          <w:sz w:val="32"/>
          <w:szCs w:val="32"/>
        </w:rPr>
        <w:t>，</w:t>
      </w:r>
      <w:r>
        <w:rPr>
          <w:rFonts w:hint="eastAsia" w:eastAsia="方正仿宋_GBK"/>
          <w:color w:val="auto"/>
          <w:sz w:val="32"/>
          <w:szCs w:val="32"/>
          <w:lang w:val="en-US" w:eastAsia="zh-CN"/>
        </w:rPr>
        <w:t>300</w:t>
      </w:r>
      <w:r>
        <w:rPr>
          <w:rFonts w:hint="eastAsia" w:eastAsia="方正仿宋_GBK"/>
          <w:color w:val="auto"/>
          <w:sz w:val="32"/>
          <w:szCs w:val="32"/>
          <w:lang w:eastAsia="zh-CN"/>
        </w:rPr>
        <w:t>个</w:t>
      </w:r>
      <w:r>
        <w:rPr>
          <w:rFonts w:hint="eastAsia" w:eastAsia="方正仿宋_GBK"/>
          <w:color w:val="auto"/>
          <w:sz w:val="32"/>
          <w:szCs w:val="32"/>
        </w:rPr>
        <w:t>名额</w:t>
      </w:r>
      <w:r>
        <w:rPr>
          <w:rFonts w:hint="eastAsia" w:eastAsia="方正仿宋_GBK"/>
          <w:color w:val="auto"/>
          <w:sz w:val="32"/>
          <w:szCs w:val="32"/>
          <w:lang w:eastAsia="zh-CN"/>
        </w:rPr>
        <w:t>面</w:t>
      </w:r>
      <w:r>
        <w:rPr>
          <w:rFonts w:hint="eastAsia" w:ascii="方正仿宋_GBK" w:eastAsia="方正仿宋_GBK"/>
          <w:color w:val="auto"/>
          <w:sz w:val="32"/>
          <w:szCs w:val="32"/>
          <w:highlight w:val="none"/>
        </w:rPr>
        <w:t>向</w:t>
      </w:r>
      <w:r>
        <w:rPr>
          <w:rFonts w:hint="eastAsia" w:ascii="方正仿宋_GBK" w:eastAsia="方正仿宋_GBK"/>
          <w:color w:val="auto"/>
          <w:sz w:val="32"/>
          <w:szCs w:val="32"/>
          <w:highlight w:val="none"/>
          <w:lang w:eastAsia="zh-CN"/>
        </w:rPr>
        <w:t>在</w:t>
      </w:r>
      <w:r>
        <w:rPr>
          <w:rFonts w:hint="eastAsia" w:ascii="方正仿宋_GBK" w:eastAsia="方正仿宋_GBK"/>
          <w:color w:val="auto"/>
          <w:sz w:val="32"/>
          <w:szCs w:val="32"/>
          <w:highlight w:val="none"/>
        </w:rPr>
        <w:t>赛事组织、学生参与、宣传发动等</w:t>
      </w:r>
      <w:r>
        <w:rPr>
          <w:rFonts w:hint="eastAsia" w:ascii="方正仿宋_GBK" w:eastAsia="方正仿宋_GBK"/>
          <w:color w:val="auto"/>
          <w:sz w:val="32"/>
          <w:szCs w:val="32"/>
          <w:highlight w:val="none"/>
          <w:lang w:eastAsia="zh-CN"/>
        </w:rPr>
        <w:t>表现</w:t>
      </w:r>
      <w:r>
        <w:rPr>
          <w:rFonts w:hint="eastAsia" w:ascii="方正仿宋_GBK" w:eastAsia="方正仿宋_GBK"/>
          <w:color w:val="auto"/>
          <w:sz w:val="32"/>
          <w:szCs w:val="32"/>
          <w:highlight w:val="none"/>
        </w:rPr>
        <w:t>突出的</w:t>
      </w:r>
      <w:r>
        <w:rPr>
          <w:rFonts w:hint="eastAsia" w:eastAsia="方正仿宋_GBK"/>
          <w:color w:val="auto"/>
          <w:sz w:val="32"/>
          <w:szCs w:val="32"/>
          <w:lang w:eastAsia="zh-CN"/>
        </w:rPr>
        <w:t>学校直接</w:t>
      </w:r>
      <w:r>
        <w:rPr>
          <w:rFonts w:hint="eastAsia" w:eastAsia="方正仿宋_GBK"/>
          <w:color w:val="auto"/>
          <w:sz w:val="32"/>
          <w:szCs w:val="32"/>
        </w:rPr>
        <w:t>分配</w:t>
      </w:r>
      <w:r>
        <w:rPr>
          <w:rFonts w:hint="eastAsia" w:eastAsia="方正仿宋_GBK"/>
          <w:color w:val="auto"/>
          <w:sz w:val="32"/>
          <w:szCs w:val="32"/>
          <w:lang w:eastAsia="zh-CN"/>
        </w:rPr>
        <w:t>，</w:t>
      </w:r>
      <w:r>
        <w:rPr>
          <w:rFonts w:hint="eastAsia" w:eastAsia="方正仿宋_GBK"/>
          <w:color w:val="auto"/>
          <w:sz w:val="32"/>
          <w:szCs w:val="32"/>
          <w:highlight w:val="none"/>
          <w:lang w:val="en-US" w:eastAsia="zh-CN"/>
        </w:rPr>
        <w:t>2</w:t>
      </w:r>
      <w:r>
        <w:rPr>
          <w:rFonts w:eastAsia="方正仿宋_GBK"/>
          <w:color w:val="auto"/>
          <w:sz w:val="32"/>
          <w:szCs w:val="32"/>
          <w:highlight w:val="none"/>
        </w:rPr>
        <w:t>00</w:t>
      </w:r>
      <w:r>
        <w:rPr>
          <w:rFonts w:hint="eastAsia" w:eastAsia="方正仿宋_GBK"/>
          <w:color w:val="auto"/>
          <w:sz w:val="32"/>
          <w:szCs w:val="32"/>
          <w:highlight w:val="none"/>
          <w:lang w:eastAsia="zh-CN"/>
        </w:rPr>
        <w:t>个名额通过</w:t>
      </w:r>
      <w:r>
        <w:rPr>
          <w:rFonts w:hint="eastAsia" w:ascii="方正仿宋_GBK" w:hAnsi="方正仿宋_GBK" w:eastAsia="方正仿宋_GBK" w:cs="方正仿宋_GBK"/>
          <w:color w:val="auto"/>
          <w:sz w:val="32"/>
          <w:szCs w:val="32"/>
          <w:highlight w:val="none"/>
        </w:rPr>
        <w:t>“</w:t>
      </w:r>
      <w:r>
        <w:rPr>
          <w:rFonts w:hint="eastAsia" w:ascii="方正仿宋_GBK" w:eastAsia="方正仿宋_GBK"/>
          <w:color w:val="auto"/>
          <w:sz w:val="32"/>
          <w:szCs w:val="32"/>
          <w:highlight w:val="none"/>
        </w:rPr>
        <w:t>国赛直通车”</w:t>
      </w:r>
      <w:r>
        <w:rPr>
          <w:rFonts w:hint="eastAsia" w:ascii="方正仿宋_GBK" w:eastAsia="方正仿宋_GBK"/>
          <w:color w:val="auto"/>
          <w:sz w:val="32"/>
          <w:szCs w:val="32"/>
          <w:highlight w:val="none"/>
          <w:lang w:eastAsia="zh-CN"/>
        </w:rPr>
        <w:t>评审分配（</w:t>
      </w:r>
      <w:r>
        <w:rPr>
          <w:rFonts w:hint="eastAsia" w:ascii="方正仿宋_GBK" w:hAnsi="方正仿宋_GBK" w:eastAsia="方正仿宋_GBK" w:cs="方正仿宋_GBK"/>
          <w:color w:val="auto"/>
          <w:sz w:val="32"/>
          <w:szCs w:val="32"/>
          <w:highlight w:val="none"/>
        </w:rPr>
        <w:t>“</w:t>
      </w:r>
      <w:r>
        <w:rPr>
          <w:rFonts w:hint="eastAsia" w:ascii="方正仿宋_GBK" w:eastAsia="方正仿宋_GBK"/>
          <w:color w:val="auto"/>
          <w:sz w:val="32"/>
          <w:szCs w:val="32"/>
          <w:highlight w:val="none"/>
        </w:rPr>
        <w:t>国赛直通车”</w:t>
      </w:r>
      <w:r>
        <w:rPr>
          <w:rFonts w:hint="eastAsia" w:ascii="方正仿宋_GBK" w:eastAsia="方正仿宋_GBK"/>
          <w:color w:val="auto"/>
          <w:sz w:val="32"/>
          <w:szCs w:val="32"/>
          <w:highlight w:val="none"/>
          <w:lang w:eastAsia="zh-CN"/>
        </w:rPr>
        <w:t>实施细则与上届保持不变）</w:t>
      </w:r>
      <w:r>
        <w:rPr>
          <w:rFonts w:hint="eastAsia" w:eastAsia="方正仿宋_GBK"/>
          <w:color w:val="auto"/>
          <w:sz w:val="32"/>
          <w:szCs w:val="32"/>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按照疫情防控有关要求，全国决赛及相关活动以线上</w:t>
      </w:r>
      <w:r>
        <w:rPr>
          <w:rFonts w:hint="eastAsia" w:eastAsia="方正仿宋_GBK"/>
          <w:color w:val="auto"/>
          <w:sz w:val="32"/>
          <w:szCs w:val="32"/>
          <w:lang w:eastAsia="zh-CN"/>
        </w:rPr>
        <w:t>线下相结合</w:t>
      </w:r>
      <w:r>
        <w:rPr>
          <w:rFonts w:hint="eastAsia" w:eastAsia="方正仿宋_GBK"/>
          <w:color w:val="auto"/>
          <w:sz w:val="32"/>
          <w:szCs w:val="32"/>
        </w:rPr>
        <w:t>的方式举行。省级、校级赛事由各地结合实际，采取合适方式举行。</w:t>
      </w:r>
    </w:p>
    <w:p>
      <w:pPr>
        <w:spacing w:line="560" w:lineRule="exact"/>
        <w:ind w:firstLine="640" w:firstLineChars="200"/>
        <w:rPr>
          <w:rFonts w:eastAsia="方正仿宋_GBK"/>
          <w:color w:val="auto"/>
          <w:sz w:val="32"/>
          <w:szCs w:val="32"/>
        </w:rPr>
      </w:pPr>
      <w:r>
        <w:rPr>
          <w:rFonts w:hint="eastAsia" w:eastAsia="方正仿宋_GBK"/>
          <w:color w:val="auto"/>
          <w:sz w:val="32"/>
          <w:szCs w:val="32"/>
        </w:rPr>
        <w:t>4</w:t>
      </w:r>
      <w:r>
        <w:rPr>
          <w:rFonts w:eastAsia="方正仿宋_GBK"/>
          <w:color w:val="auto"/>
          <w:sz w:val="32"/>
          <w:szCs w:val="32"/>
        </w:rPr>
        <w:t xml:space="preserve">. </w:t>
      </w:r>
      <w:r>
        <w:rPr>
          <w:rFonts w:hint="eastAsia" w:ascii="方正楷体_GBK" w:eastAsia="方正楷体_GBK"/>
          <w:color w:val="auto"/>
          <w:sz w:val="32"/>
          <w:szCs w:val="32"/>
        </w:rPr>
        <w:t>评审要点。</w:t>
      </w:r>
      <w:r>
        <w:rPr>
          <w:rFonts w:hint="eastAsia" w:eastAsia="方正仿宋_GBK"/>
          <w:color w:val="auto"/>
          <w:sz w:val="32"/>
          <w:szCs w:val="32"/>
        </w:rPr>
        <w:t>突出实践导向，</w:t>
      </w:r>
      <w:r>
        <w:rPr>
          <w:rFonts w:hint="eastAsia" w:eastAsia="方正仿宋_GBK"/>
          <w:color w:val="auto"/>
          <w:sz w:val="32"/>
          <w:szCs w:val="32"/>
          <w:lang w:eastAsia="zh-CN"/>
        </w:rPr>
        <w:t>在考察项目商业价值的基础上，更加注重考察学生了解社会现状、关注社会民生、解决社会问题的意识、能力和水平。具体包括</w:t>
      </w:r>
      <w:r>
        <w:rPr>
          <w:rFonts w:hint="eastAsia" w:eastAsia="方正仿宋_GBK"/>
          <w:color w:val="auto"/>
          <w:sz w:val="32"/>
          <w:szCs w:val="32"/>
        </w:rPr>
        <w:t>项目的社会价值、实践过程、创新意义、发展前景和团队协作等方面。</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5</w:t>
      </w:r>
      <w:r>
        <w:rPr>
          <w:rFonts w:eastAsia="方正仿宋_GBK"/>
          <w:color w:val="auto"/>
          <w:sz w:val="32"/>
          <w:szCs w:val="32"/>
        </w:rPr>
        <w:t xml:space="preserve">. </w:t>
      </w:r>
      <w:r>
        <w:rPr>
          <w:rFonts w:hint="eastAsia" w:ascii="方正楷体_GBK" w:eastAsia="方正楷体_GBK"/>
          <w:color w:val="auto"/>
          <w:sz w:val="32"/>
          <w:szCs w:val="32"/>
        </w:rPr>
        <w:t>奖项设置。</w:t>
      </w:r>
      <w:r>
        <w:rPr>
          <w:rFonts w:hint="eastAsia" w:ascii="Times New Roman" w:hAnsi="Times New Roman" w:eastAsia="方正仿宋_GBK" w:cs="Times New Roman"/>
          <w:color w:val="auto"/>
          <w:sz w:val="32"/>
          <w:szCs w:val="32"/>
          <w:lang w:eastAsia="zh-CN"/>
        </w:rPr>
        <w:t>竞赛</w:t>
      </w:r>
      <w:r>
        <w:rPr>
          <w:rFonts w:hint="eastAsia" w:ascii="Times New Roman" w:hAnsi="Times New Roman" w:eastAsia="方正仿宋_GBK" w:cs="Times New Roman"/>
          <w:color w:val="auto"/>
          <w:sz w:val="32"/>
          <w:szCs w:val="32"/>
        </w:rPr>
        <w:t>设项目金奖、银奖、铜奖，由全国决赛统一评定。设学校集体奖（挑</w:t>
      </w:r>
      <w:r>
        <w:rPr>
          <w:rFonts w:hint="eastAsia" w:eastAsia="方正仿宋_GBK"/>
          <w:color w:val="auto"/>
          <w:sz w:val="32"/>
          <w:szCs w:val="32"/>
        </w:rPr>
        <w:t>战杯、优胜杯），按所推报项目获奖名次赋分，核算总分后评定。</w:t>
      </w:r>
      <w:r>
        <w:rPr>
          <w:rFonts w:hint="eastAsia" w:eastAsia="方正仿宋_GBK"/>
          <w:color w:val="auto"/>
          <w:sz w:val="32"/>
          <w:szCs w:val="32"/>
          <w:lang w:eastAsia="zh-CN"/>
        </w:rPr>
        <w:t>根据组织情况，</w:t>
      </w:r>
      <w:r>
        <w:rPr>
          <w:rFonts w:hint="eastAsia" w:eastAsia="方正仿宋_GBK"/>
          <w:color w:val="auto"/>
          <w:sz w:val="32"/>
          <w:szCs w:val="32"/>
        </w:rPr>
        <w:t>设学校优秀组织奖</w:t>
      </w:r>
      <w:r>
        <w:rPr>
          <w:rFonts w:hint="eastAsia" w:eastAsia="方正仿宋_GBK"/>
          <w:color w:val="auto"/>
          <w:sz w:val="32"/>
          <w:szCs w:val="32"/>
          <w:lang w:eastAsia="zh-CN"/>
        </w:rPr>
        <w:t>（与</w:t>
      </w:r>
      <w:r>
        <w:rPr>
          <w:rFonts w:hint="eastAsia" w:ascii="Times New Roman" w:hAnsi="Times New Roman" w:eastAsia="方正仿宋_GBK" w:cs="Times New Roman"/>
          <w:color w:val="auto"/>
          <w:sz w:val="32"/>
          <w:szCs w:val="32"/>
        </w:rPr>
        <w:t>挑</w:t>
      </w:r>
      <w:r>
        <w:rPr>
          <w:rFonts w:hint="eastAsia" w:eastAsia="方正仿宋_GBK"/>
          <w:color w:val="auto"/>
          <w:sz w:val="32"/>
          <w:szCs w:val="32"/>
        </w:rPr>
        <w:t>战杯、优胜杯</w:t>
      </w:r>
      <w:r>
        <w:rPr>
          <w:rFonts w:hint="eastAsia" w:eastAsia="方正仿宋_GBK"/>
          <w:color w:val="auto"/>
          <w:sz w:val="32"/>
          <w:szCs w:val="32"/>
          <w:lang w:eastAsia="zh-CN"/>
        </w:rPr>
        <w:t>不重合）、</w:t>
      </w:r>
      <w:r>
        <w:rPr>
          <w:rFonts w:hint="eastAsia" w:eastAsia="方正仿宋_GBK"/>
          <w:color w:val="auto"/>
          <w:sz w:val="32"/>
          <w:szCs w:val="32"/>
        </w:rPr>
        <w:t>省级团委优秀组织奖</w:t>
      </w:r>
      <w:r>
        <w:rPr>
          <w:rFonts w:hint="eastAsia" w:eastAsia="方正仿宋_GBK"/>
          <w:color w:val="auto"/>
          <w:sz w:val="32"/>
          <w:szCs w:val="32"/>
          <w:lang w:eastAsia="zh-CN"/>
        </w:rPr>
        <w:t>。</w:t>
      </w:r>
      <w:r>
        <w:rPr>
          <w:rFonts w:hint="eastAsia" w:eastAsia="方正仿宋_GBK"/>
          <w:color w:val="auto"/>
          <w:sz w:val="32"/>
          <w:szCs w:val="32"/>
        </w:rPr>
        <w:t>具体</w:t>
      </w:r>
      <w:r>
        <w:rPr>
          <w:rFonts w:hint="eastAsia" w:eastAsia="方正仿宋_GBK"/>
          <w:color w:val="auto"/>
          <w:sz w:val="32"/>
          <w:szCs w:val="32"/>
          <w:lang w:eastAsia="zh-CN"/>
        </w:rPr>
        <w:t>祥</w:t>
      </w:r>
      <w:r>
        <w:rPr>
          <w:rFonts w:hint="eastAsia" w:eastAsia="方正仿宋_GBK"/>
          <w:color w:val="auto"/>
          <w:sz w:val="32"/>
          <w:szCs w:val="32"/>
        </w:rPr>
        <w:t>见章程。</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rPr>
        <w:t xml:space="preserve">6. </w:t>
      </w:r>
      <w:r>
        <w:rPr>
          <w:rFonts w:hint="eastAsia" w:ascii="方正楷体_GBK" w:eastAsia="方正楷体_GBK"/>
          <w:color w:val="auto"/>
          <w:sz w:val="32"/>
          <w:szCs w:val="32"/>
          <w:lang w:eastAsia="zh-CN"/>
        </w:rPr>
        <w:t>竞赛</w:t>
      </w:r>
      <w:r>
        <w:rPr>
          <w:rFonts w:hint="eastAsia" w:ascii="方正楷体_GBK" w:eastAsia="方正楷体_GBK"/>
          <w:color w:val="auto"/>
          <w:sz w:val="32"/>
          <w:szCs w:val="32"/>
        </w:rPr>
        <w:t>平台。</w:t>
      </w:r>
      <w:r>
        <w:rPr>
          <w:rFonts w:hint="eastAsia" w:ascii="Times New Roman" w:hAnsi="Times New Roman" w:eastAsia="方正仿宋_GBK" w:cs="Times New Roman"/>
          <w:color w:val="auto"/>
          <w:sz w:val="32"/>
          <w:szCs w:val="32"/>
          <w:lang w:eastAsia="zh-CN"/>
        </w:rPr>
        <w:t>竞赛统一</w:t>
      </w:r>
      <w:r>
        <w:rPr>
          <w:rFonts w:hint="eastAsia" w:ascii="Times New Roman" w:hAnsi="Times New Roman" w:eastAsia="方正仿宋_GBK" w:cs="Times New Roman"/>
          <w:color w:val="auto"/>
          <w:sz w:val="32"/>
          <w:szCs w:val="32"/>
        </w:rPr>
        <w:t>开发</w:t>
      </w:r>
      <w:r>
        <w:rPr>
          <w:rFonts w:hint="eastAsia" w:ascii="Times New Roman" w:hAnsi="Times New Roman" w:eastAsia="方正仿宋_GBK" w:cs="Times New Roman"/>
          <w:color w:val="auto"/>
          <w:sz w:val="32"/>
          <w:szCs w:val="32"/>
          <w:lang w:eastAsia="zh-CN"/>
        </w:rPr>
        <w:t>融</w:t>
      </w:r>
      <w:r>
        <w:rPr>
          <w:rFonts w:hint="eastAsia" w:eastAsia="方正仿宋_GBK"/>
          <w:color w:val="auto"/>
          <w:sz w:val="32"/>
          <w:szCs w:val="32"/>
        </w:rPr>
        <w:t>参赛报名、</w:t>
      </w:r>
      <w:r>
        <w:rPr>
          <w:rFonts w:hint="eastAsia" w:eastAsia="方正仿宋_GBK"/>
          <w:color w:val="auto"/>
          <w:sz w:val="32"/>
          <w:szCs w:val="32"/>
          <w:lang w:eastAsia="zh-CN"/>
        </w:rPr>
        <w:t>活动开展、项目</w:t>
      </w:r>
      <w:r>
        <w:rPr>
          <w:rFonts w:hint="eastAsia" w:eastAsia="方正仿宋_GBK"/>
          <w:color w:val="auto"/>
          <w:sz w:val="32"/>
          <w:szCs w:val="32"/>
        </w:rPr>
        <w:t>评审、展示交流等功能</w:t>
      </w:r>
      <w:r>
        <w:rPr>
          <w:rFonts w:hint="eastAsia" w:eastAsia="方正仿宋_GBK"/>
          <w:color w:val="auto"/>
          <w:sz w:val="32"/>
          <w:szCs w:val="32"/>
          <w:lang w:eastAsia="zh-CN"/>
        </w:rPr>
        <w:t>为一体的赛事</w:t>
      </w:r>
      <w:r>
        <w:rPr>
          <w:rFonts w:hint="eastAsia" w:eastAsia="方正仿宋_GBK"/>
          <w:color w:val="auto"/>
          <w:sz w:val="32"/>
          <w:szCs w:val="32"/>
        </w:rPr>
        <w:t>官方平台，</w:t>
      </w:r>
      <w:r>
        <w:rPr>
          <w:rFonts w:hint="eastAsia" w:eastAsia="方正仿宋_GBK"/>
          <w:color w:val="auto"/>
          <w:sz w:val="32"/>
          <w:szCs w:val="32"/>
          <w:lang w:eastAsia="zh-CN"/>
        </w:rPr>
        <w:t>各省份、各高校可同步依托该平台举办省赛、校赛</w:t>
      </w:r>
      <w:r>
        <w:rPr>
          <w:rFonts w:hint="eastAsia" w:eastAsia="方正仿宋_GBK"/>
          <w:color w:val="auto"/>
          <w:sz w:val="32"/>
          <w:szCs w:val="32"/>
        </w:rPr>
        <w:t>。</w:t>
      </w:r>
      <w:r>
        <w:rPr>
          <w:rFonts w:hint="eastAsia" w:eastAsia="方正仿宋_GBK"/>
          <w:color w:val="auto"/>
          <w:sz w:val="32"/>
          <w:szCs w:val="32"/>
          <w:lang w:eastAsia="zh-CN"/>
        </w:rPr>
        <w:t>相</w:t>
      </w:r>
      <w:r>
        <w:rPr>
          <w:rFonts w:hint="eastAsia" w:eastAsia="方正仿宋_GBK"/>
          <w:color w:val="auto"/>
          <w:sz w:val="32"/>
          <w:szCs w:val="32"/>
        </w:rPr>
        <w:t>关资讯将通过团中央青年发展部官方微信公众号“创青春”发布。</w:t>
      </w:r>
    </w:p>
    <w:p>
      <w:pPr>
        <w:spacing w:line="560" w:lineRule="exact"/>
        <w:ind w:firstLine="640" w:firstLineChars="200"/>
        <w:rPr>
          <w:rFonts w:hint="eastAsia" w:eastAsia="方正仿宋_GBK"/>
          <w:color w:val="auto"/>
          <w:sz w:val="32"/>
          <w:szCs w:val="32"/>
          <w:highlight w:val="none"/>
          <w:lang w:eastAsia="zh-CN"/>
        </w:rPr>
      </w:pPr>
      <w:r>
        <w:rPr>
          <w:rFonts w:hint="eastAsia" w:ascii="方正黑体_GBK" w:eastAsia="方正黑体_GBK"/>
          <w:color w:val="auto"/>
          <w:sz w:val="32"/>
          <w:szCs w:val="32"/>
          <w:lang w:eastAsia="zh-CN"/>
        </w:rPr>
        <w:t>三</w:t>
      </w:r>
      <w:r>
        <w:rPr>
          <w:rFonts w:hint="eastAsia" w:ascii="方正黑体_GBK" w:eastAsia="方正黑体_GBK"/>
          <w:color w:val="auto"/>
          <w:sz w:val="32"/>
          <w:szCs w:val="32"/>
        </w:rPr>
        <w:t>、活动安排</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为进一步增强</w:t>
      </w:r>
      <w:r>
        <w:rPr>
          <w:rFonts w:hint="default" w:ascii="Times New Roman" w:hAnsi="Times New Roman" w:eastAsia="方正仿宋_GBK" w:cs="Times New Roman"/>
          <w:color w:val="auto"/>
          <w:sz w:val="32"/>
          <w:szCs w:val="32"/>
          <w:lang w:eastAsia="zh-CN"/>
        </w:rPr>
        <w:t>竞赛</w:t>
      </w:r>
      <w:r>
        <w:rPr>
          <w:rFonts w:hint="default" w:ascii="Times New Roman" w:hAnsi="Times New Roman" w:eastAsia="方正仿宋_GBK" w:cs="Times New Roman"/>
          <w:color w:val="auto"/>
          <w:sz w:val="32"/>
          <w:szCs w:val="32"/>
        </w:rPr>
        <w:t>的群众性、交流性，扩大赛事覆盖面和参与度，主办方将在赛事举办期间开展</w:t>
      </w:r>
      <w:r>
        <w:rPr>
          <w:rFonts w:hint="default" w:ascii="Times New Roman" w:hAnsi="Times New Roman" w:eastAsia="方正仿宋_GBK" w:cs="Times New Roman"/>
          <w:sz w:val="32"/>
          <w:szCs w:val="32"/>
        </w:rPr>
        <w:t>系列活动。</w:t>
      </w:r>
    </w:p>
    <w:p>
      <w:pPr>
        <w:numPr>
          <w:ilvl w:val="0"/>
          <w:numId w:val="1"/>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实践云接力。</w:t>
      </w:r>
      <w:r>
        <w:rPr>
          <w:rFonts w:hint="default" w:ascii="Times New Roman" w:hAnsi="Times New Roman" w:eastAsia="方正仿宋_GBK" w:cs="Times New Roman"/>
          <w:sz w:val="32"/>
          <w:szCs w:val="32"/>
        </w:rPr>
        <w:t>面向参赛学生广泛征集</w:t>
      </w:r>
      <w:r>
        <w:rPr>
          <w:rFonts w:hint="eastAsia" w:ascii="Times New Roman" w:hAnsi="Times New Roman" w:eastAsia="方正仿宋_GBK" w:cs="Times New Roman"/>
          <w:sz w:val="32"/>
          <w:szCs w:val="32"/>
          <w:lang w:eastAsia="zh-CN"/>
        </w:rPr>
        <w:t>在项目准备过程中</w:t>
      </w:r>
      <w:r>
        <w:rPr>
          <w:rFonts w:hint="default" w:ascii="Times New Roman" w:hAnsi="Times New Roman" w:eastAsia="方正仿宋_GBK" w:cs="Times New Roman"/>
          <w:sz w:val="32"/>
          <w:szCs w:val="32"/>
        </w:rPr>
        <w:t>进企业、进农村、进社区的实践</w:t>
      </w:r>
      <w:r>
        <w:rPr>
          <w:rFonts w:hint="eastAsia" w:ascii="Times New Roman" w:hAnsi="Times New Roman" w:eastAsia="方正仿宋_GBK" w:cs="Times New Roman"/>
          <w:sz w:val="32"/>
          <w:szCs w:val="32"/>
          <w:lang w:eastAsia="zh-CN"/>
        </w:rPr>
        <w:t>经历</w:t>
      </w:r>
      <w:r>
        <w:rPr>
          <w:rFonts w:hint="default" w:ascii="Times New Roman" w:hAnsi="Times New Roman" w:eastAsia="方正仿宋_GBK" w:cs="Times New Roman"/>
          <w:sz w:val="32"/>
          <w:szCs w:val="32"/>
        </w:rPr>
        <w:t>，通过点亮地图的方式，</w:t>
      </w:r>
      <w:r>
        <w:rPr>
          <w:rFonts w:hint="default" w:ascii="Times New Roman" w:hAnsi="Times New Roman" w:eastAsia="方正仿宋_GBK" w:cs="Times New Roman"/>
          <w:color w:val="auto"/>
          <w:sz w:val="32"/>
          <w:szCs w:val="32"/>
        </w:rPr>
        <w:t>展现广大学生</w:t>
      </w:r>
      <w:r>
        <w:rPr>
          <w:rFonts w:hint="default" w:ascii="Times New Roman" w:hAnsi="Times New Roman" w:eastAsia="方正仿宋_GBK" w:cs="Times New Roman"/>
          <w:color w:val="auto"/>
          <w:sz w:val="32"/>
          <w:szCs w:val="32"/>
          <w:lang w:eastAsia="zh-CN"/>
        </w:rPr>
        <w:t>迎接党的二十大胜利召开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用创新创业实践投身</w:t>
      </w:r>
      <w:r>
        <w:rPr>
          <w:rFonts w:hint="default" w:ascii="Times New Roman" w:hAnsi="Times New Roman" w:eastAsia="方正仿宋_GBK" w:cs="Times New Roman"/>
          <w:sz w:val="32"/>
          <w:szCs w:val="32"/>
        </w:rPr>
        <w:t>强国伟业的青春风采。</w:t>
      </w:r>
    </w:p>
    <w:p>
      <w:pPr>
        <w:numPr>
          <w:ilvl w:val="0"/>
          <w:numId w:val="1"/>
        </w:numPr>
        <w:spacing w:line="56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名师大讲堂</w:t>
      </w:r>
      <w:r>
        <w:rPr>
          <w:rFonts w:hint="default" w:ascii="Times New Roman" w:hAnsi="Times New Roman" w:eastAsia="方正仿宋_GBK" w:cs="Times New Roman"/>
          <w:sz w:val="32"/>
          <w:szCs w:val="32"/>
        </w:rPr>
        <w:t>。邀请行业领军人物、社会知名人士、业界知名学者等，</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eastAsia="zh-CN"/>
        </w:rPr>
        <w:t>主题团课、</w:t>
      </w:r>
      <w:r>
        <w:rPr>
          <w:rFonts w:ascii="Times New Roman" w:hAnsi="Times New Roman" w:eastAsia="方正仿宋_GBK" w:cs="Times New Roman"/>
          <w:color w:val="auto"/>
          <w:sz w:val="32"/>
          <w:szCs w:val="32"/>
        </w:rPr>
        <w:t>TED</w:t>
      </w:r>
      <w:r>
        <w:rPr>
          <w:rFonts w:hint="default" w:ascii="Times New Roman" w:hAnsi="Times New Roman" w:eastAsia="方正仿宋_GBK" w:cs="Times New Roman"/>
          <w:color w:val="auto"/>
          <w:sz w:val="32"/>
          <w:szCs w:val="32"/>
        </w:rPr>
        <w:t>演讲等</w:t>
      </w:r>
      <w:r>
        <w:rPr>
          <w:rFonts w:hint="default" w:ascii="Times New Roman" w:hAnsi="Times New Roman" w:eastAsia="方正仿宋_GBK" w:cs="Times New Roman"/>
          <w:color w:val="auto"/>
          <w:sz w:val="32"/>
          <w:szCs w:val="32"/>
          <w:lang w:eastAsia="zh-CN"/>
        </w:rPr>
        <w:t>多种</w:t>
      </w:r>
      <w:r>
        <w:rPr>
          <w:rFonts w:hint="default" w:ascii="Times New Roman" w:hAnsi="Times New Roman" w:eastAsia="方正仿宋_GBK" w:cs="Times New Roman"/>
          <w:color w:val="auto"/>
          <w:sz w:val="32"/>
          <w:szCs w:val="32"/>
        </w:rPr>
        <w:t>形式</w:t>
      </w:r>
      <w:r>
        <w:rPr>
          <w:rFonts w:hint="default" w:ascii="Times New Roman" w:hAnsi="Times New Roman" w:eastAsia="方正仿宋_GBK" w:cs="Times New Roman"/>
          <w:sz w:val="32"/>
          <w:szCs w:val="32"/>
        </w:rPr>
        <w:t>举办名师大讲堂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面向全国大学生线上直播。</w:t>
      </w:r>
    </w:p>
    <w:p>
      <w:pPr>
        <w:numPr>
          <w:ilvl w:val="0"/>
          <w:numId w:val="1"/>
        </w:numPr>
        <w:spacing w:line="560" w:lineRule="exact"/>
        <w:ind w:left="0" w:leftChars="0"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青年学习汇</w:t>
      </w:r>
      <w:r>
        <w:rPr>
          <w:rFonts w:hint="default" w:ascii="Times New Roman" w:hAnsi="Times New Roman" w:eastAsia="方正仿宋_GBK" w:cs="Times New Roman"/>
          <w:sz w:val="32"/>
          <w:szCs w:val="32"/>
        </w:rPr>
        <w:t>。引导参赛学生</w:t>
      </w:r>
      <w:r>
        <w:rPr>
          <w:rFonts w:hint="eastAsia" w:ascii="Times New Roman" w:hAnsi="Times New Roman" w:eastAsia="方正仿宋_GBK" w:cs="Times New Roman"/>
          <w:sz w:val="32"/>
          <w:szCs w:val="32"/>
          <w:lang w:eastAsia="zh-CN"/>
        </w:rPr>
        <w:t>跨学校、跨</w:t>
      </w:r>
      <w:r>
        <w:rPr>
          <w:rFonts w:hint="default" w:ascii="Times New Roman" w:hAnsi="Times New Roman" w:eastAsia="方正仿宋_GBK" w:cs="Times New Roman"/>
          <w:sz w:val="32"/>
          <w:szCs w:val="32"/>
        </w:rPr>
        <w:t>地域</w:t>
      </w:r>
      <w:r>
        <w:rPr>
          <w:rFonts w:hint="eastAsia" w:ascii="Times New Roman" w:hAnsi="Times New Roman" w:eastAsia="方正仿宋_GBK" w:cs="Times New Roman"/>
          <w:sz w:val="32"/>
          <w:szCs w:val="32"/>
          <w:lang w:eastAsia="zh-CN"/>
        </w:rPr>
        <w:t>组建线上学习小组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结合各自项目，围绕党的二十大召开、建团</w:t>
      </w:r>
      <w:r>
        <w:rPr>
          <w:rFonts w:hint="eastAsia" w:ascii="Times New Roman" w:hAnsi="Times New Roman" w:eastAsia="方正仿宋_GBK" w:cs="Times New Roman"/>
          <w:sz w:val="32"/>
          <w:szCs w:val="32"/>
          <w:lang w:val="en-US" w:eastAsia="zh-CN"/>
        </w:rPr>
        <w:t>100周年等</w:t>
      </w:r>
      <w:r>
        <w:rPr>
          <w:rFonts w:hint="default" w:ascii="Times New Roman" w:hAnsi="Times New Roman" w:eastAsia="方正仿宋_GBK" w:cs="Times New Roman"/>
          <w:sz w:val="32"/>
          <w:szCs w:val="32"/>
        </w:rPr>
        <w:t>开展讨论，</w:t>
      </w:r>
      <w:r>
        <w:rPr>
          <w:rFonts w:hint="eastAsia" w:ascii="Times New Roman" w:hAnsi="Times New Roman" w:eastAsia="方正仿宋_GBK" w:cs="Times New Roman"/>
          <w:sz w:val="32"/>
          <w:szCs w:val="32"/>
          <w:lang w:val="en-US" w:eastAsia="zh-CN"/>
        </w:rPr>
        <w:t>增强参赛学生间的互动交流</w:t>
      </w:r>
      <w:r>
        <w:rPr>
          <w:rFonts w:hint="default" w:ascii="Times New Roman" w:hAnsi="Times New Roman" w:eastAsia="方正仿宋_GBK" w:cs="Times New Roman"/>
          <w:sz w:val="32"/>
          <w:szCs w:val="32"/>
        </w:rPr>
        <w:t>。</w:t>
      </w:r>
    </w:p>
    <w:p>
      <w:pPr>
        <w:numPr>
          <w:ilvl w:val="0"/>
          <w:numId w:val="1"/>
        </w:numPr>
        <w:spacing w:line="56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职场体验营</w:t>
      </w:r>
      <w:r>
        <w:rPr>
          <w:rFonts w:hint="eastAsia" w:ascii="方正仿宋_GBK" w:hAnsi="方正仿宋_GBK" w:eastAsia="方正仿宋_GBK" w:cs="方正仿宋_GBK"/>
          <w:sz w:val="32"/>
          <w:szCs w:val="32"/>
          <w:lang w:eastAsia="zh-CN"/>
        </w:rPr>
        <w:t>。组织参赛学生</w:t>
      </w:r>
      <w:r>
        <w:rPr>
          <w:rFonts w:hint="eastAsia" w:ascii="Times New Roman" w:hAnsi="Times New Roman" w:eastAsia="方正仿宋_GBK" w:cs="Times New Roman"/>
          <w:color w:val="auto"/>
          <w:sz w:val="32"/>
          <w:szCs w:val="32"/>
          <w:lang w:eastAsia="zh-CN"/>
        </w:rPr>
        <w:t>走进处于不同阶段的创业企业、知名企业，通过创业介绍、员工分享、实际体验等，让学生在一线感知社会、了解企业</w:t>
      </w:r>
      <w:r>
        <w:rPr>
          <w:rFonts w:hint="eastAsia" w:eastAsia="方正仿宋_GBK"/>
          <w:color w:val="auto"/>
          <w:sz w:val="32"/>
          <w:szCs w:val="32"/>
          <w:highlight w:val="none"/>
          <w:lang w:eastAsia="zh-CN"/>
        </w:rPr>
        <w:t>。</w:t>
      </w:r>
    </w:p>
    <w:p>
      <w:pPr>
        <w:numPr>
          <w:ilvl w:val="0"/>
          <w:numId w:val="1"/>
        </w:numPr>
        <w:spacing w:line="56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导师会客厅</w:t>
      </w:r>
      <w:r>
        <w:rPr>
          <w:rFonts w:hint="default" w:ascii="Times New Roman" w:hAnsi="Times New Roman" w:eastAsia="方正仿宋_GBK" w:cs="Times New Roman"/>
          <w:sz w:val="32"/>
          <w:szCs w:val="32"/>
        </w:rPr>
        <w:t>。邀请企业家、投资人、孵化机构代表等，组成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挑战杯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大学生创业导师团，</w:t>
      </w:r>
      <w:r>
        <w:rPr>
          <w:rFonts w:hint="eastAsia" w:ascii="Times New Roman" w:hAnsi="Times New Roman" w:eastAsia="方正仿宋_GBK" w:cs="Times New Roman"/>
          <w:sz w:val="32"/>
          <w:szCs w:val="32"/>
          <w:lang w:eastAsia="zh-CN"/>
        </w:rPr>
        <w:t>通过线上线下联动</w:t>
      </w:r>
      <w:r>
        <w:rPr>
          <w:rFonts w:hint="default" w:ascii="Times New Roman" w:hAnsi="Times New Roman" w:eastAsia="方正仿宋_GBK" w:cs="Times New Roman"/>
          <w:sz w:val="32"/>
          <w:szCs w:val="32"/>
        </w:rPr>
        <w:t>，实现导师与项目的结对指导和长期跟踪。</w:t>
      </w:r>
    </w:p>
    <w:p>
      <w:pPr>
        <w:numPr>
          <w:ilvl w:val="0"/>
          <w:numId w:val="1"/>
        </w:numPr>
        <w:spacing w:line="560" w:lineRule="exact"/>
        <w:ind w:firstLine="640" w:firstLineChars="200"/>
        <w:rPr>
          <w:rFonts w:hint="eastAsia" w:eastAsia="方正仿宋_GBK"/>
          <w:color w:val="auto"/>
          <w:sz w:val="32"/>
          <w:szCs w:val="32"/>
          <w:highlight w:val="none"/>
        </w:rPr>
      </w:pPr>
      <w:r>
        <w:rPr>
          <w:rFonts w:hint="default" w:ascii="Times New Roman" w:hAnsi="Times New Roman" w:eastAsia="方正楷体_GBK" w:cs="Times New Roman"/>
          <w:sz w:val="32"/>
          <w:szCs w:val="32"/>
        </w:rPr>
        <w:t>挑战杯</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资源对接会。</w:t>
      </w:r>
      <w:r>
        <w:rPr>
          <w:rFonts w:hint="default" w:ascii="Times New Roman" w:hAnsi="Times New Roman" w:eastAsia="方正仿宋_GBK" w:cs="Times New Roman"/>
          <w:sz w:val="32"/>
          <w:szCs w:val="32"/>
        </w:rPr>
        <w:t>邀请创业服务机构、投资机构、孵化器、园区等入驻大赛平台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eastAsia="zh-CN"/>
        </w:rPr>
        <w:t>线上线下</w:t>
      </w:r>
      <w:r>
        <w:rPr>
          <w:rFonts w:hint="default" w:ascii="Times New Roman" w:hAnsi="Times New Roman" w:eastAsia="方正仿宋_GBK" w:cs="Times New Roman"/>
          <w:sz w:val="32"/>
          <w:szCs w:val="32"/>
        </w:rPr>
        <w:t>对接活动，为有需</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的项目提供服务支持。</w:t>
      </w:r>
    </w:p>
    <w:p>
      <w:pPr>
        <w:spacing w:line="560" w:lineRule="exact"/>
        <w:ind w:firstLine="640" w:firstLineChars="200"/>
        <w:rPr>
          <w:rFonts w:hint="eastAsia" w:ascii="方正黑体_GBK" w:eastAsia="方正黑体_GBK"/>
          <w:color w:val="auto"/>
          <w:sz w:val="32"/>
          <w:szCs w:val="32"/>
        </w:rPr>
      </w:pPr>
      <w:r>
        <w:rPr>
          <w:rFonts w:hint="eastAsia" w:ascii="方正黑体_GBK" w:eastAsia="方正黑体_GBK"/>
          <w:color w:val="auto"/>
          <w:sz w:val="32"/>
          <w:szCs w:val="32"/>
          <w:lang w:eastAsia="zh-CN"/>
        </w:rPr>
        <w:t>四</w:t>
      </w:r>
      <w:r>
        <w:rPr>
          <w:rFonts w:hint="eastAsia" w:ascii="方正黑体_GBK" w:eastAsia="方正黑体_GBK"/>
          <w:color w:val="auto"/>
          <w:sz w:val="32"/>
          <w:szCs w:val="32"/>
        </w:rPr>
        <w:t>、工作要求</w:t>
      </w:r>
    </w:p>
    <w:p>
      <w:pPr>
        <w:numPr>
          <w:ilvl w:val="0"/>
          <w:numId w:val="0"/>
        </w:numPr>
        <w:spacing w:line="560" w:lineRule="exact"/>
        <w:ind w:firstLine="640" w:firstLineChars="200"/>
        <w:jc w:val="left"/>
        <w:rPr>
          <w:rFonts w:hint="eastAsia" w:eastAsia="方正仿宋_GBK" w:cs="Times New Roman"/>
          <w:color w:val="auto"/>
          <w:sz w:val="32"/>
          <w:szCs w:val="32"/>
          <w:highlight w:val="none"/>
          <w:lang w:val="en-US" w:eastAsia="zh-CN"/>
        </w:rPr>
      </w:pPr>
      <w:r>
        <w:rPr>
          <w:rFonts w:hint="eastAsia" w:eastAsia="方正楷体_GBK" w:cs="Times New Roman"/>
          <w:color w:val="auto"/>
          <w:sz w:val="32"/>
          <w:szCs w:val="32"/>
          <w:highlight w:val="none"/>
          <w:lang w:val="en-US" w:eastAsia="zh-CN"/>
        </w:rPr>
        <w:t>1. 聚焦主责主业，</w:t>
      </w:r>
      <w:r>
        <w:rPr>
          <w:rFonts w:hint="eastAsia" w:ascii="方正楷体_GBK" w:hAnsi="方正楷体_GBK" w:eastAsia="方正楷体_GBK" w:cs="方正楷体_GBK"/>
          <w:color w:val="auto"/>
          <w:sz w:val="32"/>
          <w:szCs w:val="32"/>
          <w:highlight w:val="none"/>
          <w:lang w:val="en-US" w:eastAsia="zh-CN"/>
        </w:rPr>
        <w:t>紧密围绕迎接和学习宣传贯彻党的二十大设计开展活动</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进一步</w:t>
      </w:r>
      <w:r>
        <w:rPr>
          <w:rFonts w:hint="eastAsia" w:eastAsia="方正仿宋_GBK"/>
          <w:color w:val="auto"/>
          <w:sz w:val="32"/>
          <w:szCs w:val="32"/>
          <w:highlight w:val="none"/>
        </w:rPr>
        <w:t>提</w:t>
      </w:r>
      <w:r>
        <w:rPr>
          <w:rFonts w:hint="eastAsia" w:eastAsia="方正仿宋_GBK"/>
          <w:color w:val="auto"/>
          <w:sz w:val="32"/>
          <w:szCs w:val="32"/>
        </w:rPr>
        <w:t>高政治站位</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以“喜迎二十大、永远跟党走、奋进新征程”主题教育实践为统揽，通过学习交流党的十八大以来我国在创新创业领域取得的重大突破，引导广大学生充分认识我们党百年来取得的伟大功绩和党领导下百年青年运动的光辉历程</w:t>
      </w:r>
      <w:r>
        <w:rPr>
          <w:rFonts w:hint="eastAsia" w:eastAsia="方正仿宋_GBK" w:cs="Times New Roman"/>
          <w:color w:val="auto"/>
          <w:sz w:val="32"/>
          <w:szCs w:val="32"/>
          <w:highlight w:val="none"/>
          <w:lang w:val="en-US" w:eastAsia="zh-CN"/>
        </w:rPr>
        <w:t>。</w:t>
      </w:r>
    </w:p>
    <w:p>
      <w:pPr>
        <w:numPr>
          <w:ilvl w:val="0"/>
          <w:numId w:val="0"/>
        </w:numPr>
        <w:spacing w:line="560" w:lineRule="exact"/>
        <w:ind w:firstLine="640" w:firstLineChars="200"/>
        <w:jc w:val="left"/>
        <w:rPr>
          <w:rFonts w:hint="eastAsia" w:eastAsia="方正仿宋_GBK" w:cs="Times New Roman"/>
          <w:color w:val="auto"/>
          <w:sz w:val="32"/>
          <w:szCs w:val="32"/>
          <w:highlight w:val="none"/>
          <w:lang w:val="en-US" w:eastAsia="zh-CN"/>
        </w:rPr>
      </w:pPr>
      <w:r>
        <w:rPr>
          <w:rFonts w:hint="eastAsia" w:eastAsia="方正楷体_GBK" w:cs="Times New Roman"/>
          <w:color w:val="auto"/>
          <w:sz w:val="32"/>
          <w:szCs w:val="32"/>
          <w:highlight w:val="none"/>
          <w:lang w:val="en-US" w:eastAsia="zh-CN"/>
        </w:rPr>
        <w:t>2</w:t>
      </w:r>
      <w:r>
        <w:rPr>
          <w:rFonts w:hint="default" w:ascii="Times New Roman" w:hAnsi="Times New Roman" w:eastAsia="方正楷体_GBK" w:cs="Times New Roman"/>
          <w:color w:val="auto"/>
          <w:sz w:val="32"/>
          <w:szCs w:val="32"/>
          <w:highlight w:val="none"/>
          <w:lang w:val="en-US" w:eastAsia="zh-CN"/>
        </w:rPr>
        <w:t>.</w:t>
      </w:r>
      <w:r>
        <w:rPr>
          <w:rFonts w:hint="eastAsia" w:ascii="方正楷体_GBK" w:hAnsi="方正楷体_GBK" w:eastAsia="方正楷体_GBK" w:cs="方正楷体_GBK"/>
          <w:color w:val="auto"/>
          <w:sz w:val="32"/>
          <w:szCs w:val="32"/>
          <w:highlight w:val="none"/>
          <w:lang w:val="en-US" w:eastAsia="zh-CN"/>
        </w:rPr>
        <w:t xml:space="preserve"> 突出实践育人，切实通过赛事活动开展</w:t>
      </w:r>
      <w:r>
        <w:rPr>
          <w:rFonts w:hint="eastAsia" w:ascii="方正楷体_GBK" w:hAnsi="方正楷体_GBK" w:eastAsia="方正楷体_GBK" w:cs="方正楷体_GBK"/>
          <w:color w:val="auto"/>
          <w:sz w:val="32"/>
          <w:szCs w:val="32"/>
          <w:highlight w:val="none"/>
        </w:rPr>
        <w:t>提高</w:t>
      </w:r>
      <w:r>
        <w:rPr>
          <w:rFonts w:hint="eastAsia" w:ascii="方正楷体_GBK" w:hAnsi="方正楷体_GBK" w:eastAsia="方正楷体_GBK" w:cs="方正楷体_GBK"/>
          <w:color w:val="auto"/>
          <w:sz w:val="32"/>
          <w:szCs w:val="32"/>
          <w:highlight w:val="none"/>
          <w:lang w:eastAsia="zh-CN"/>
        </w:rPr>
        <w:t>学生的</w:t>
      </w:r>
      <w:r>
        <w:rPr>
          <w:rFonts w:hint="eastAsia" w:ascii="方正楷体_GBK" w:hAnsi="方正楷体_GBK" w:eastAsia="方正楷体_GBK" w:cs="方正楷体_GBK"/>
          <w:color w:val="auto"/>
          <w:sz w:val="32"/>
          <w:szCs w:val="32"/>
          <w:highlight w:val="none"/>
        </w:rPr>
        <w:t>社会化能力</w:t>
      </w:r>
      <w:r>
        <w:rPr>
          <w:rFonts w:hint="eastAsia" w:ascii="方正楷体_GBK" w:hAnsi="方正楷体_GBK" w:eastAsia="方正楷体_GBK" w:cs="方正楷体_GBK"/>
          <w:color w:val="auto"/>
          <w:sz w:val="32"/>
          <w:szCs w:val="32"/>
          <w:highlight w:val="none"/>
          <w:lang w:eastAsia="zh-CN"/>
        </w:rPr>
        <w:t>和创业能力</w:t>
      </w:r>
      <w:r>
        <w:rPr>
          <w:rFonts w:hint="eastAsia" w:ascii="Times New Roman" w:hAnsi="Times New Roman" w:eastAsia="方正仿宋_GBK" w:cs="Times New Roman"/>
          <w:color w:val="auto"/>
          <w:sz w:val="32"/>
          <w:szCs w:val="32"/>
          <w:highlight w:val="none"/>
          <w:lang w:eastAsia="zh-CN"/>
        </w:rPr>
        <w:t>。准确把握比赛初衷</w:t>
      </w:r>
      <w:r>
        <w:rPr>
          <w:rFonts w:hint="eastAsia" w:eastAsia="方正仿宋_GBK"/>
          <w:color w:val="auto"/>
          <w:sz w:val="32"/>
          <w:szCs w:val="32"/>
        </w:rPr>
        <w:t>，</w:t>
      </w:r>
      <w:r>
        <w:rPr>
          <w:rFonts w:hint="eastAsia" w:eastAsia="方正仿宋_GBK"/>
          <w:color w:val="auto"/>
          <w:sz w:val="32"/>
          <w:szCs w:val="32"/>
          <w:lang w:eastAsia="zh-CN"/>
        </w:rPr>
        <w:t>实现从“结果导向”向“过程导向”转变，着重</w:t>
      </w:r>
      <w:r>
        <w:rPr>
          <w:rFonts w:hint="eastAsia" w:ascii="Times New Roman" w:hAnsi="Times New Roman" w:eastAsia="方正仿宋_GBK" w:cs="Times New Roman"/>
          <w:color w:val="auto"/>
          <w:sz w:val="32"/>
          <w:szCs w:val="32"/>
        </w:rPr>
        <w:t>打通学校和社会的物理边界</w:t>
      </w:r>
      <w:r>
        <w:rPr>
          <w:rFonts w:hint="eastAsia" w:ascii="Times New Roman" w:hAnsi="Times New Roman" w:eastAsia="方正仿宋_GBK" w:cs="Times New Roman"/>
          <w:color w:val="auto"/>
          <w:sz w:val="32"/>
          <w:szCs w:val="32"/>
          <w:lang w:eastAsia="zh-CN"/>
        </w:rPr>
        <w:t>，</w:t>
      </w:r>
      <w:r>
        <w:rPr>
          <w:rFonts w:hint="eastAsia" w:eastAsia="方正仿宋_GBK"/>
          <w:color w:val="auto"/>
          <w:sz w:val="32"/>
          <w:szCs w:val="32"/>
        </w:rPr>
        <w:t>将竞赛作为带动学生深入了解国情社情</w:t>
      </w:r>
      <w:r>
        <w:rPr>
          <w:rFonts w:hint="eastAsia" w:eastAsia="方正仿宋_GBK"/>
          <w:color w:val="auto"/>
          <w:sz w:val="32"/>
          <w:szCs w:val="32"/>
          <w:lang w:eastAsia="zh-CN"/>
        </w:rPr>
        <w:t>民情</w:t>
      </w:r>
      <w:r>
        <w:rPr>
          <w:rFonts w:hint="eastAsia" w:eastAsia="方正仿宋_GBK"/>
          <w:color w:val="auto"/>
          <w:sz w:val="32"/>
          <w:szCs w:val="32"/>
        </w:rPr>
        <w:t>的重要载体</w:t>
      </w:r>
      <w:r>
        <w:rPr>
          <w:rFonts w:hint="eastAsia" w:eastAsia="方正仿宋_GBK"/>
          <w:color w:val="auto"/>
          <w:sz w:val="32"/>
          <w:szCs w:val="32"/>
          <w:lang w:eastAsia="zh-CN"/>
        </w:rPr>
        <w:t>，进一步加强对学生的创业辅导和能力培育。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继续扩大覆盖，让更多地方普通高校和学生参与其中</w:t>
      </w:r>
      <w:r>
        <w:rPr>
          <w:rFonts w:hint="eastAsia" w:ascii="Times New Roman" w:hAnsi="Times New Roman" w:eastAsia="方正仿宋_GBK" w:cs="Times New Roman"/>
          <w:color w:val="auto"/>
          <w:sz w:val="32"/>
          <w:szCs w:val="32"/>
          <w:highlight w:val="none"/>
          <w:lang w:val="en-US" w:eastAsia="zh-CN"/>
        </w:rPr>
        <w:t>。切实转变工作理念，</w:t>
      </w:r>
      <w:r>
        <w:rPr>
          <w:rFonts w:hint="eastAsia" w:ascii="方正仿宋_GBK" w:eastAsia="方正仿宋_GBK"/>
          <w:color w:val="auto"/>
          <w:sz w:val="32"/>
          <w:szCs w:val="32"/>
          <w:highlight w:val="none"/>
        </w:rPr>
        <w:t>将校赛组织放到更加重要位置</w:t>
      </w:r>
      <w:r>
        <w:rPr>
          <w:rFonts w:hint="eastAsia" w:ascii="Times New Roman" w:hAnsi="Times New Roman" w:eastAsia="方正仿宋_GBK" w:cs="Times New Roman"/>
          <w:color w:val="auto"/>
          <w:sz w:val="32"/>
          <w:szCs w:val="32"/>
          <w:highlight w:val="none"/>
          <w:lang w:val="en-US" w:eastAsia="zh-CN"/>
        </w:rPr>
        <w:t>，特别是通过有效手段吸引和鼓励更多地方普通高校参与进来，为更多学生提供参与创新创业实践的机会和平台</w:t>
      </w:r>
      <w:r>
        <w:rPr>
          <w:rFonts w:hint="eastAsia" w:ascii="方正仿宋_GBK" w:eastAsia="方正仿宋_GBK"/>
          <w:color w:val="auto"/>
          <w:sz w:val="32"/>
          <w:szCs w:val="32"/>
          <w:highlight w:val="none"/>
          <w:lang w:eastAsia="zh-CN"/>
        </w:rPr>
        <w:t>。</w:t>
      </w:r>
    </w:p>
    <w:p>
      <w:pPr>
        <w:spacing w:line="560" w:lineRule="exact"/>
        <w:ind w:firstLine="640" w:firstLineChars="200"/>
        <w:rPr>
          <w:rFonts w:hint="eastAsia" w:ascii="Times New Roman" w:hAnsi="Times New Roman" w:eastAsia="方正仿宋_GBK" w:cs="Times New Roman"/>
          <w:color w:val="auto"/>
          <w:sz w:val="32"/>
          <w:szCs w:val="32"/>
          <w:highlight w:val="none"/>
        </w:rPr>
      </w:pPr>
      <w:r>
        <w:rPr>
          <w:rFonts w:hint="eastAsia" w:eastAsia="方正仿宋简体"/>
          <w:sz w:val="32"/>
          <w:szCs w:val="32"/>
          <w:lang w:val="en-US" w:eastAsia="zh-CN"/>
        </w:rPr>
        <w:t>4</w:t>
      </w:r>
      <w:r>
        <w:rPr>
          <w:rFonts w:eastAsia="方正仿宋简体"/>
          <w:sz w:val="32"/>
          <w:szCs w:val="32"/>
        </w:rPr>
        <w:t xml:space="preserve">. </w:t>
      </w:r>
      <w:r>
        <w:rPr>
          <w:rFonts w:hint="eastAsia" w:ascii="方正楷体_GBK" w:eastAsia="方正楷体_GBK"/>
          <w:sz w:val="32"/>
          <w:szCs w:val="32"/>
          <w:lang w:eastAsia="zh-CN"/>
        </w:rPr>
        <w:t>确保公平公正，探索推动赛事数字化转型</w:t>
      </w:r>
      <w:r>
        <w:rPr>
          <w:rFonts w:hint="eastAsia" w:ascii="方正仿宋_GBK" w:hAnsi="方正仿宋_GBK" w:eastAsia="方正仿宋_GBK" w:cs="方正仿宋_GBK"/>
          <w:sz w:val="32"/>
          <w:szCs w:val="32"/>
          <w:lang w:eastAsia="zh-CN"/>
        </w:rPr>
        <w:t>。要把准公平公正的赛事生命线，切实通过专业评审</w:t>
      </w:r>
      <w:r>
        <w:rPr>
          <w:rFonts w:hint="eastAsia" w:ascii="Times New Roman" w:hAnsi="Times New Roman" w:eastAsia="方正仿宋_GBK" w:cs="Times New Roman"/>
          <w:color w:val="auto"/>
          <w:sz w:val="32"/>
          <w:szCs w:val="32"/>
          <w:highlight w:val="none"/>
        </w:rPr>
        <w:t>将优秀</w:t>
      </w:r>
      <w:r>
        <w:rPr>
          <w:rFonts w:hint="eastAsia" w:ascii="Times New Roman" w:hAnsi="Times New Roman" w:eastAsia="方正仿宋_GBK" w:cs="Times New Roman"/>
          <w:color w:val="auto"/>
          <w:sz w:val="32"/>
          <w:szCs w:val="32"/>
          <w:highlight w:val="none"/>
          <w:lang w:eastAsia="zh-CN"/>
        </w:rPr>
        <w:t>项目</w:t>
      </w:r>
      <w:r>
        <w:rPr>
          <w:rFonts w:hint="eastAsia" w:ascii="Times New Roman" w:hAnsi="Times New Roman" w:eastAsia="方正仿宋_GBK" w:cs="Times New Roman"/>
          <w:color w:val="auto"/>
          <w:sz w:val="32"/>
          <w:szCs w:val="32"/>
          <w:highlight w:val="none"/>
        </w:rPr>
        <w:t>评选出来。</w:t>
      </w:r>
      <w:r>
        <w:rPr>
          <w:rFonts w:hint="eastAsia" w:ascii="Times New Roman" w:hAnsi="Times New Roman" w:eastAsia="方正仿宋_GBK" w:cs="Times New Roman"/>
          <w:color w:val="auto"/>
          <w:sz w:val="32"/>
          <w:szCs w:val="32"/>
          <w:highlight w:val="none"/>
          <w:lang w:eastAsia="zh-CN"/>
        </w:rPr>
        <w:t>要以疫情防控常态化为契机，推动大赛的数字化转型，</w:t>
      </w:r>
      <w:r>
        <w:rPr>
          <w:rFonts w:hint="eastAsia" w:ascii="方正仿宋_GBK" w:eastAsia="方正仿宋_GBK"/>
          <w:color w:val="auto"/>
          <w:sz w:val="32"/>
          <w:szCs w:val="32"/>
          <w:highlight w:val="none"/>
          <w:lang w:val="en-US" w:eastAsia="zh-CN"/>
        </w:rPr>
        <w:t>加强线上应用和技术优化，</w:t>
      </w:r>
      <w:r>
        <w:rPr>
          <w:rFonts w:hint="eastAsia" w:ascii="方正仿宋_GBK" w:eastAsia="方正仿宋_GBK" w:cs="Times New Roman"/>
          <w:color w:val="auto"/>
          <w:sz w:val="32"/>
          <w:szCs w:val="32"/>
          <w:highlight w:val="none"/>
          <w:lang w:val="en-US" w:eastAsia="zh-CN"/>
        </w:rPr>
        <w:t>精简流程和形式性内容，进一步推动赛事提质增效。</w:t>
      </w:r>
    </w:p>
    <w:p>
      <w:pPr>
        <w:pStyle w:val="2"/>
        <w:spacing w:line="560" w:lineRule="exact"/>
        <w:rPr>
          <w:rFonts w:hint="eastAsia"/>
        </w:rPr>
      </w:pPr>
    </w:p>
    <w:p>
      <w:pPr>
        <w:pStyle w:val="2"/>
        <w:numPr>
          <w:ilvl w:val="0"/>
          <w:numId w:val="0"/>
        </w:numPr>
        <w:spacing w:line="560" w:lineRule="exact"/>
        <w:ind w:left="0" w:firstLine="640" w:firstLineChars="200"/>
        <w:rPr>
          <w:rFonts w:hint="default" w:eastAsia="方正仿宋_GBK"/>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lang w:eastAsia="zh-CN"/>
        </w:rPr>
        <w:t>附件：</w:t>
      </w:r>
      <w:r>
        <w:rPr>
          <w:rFonts w:hint="eastAsia" w:ascii="Times New Roman" w:hAnsi="Times New Roman" w:eastAsia="方正仿宋_GBK" w:cs="Times New Roman"/>
          <w:color w:val="auto"/>
          <w:sz w:val="18"/>
          <w:szCs w:val="18"/>
          <w:highlight w:val="none"/>
          <w:lang w:val="en-US" w:eastAsia="zh-CN"/>
        </w:rPr>
        <w:t xml:space="preserve"> </w:t>
      </w:r>
      <w:r>
        <w:rPr>
          <w:rFonts w:hint="eastAsia" w:eastAsia="方正仿宋_GBK"/>
          <w:color w:val="auto"/>
          <w:sz w:val="32"/>
          <w:szCs w:val="32"/>
          <w:highlight w:val="none"/>
          <w:u w:val="none"/>
          <w:lang w:eastAsia="zh-CN"/>
        </w:rPr>
        <w:t>“</w:t>
      </w:r>
      <w:r>
        <w:rPr>
          <w:rFonts w:hint="default" w:eastAsia="方正仿宋_GBK"/>
          <w:color w:val="auto"/>
          <w:sz w:val="32"/>
          <w:szCs w:val="32"/>
          <w:highlight w:val="none"/>
          <w:u w:val="none"/>
          <w:lang w:eastAsia="zh-CN"/>
        </w:rPr>
        <w:t>挑战杯</w:t>
      </w:r>
      <w:r>
        <w:rPr>
          <w:rFonts w:hint="eastAsia" w:eastAsia="方正仿宋_GBK"/>
          <w:color w:val="auto"/>
          <w:sz w:val="32"/>
          <w:szCs w:val="32"/>
          <w:highlight w:val="none"/>
          <w:u w:val="none"/>
          <w:lang w:eastAsia="zh-CN"/>
        </w:rPr>
        <w:t>”</w:t>
      </w:r>
      <w:r>
        <w:rPr>
          <w:rFonts w:hint="default" w:eastAsia="方正仿宋_GBK"/>
          <w:color w:val="auto"/>
          <w:sz w:val="32"/>
          <w:szCs w:val="32"/>
          <w:highlight w:val="none"/>
          <w:u w:val="none"/>
          <w:lang w:eastAsia="zh-CN"/>
        </w:rPr>
        <w:t>中国大学生创业计划竞赛章程</w:t>
      </w:r>
    </w:p>
    <w:p>
      <w:pPr>
        <w:spacing w:line="560" w:lineRule="exact"/>
        <w:rPr>
          <w:rFonts w:hint="eastAsia" w:ascii="方正黑体_GBK" w:hAnsi="方正黑体_GBK" w:eastAsia="方正黑体_GBK" w:cs="方正黑体_GBK"/>
          <w:sz w:val="32"/>
          <w:szCs w:val="32"/>
          <w:lang w:val="en-US" w:eastAsia="zh-CN"/>
        </w:rPr>
      </w:pPr>
      <w:r>
        <w:rPr>
          <w:rFonts w:hint="eastAsia" w:eastAsia="方正仿宋_GBK"/>
          <w:color w:val="auto"/>
          <w:sz w:val="32"/>
          <w:szCs w:val="32"/>
        </w:rPr>
        <w:br w:type="page"/>
      </w:r>
      <w:r>
        <w:rPr>
          <w:rFonts w:hint="eastAsia" w:ascii="方正黑体_GBK" w:hAnsi="方正黑体_GBK" w:eastAsia="方正黑体_GBK" w:cs="方正黑体_GBK"/>
          <w:sz w:val="32"/>
          <w:szCs w:val="32"/>
        </w:rPr>
        <w:t>附件</w:t>
      </w:r>
    </w:p>
    <w:p>
      <w:pPr>
        <w:pStyle w:val="2"/>
      </w:pPr>
    </w:p>
    <w:p>
      <w:pPr>
        <w:spacing w:line="540" w:lineRule="exact"/>
        <w:jc w:val="center"/>
        <w:rPr>
          <w:rFonts w:eastAsia="方正小标宋简体"/>
          <w:sz w:val="44"/>
          <w:szCs w:val="44"/>
        </w:rPr>
      </w:pPr>
      <w:r>
        <w:rPr>
          <w:rFonts w:hint="eastAsia" w:eastAsia="方正小标宋简体"/>
          <w:sz w:val="44"/>
          <w:szCs w:val="44"/>
        </w:rPr>
        <w:t>“挑战杯”中国大学生创业计划竞赛</w:t>
      </w:r>
    </w:p>
    <w:p>
      <w:pPr>
        <w:spacing w:line="540" w:lineRule="exact"/>
        <w:jc w:val="center"/>
        <w:rPr>
          <w:rFonts w:hint="eastAsia" w:eastAsia="方正小标宋简体"/>
          <w:sz w:val="44"/>
          <w:szCs w:val="44"/>
        </w:rPr>
      </w:pPr>
      <w:r>
        <w:rPr>
          <w:rFonts w:hint="eastAsia" w:eastAsia="方正小标宋简体"/>
          <w:sz w:val="44"/>
          <w:szCs w:val="44"/>
        </w:rPr>
        <w:t>章  程</w:t>
      </w:r>
    </w:p>
    <w:p>
      <w:pPr>
        <w:spacing w:line="540" w:lineRule="exact"/>
        <w:ind w:firstLine="640" w:firstLineChars="200"/>
        <w:rPr>
          <w:rFonts w:eastAsia="方正仿宋_GBK"/>
          <w:sz w:val="32"/>
          <w:szCs w:val="32"/>
        </w:rPr>
      </w:pPr>
    </w:p>
    <w:p>
      <w:pPr>
        <w:spacing w:line="540" w:lineRule="exact"/>
        <w:jc w:val="center"/>
        <w:rPr>
          <w:rFonts w:eastAsia="方正黑体_GBK"/>
          <w:b w:val="0"/>
          <w:bCs w:val="0"/>
          <w:sz w:val="32"/>
          <w:szCs w:val="32"/>
        </w:rPr>
      </w:pPr>
      <w:r>
        <w:rPr>
          <w:rFonts w:hint="eastAsia" w:eastAsia="方正黑体_GBK"/>
          <w:b w:val="0"/>
          <w:bCs w:val="0"/>
          <w:sz w:val="32"/>
          <w:szCs w:val="32"/>
        </w:rPr>
        <w:t>第一章  总则</w:t>
      </w:r>
    </w:p>
    <w:p>
      <w:pPr>
        <w:spacing w:line="540" w:lineRule="exact"/>
        <w:ind w:firstLine="640" w:firstLineChars="200"/>
        <w:rPr>
          <w:rFonts w:eastAsia="方正仿宋_GBK"/>
          <w:sz w:val="32"/>
          <w:szCs w:val="32"/>
        </w:rPr>
      </w:pPr>
      <w:r>
        <w:rPr>
          <w:rFonts w:hint="eastAsia" w:eastAsia="方正仿宋_GBK"/>
          <w:sz w:val="32"/>
          <w:szCs w:val="32"/>
        </w:rPr>
        <w:t>第一条  “挑战杯”中国大学生创业计划竞赛是由共青团中央、教育部、</w:t>
      </w:r>
      <w:r>
        <w:rPr>
          <w:rFonts w:hint="eastAsia" w:eastAsia="方正仿宋_GBK"/>
          <w:sz w:val="32"/>
          <w:szCs w:val="32"/>
          <w:lang w:eastAsia="zh-CN"/>
        </w:rPr>
        <w:t>人力资源社会保障部、</w:t>
      </w:r>
      <w:r>
        <w:rPr>
          <w:rFonts w:hint="eastAsia" w:eastAsia="方正仿宋_GBK"/>
          <w:sz w:val="32"/>
          <w:szCs w:val="32"/>
        </w:rPr>
        <w:t>中国科协、全国学联和省级人民政府主办的一项具有导向性、示范性、实践性和群众性的创业交流活动，每两年举办一届。</w:t>
      </w:r>
    </w:p>
    <w:p>
      <w:pPr>
        <w:spacing w:line="540" w:lineRule="exact"/>
        <w:ind w:firstLine="640" w:firstLineChars="200"/>
        <w:rPr>
          <w:rFonts w:eastAsia="方正仿宋_GBK"/>
          <w:sz w:val="32"/>
          <w:szCs w:val="32"/>
        </w:rPr>
      </w:pPr>
      <w:r>
        <w:rPr>
          <w:rFonts w:hint="eastAsia" w:eastAsia="方正仿宋_GBK"/>
          <w:sz w:val="32"/>
          <w:szCs w:val="32"/>
        </w:rPr>
        <w:t xml:space="preserve">第二条  </w:t>
      </w:r>
      <w:r>
        <w:rPr>
          <w:rFonts w:hint="eastAsia" w:eastAsia="方正仿宋_GBK"/>
          <w:sz w:val="32"/>
          <w:szCs w:val="32"/>
          <w:lang w:eastAsia="zh-CN"/>
        </w:rPr>
        <w:t>竞</w:t>
      </w:r>
      <w:r>
        <w:rPr>
          <w:rFonts w:hint="eastAsia" w:eastAsia="方正仿宋_GBK"/>
          <w:sz w:val="32"/>
          <w:szCs w:val="32"/>
        </w:rPr>
        <w:t>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梦贡献青春力量。</w:t>
      </w:r>
    </w:p>
    <w:p>
      <w:pPr>
        <w:spacing w:line="540" w:lineRule="exact"/>
        <w:ind w:firstLine="640" w:firstLineChars="200"/>
        <w:rPr>
          <w:rFonts w:eastAsia="方正仿宋_GBK"/>
          <w:sz w:val="32"/>
          <w:szCs w:val="32"/>
        </w:rPr>
      </w:pPr>
      <w:r>
        <w:rPr>
          <w:rFonts w:hint="eastAsia" w:eastAsia="方正仿宋_GBK"/>
          <w:sz w:val="32"/>
          <w:szCs w:val="32"/>
        </w:rPr>
        <w:t xml:space="preserve">第三条  </w:t>
      </w:r>
      <w:r>
        <w:rPr>
          <w:rFonts w:hint="eastAsia" w:eastAsia="方正仿宋_GBK"/>
          <w:sz w:val="32"/>
          <w:szCs w:val="32"/>
          <w:lang w:eastAsia="zh-CN"/>
        </w:rPr>
        <w:t>竞</w:t>
      </w:r>
      <w:r>
        <w:rPr>
          <w:rFonts w:hint="eastAsia" w:eastAsia="方正仿宋_GBK"/>
          <w:sz w:val="32"/>
          <w:szCs w:val="32"/>
        </w:rPr>
        <w:t>赛内容。根据参赛对象，分普通高校、职业院校两类。设科技创新和未来产业、乡村振兴和</w:t>
      </w:r>
      <w:r>
        <w:rPr>
          <w:rFonts w:hint="eastAsia" w:eastAsia="方正仿宋_GBK"/>
          <w:sz w:val="32"/>
          <w:szCs w:val="32"/>
          <w:lang w:eastAsia="zh-CN"/>
        </w:rPr>
        <w:t>农业农村现代化</w:t>
      </w:r>
      <w:r>
        <w:rPr>
          <w:rFonts w:hint="eastAsia" w:eastAsia="方正仿宋_GBK"/>
          <w:sz w:val="32"/>
          <w:szCs w:val="32"/>
        </w:rPr>
        <w:t>、社会治理和</w:t>
      </w:r>
      <w:r>
        <w:rPr>
          <w:rFonts w:hint="eastAsia" w:eastAsia="方正仿宋_GBK"/>
          <w:sz w:val="32"/>
          <w:szCs w:val="32"/>
          <w:lang w:eastAsia="zh-CN"/>
        </w:rPr>
        <w:t>公共</w:t>
      </w:r>
      <w:r>
        <w:rPr>
          <w:rFonts w:hint="eastAsia" w:eastAsia="方正仿宋_GBK"/>
          <w:sz w:val="32"/>
          <w:szCs w:val="32"/>
        </w:rPr>
        <w:t>服务、生态环保和可持续发展、文化创意和区域合作五个组别。</w:t>
      </w:r>
    </w:p>
    <w:p>
      <w:pPr>
        <w:spacing w:line="540" w:lineRule="exact"/>
        <w:ind w:firstLine="640" w:firstLineChars="200"/>
        <w:rPr>
          <w:rFonts w:eastAsia="方正仿宋_GBK"/>
          <w:sz w:val="32"/>
          <w:szCs w:val="32"/>
        </w:rPr>
      </w:pPr>
      <w:r>
        <w:rPr>
          <w:rFonts w:hint="eastAsia" w:eastAsia="方正仿宋_GBK"/>
          <w:sz w:val="32"/>
          <w:szCs w:val="32"/>
        </w:rPr>
        <w:t xml:space="preserve">第四条  </w:t>
      </w:r>
      <w:r>
        <w:rPr>
          <w:rFonts w:hint="eastAsia" w:eastAsia="方正仿宋_GBK"/>
          <w:sz w:val="32"/>
          <w:szCs w:val="32"/>
          <w:lang w:eastAsia="zh-CN"/>
        </w:rPr>
        <w:t>竞</w:t>
      </w:r>
      <w:r>
        <w:rPr>
          <w:rFonts w:hint="eastAsia" w:eastAsia="方正仿宋_GBK"/>
          <w:sz w:val="32"/>
          <w:szCs w:val="32"/>
        </w:rPr>
        <w:t>赛方式。</w:t>
      </w:r>
      <w:r>
        <w:rPr>
          <w:rFonts w:hint="eastAsia" w:eastAsia="方正仿宋_GBK"/>
          <w:sz w:val="32"/>
          <w:szCs w:val="32"/>
          <w:lang w:eastAsia="zh-CN"/>
        </w:rPr>
        <w:t>竞</w:t>
      </w:r>
      <w:r>
        <w:rPr>
          <w:rFonts w:hint="eastAsia" w:eastAsia="方正仿宋_GBK"/>
          <w:sz w:val="32"/>
          <w:szCs w:val="32"/>
        </w:rPr>
        <w:t>赛分校级初赛、省级复赛、全国决赛。校级初赛由各校组织，广泛发动学生参与，遴选参加省级复赛项目。省级复赛由各省</w:t>
      </w:r>
      <w:r>
        <w:rPr>
          <w:rFonts w:hint="eastAsia" w:eastAsia="方正仿宋_GBK"/>
          <w:sz w:val="32"/>
          <w:szCs w:val="32"/>
          <w:lang w:eastAsia="zh-CN"/>
        </w:rPr>
        <w:t>份</w:t>
      </w:r>
      <w:r>
        <w:rPr>
          <w:rFonts w:hint="eastAsia" w:eastAsia="方正仿宋_GBK"/>
          <w:sz w:val="32"/>
          <w:szCs w:val="32"/>
        </w:rPr>
        <w:t>组织，遴选参加全国决赛项目。全国决赛由全国组委会聘请专家根据项目社会价值、实践过程、创新意义、发展前景和团队协作等综合评定金奖、银奖、铜奖等项目。</w:t>
      </w:r>
      <w:r>
        <w:rPr>
          <w:rFonts w:hint="eastAsia" w:eastAsia="方正仿宋_GBK"/>
          <w:sz w:val="32"/>
          <w:szCs w:val="32"/>
          <w:lang w:eastAsia="zh-CN"/>
        </w:rPr>
        <w:t>竞</w:t>
      </w:r>
      <w:r>
        <w:rPr>
          <w:rFonts w:hint="eastAsia" w:eastAsia="方正仿宋_GBK"/>
          <w:sz w:val="32"/>
          <w:szCs w:val="32"/>
        </w:rPr>
        <w:t>赛期间组织参赛项目参与交流展示活动。</w:t>
      </w:r>
    </w:p>
    <w:p>
      <w:pPr>
        <w:spacing w:line="600" w:lineRule="exact"/>
        <w:ind w:firstLine="640" w:firstLineChars="200"/>
        <w:rPr>
          <w:rFonts w:eastAsia="方正仿宋_GBK"/>
          <w:sz w:val="32"/>
          <w:szCs w:val="32"/>
        </w:rPr>
      </w:pPr>
    </w:p>
    <w:p>
      <w:pPr>
        <w:spacing w:line="540" w:lineRule="exact"/>
        <w:jc w:val="center"/>
        <w:rPr>
          <w:rFonts w:eastAsia="方正黑体_GBK"/>
          <w:b w:val="0"/>
          <w:bCs w:val="0"/>
          <w:sz w:val="32"/>
          <w:szCs w:val="32"/>
        </w:rPr>
      </w:pPr>
      <w:r>
        <w:rPr>
          <w:rFonts w:hint="eastAsia" w:eastAsia="方正黑体_GBK"/>
          <w:b w:val="0"/>
          <w:bCs w:val="0"/>
          <w:sz w:val="32"/>
          <w:szCs w:val="32"/>
        </w:rPr>
        <w:t>第二章  组织机构及其职责</w:t>
      </w:r>
    </w:p>
    <w:p>
      <w:pPr>
        <w:spacing w:line="540" w:lineRule="exact"/>
        <w:ind w:firstLine="640" w:firstLineChars="200"/>
        <w:rPr>
          <w:rFonts w:eastAsia="方正仿宋_GBK"/>
          <w:sz w:val="32"/>
          <w:szCs w:val="32"/>
        </w:rPr>
      </w:pPr>
      <w:r>
        <w:rPr>
          <w:rFonts w:hint="eastAsia" w:eastAsia="方正仿宋_GBK"/>
          <w:sz w:val="32"/>
          <w:szCs w:val="32"/>
        </w:rPr>
        <w:t xml:space="preserve">第五条  </w:t>
      </w:r>
      <w:r>
        <w:rPr>
          <w:rFonts w:hint="eastAsia" w:eastAsia="方正仿宋_GBK"/>
          <w:sz w:val="32"/>
          <w:szCs w:val="32"/>
          <w:lang w:eastAsia="zh-CN"/>
        </w:rPr>
        <w:t>竞</w:t>
      </w:r>
      <w:r>
        <w:rPr>
          <w:rFonts w:hint="eastAsia" w:eastAsia="方正仿宋_GBK"/>
          <w:sz w:val="32"/>
          <w:szCs w:val="32"/>
        </w:rPr>
        <w:t>赛设立全国组织委员会（简称“全国组委会”），由主办单位、承办单位的有关负责人组成，设主任若干名。全国组委会下设秘书处，设秘书长、</w:t>
      </w:r>
      <w:r>
        <w:rPr>
          <w:rFonts w:hint="eastAsia" w:eastAsia="方正仿宋_GBK"/>
          <w:sz w:val="32"/>
          <w:szCs w:val="32"/>
          <w:lang w:eastAsia="zh-CN"/>
        </w:rPr>
        <w:t>委员</w:t>
      </w:r>
      <w:r>
        <w:rPr>
          <w:rFonts w:hint="eastAsia" w:eastAsia="方正仿宋_GBK"/>
          <w:sz w:val="32"/>
          <w:szCs w:val="32"/>
        </w:rPr>
        <w:t>若干名，由主办单位、承办单位有关人员担任。</w:t>
      </w:r>
    </w:p>
    <w:p>
      <w:pPr>
        <w:spacing w:line="540" w:lineRule="exact"/>
        <w:ind w:firstLine="640" w:firstLineChars="200"/>
        <w:rPr>
          <w:rFonts w:eastAsia="方正仿宋_GBK"/>
          <w:sz w:val="32"/>
          <w:szCs w:val="32"/>
        </w:rPr>
      </w:pPr>
      <w:r>
        <w:rPr>
          <w:rFonts w:hint="eastAsia" w:eastAsia="方正仿宋_GBK"/>
          <w:sz w:val="32"/>
          <w:szCs w:val="32"/>
        </w:rPr>
        <w:t>全国组委会的职责如下：</w:t>
      </w:r>
    </w:p>
    <w:p>
      <w:pPr>
        <w:spacing w:line="540" w:lineRule="exact"/>
        <w:ind w:firstLine="640" w:firstLineChars="200"/>
        <w:rPr>
          <w:rFonts w:eastAsia="方正仿宋_GBK"/>
          <w:sz w:val="32"/>
          <w:szCs w:val="32"/>
        </w:rPr>
      </w:pPr>
      <w:r>
        <w:rPr>
          <w:rFonts w:hint="eastAsia" w:eastAsia="方正仿宋_GBK"/>
          <w:sz w:val="32"/>
          <w:szCs w:val="32"/>
        </w:rPr>
        <w:t>1. 审议、修改</w:t>
      </w:r>
      <w:r>
        <w:rPr>
          <w:rFonts w:hint="eastAsia" w:eastAsia="方正仿宋_GBK"/>
          <w:sz w:val="32"/>
          <w:szCs w:val="32"/>
          <w:lang w:eastAsia="zh-CN"/>
        </w:rPr>
        <w:t>竞</w:t>
      </w:r>
      <w:r>
        <w:rPr>
          <w:rFonts w:hint="eastAsia" w:eastAsia="方正仿宋_GBK"/>
          <w:sz w:val="32"/>
          <w:szCs w:val="32"/>
        </w:rPr>
        <w:t>赛章程；</w:t>
      </w:r>
    </w:p>
    <w:p>
      <w:pPr>
        <w:spacing w:line="540" w:lineRule="exact"/>
        <w:ind w:firstLine="640" w:firstLineChars="200"/>
        <w:rPr>
          <w:rFonts w:eastAsia="方正仿宋_GBK"/>
          <w:sz w:val="32"/>
          <w:szCs w:val="32"/>
        </w:rPr>
      </w:pPr>
      <w:r>
        <w:rPr>
          <w:rFonts w:hint="eastAsia" w:eastAsia="方正仿宋_GBK"/>
          <w:sz w:val="32"/>
          <w:szCs w:val="32"/>
        </w:rPr>
        <w:t>2. 确定</w:t>
      </w:r>
      <w:r>
        <w:rPr>
          <w:rFonts w:hint="eastAsia" w:eastAsia="方正仿宋_GBK"/>
          <w:sz w:val="32"/>
          <w:szCs w:val="32"/>
          <w:lang w:eastAsia="zh-CN"/>
        </w:rPr>
        <w:t>竞</w:t>
      </w:r>
      <w:r>
        <w:rPr>
          <w:rFonts w:hint="eastAsia" w:eastAsia="方正仿宋_GBK"/>
          <w:sz w:val="32"/>
          <w:szCs w:val="32"/>
        </w:rPr>
        <w:t>赛承办单位；</w:t>
      </w:r>
    </w:p>
    <w:p>
      <w:pPr>
        <w:spacing w:line="540" w:lineRule="exact"/>
        <w:ind w:firstLine="640" w:firstLineChars="200"/>
        <w:rPr>
          <w:rFonts w:eastAsia="方正仿宋_GBK"/>
          <w:sz w:val="32"/>
          <w:szCs w:val="32"/>
        </w:rPr>
      </w:pPr>
      <w:r>
        <w:rPr>
          <w:rFonts w:hint="eastAsia" w:eastAsia="方正仿宋_GBK"/>
          <w:sz w:val="32"/>
          <w:szCs w:val="32"/>
        </w:rPr>
        <w:t>3. 筹集</w:t>
      </w:r>
      <w:r>
        <w:rPr>
          <w:rFonts w:hint="eastAsia" w:eastAsia="方正仿宋_GBK"/>
          <w:sz w:val="32"/>
          <w:szCs w:val="32"/>
          <w:lang w:eastAsia="zh-CN"/>
        </w:rPr>
        <w:t>竞</w:t>
      </w:r>
      <w:r>
        <w:rPr>
          <w:rFonts w:hint="eastAsia" w:eastAsia="方正仿宋_GBK"/>
          <w:sz w:val="32"/>
          <w:szCs w:val="32"/>
        </w:rPr>
        <w:t>赛组织、评审、奖励所需的经费；</w:t>
      </w:r>
    </w:p>
    <w:p>
      <w:pPr>
        <w:spacing w:line="540" w:lineRule="exact"/>
        <w:ind w:firstLine="640" w:firstLineChars="200"/>
        <w:rPr>
          <w:rFonts w:eastAsia="方正仿宋_GBK"/>
          <w:sz w:val="32"/>
          <w:szCs w:val="32"/>
        </w:rPr>
      </w:pPr>
      <w:r>
        <w:rPr>
          <w:rFonts w:hint="eastAsia" w:eastAsia="方正仿宋_GBK"/>
          <w:sz w:val="32"/>
          <w:szCs w:val="32"/>
        </w:rPr>
        <w:t>4. 议决其它应由全国组委会议决的事项。</w:t>
      </w:r>
    </w:p>
    <w:p>
      <w:pPr>
        <w:spacing w:line="540" w:lineRule="exact"/>
        <w:ind w:firstLine="640" w:firstLineChars="200"/>
        <w:rPr>
          <w:rFonts w:eastAsia="方正仿宋_GBK"/>
          <w:sz w:val="32"/>
          <w:szCs w:val="32"/>
        </w:rPr>
      </w:pPr>
      <w:r>
        <w:rPr>
          <w:rFonts w:hint="eastAsia" w:eastAsia="方正仿宋_GBK"/>
          <w:sz w:val="32"/>
          <w:szCs w:val="32"/>
        </w:rPr>
        <w:t xml:space="preserve">第六条  </w:t>
      </w:r>
      <w:r>
        <w:rPr>
          <w:rFonts w:hint="eastAsia" w:eastAsia="方正仿宋_GBK"/>
          <w:sz w:val="32"/>
          <w:szCs w:val="32"/>
          <w:lang w:eastAsia="zh-CN"/>
        </w:rPr>
        <w:t>竞</w:t>
      </w:r>
      <w:r>
        <w:rPr>
          <w:rFonts w:hint="eastAsia" w:eastAsia="方正仿宋_GBK"/>
          <w:sz w:val="32"/>
          <w:szCs w:val="32"/>
        </w:rPr>
        <w:t>赛设立全国评审委员会，由全国组委会聘请非学校的相关领域专家学者、政府部门负责人、行业领军人物、基层优秀青年代表、知名企业家等组成。全国评审委员会设主任、副主任和评审委员若干名。全国评审委员会经全国组委会批准成立，有权在本章程和评审规则所规定的原则下，独立开展评审工作。</w:t>
      </w:r>
    </w:p>
    <w:p>
      <w:pPr>
        <w:spacing w:line="540" w:lineRule="exact"/>
        <w:ind w:firstLine="640" w:firstLineChars="200"/>
        <w:rPr>
          <w:rFonts w:eastAsia="方正仿宋_GBK"/>
          <w:sz w:val="32"/>
          <w:szCs w:val="32"/>
        </w:rPr>
      </w:pPr>
      <w:r>
        <w:rPr>
          <w:rFonts w:hint="eastAsia" w:eastAsia="方正仿宋_GBK"/>
          <w:sz w:val="32"/>
          <w:szCs w:val="32"/>
        </w:rPr>
        <w:t>全国评审委员会职责如下：</w:t>
      </w:r>
    </w:p>
    <w:p>
      <w:pPr>
        <w:spacing w:line="540" w:lineRule="exact"/>
        <w:ind w:firstLine="640" w:firstLineChars="200"/>
        <w:rPr>
          <w:rFonts w:eastAsia="方正仿宋_GBK"/>
          <w:sz w:val="32"/>
          <w:szCs w:val="32"/>
        </w:rPr>
      </w:pPr>
      <w:r>
        <w:rPr>
          <w:rFonts w:hint="eastAsia" w:eastAsia="方正仿宋_GBK"/>
          <w:sz w:val="32"/>
          <w:szCs w:val="32"/>
        </w:rPr>
        <w:t>1. 在本章程和评审规则基础上制定评审实施细则；</w:t>
      </w:r>
    </w:p>
    <w:p>
      <w:pPr>
        <w:spacing w:line="540" w:lineRule="exact"/>
        <w:ind w:firstLine="640" w:firstLineChars="200"/>
        <w:rPr>
          <w:rFonts w:eastAsia="方正仿宋_GBK"/>
          <w:sz w:val="32"/>
          <w:szCs w:val="32"/>
        </w:rPr>
      </w:pPr>
      <w:r>
        <w:rPr>
          <w:rFonts w:hint="eastAsia" w:eastAsia="方正仿宋_GBK"/>
          <w:sz w:val="32"/>
          <w:szCs w:val="32"/>
        </w:rPr>
        <w:t>2. 接受对参赛项目资格的质疑投诉并进行判定；</w:t>
      </w:r>
    </w:p>
    <w:p>
      <w:pPr>
        <w:spacing w:line="540" w:lineRule="exact"/>
        <w:ind w:firstLine="640" w:firstLineChars="200"/>
        <w:rPr>
          <w:rFonts w:eastAsia="方正仿宋_GBK"/>
          <w:sz w:val="32"/>
          <w:szCs w:val="32"/>
        </w:rPr>
      </w:pPr>
      <w:r>
        <w:rPr>
          <w:rFonts w:hint="eastAsia" w:eastAsia="方正仿宋_GBK"/>
          <w:sz w:val="32"/>
          <w:szCs w:val="32"/>
        </w:rPr>
        <w:t>3. 负责参赛项目的评审工作；</w:t>
      </w:r>
    </w:p>
    <w:p>
      <w:pPr>
        <w:spacing w:line="540" w:lineRule="exact"/>
        <w:ind w:firstLine="640" w:firstLineChars="200"/>
        <w:rPr>
          <w:rFonts w:eastAsia="方正仿宋_GBK"/>
          <w:sz w:val="32"/>
          <w:szCs w:val="32"/>
        </w:rPr>
      </w:pPr>
      <w:r>
        <w:rPr>
          <w:rFonts w:hint="eastAsia" w:eastAsia="方正仿宋_GBK"/>
          <w:sz w:val="32"/>
          <w:szCs w:val="32"/>
        </w:rPr>
        <w:t>4. 确定参赛项目获奖等次。</w:t>
      </w:r>
    </w:p>
    <w:p>
      <w:pPr>
        <w:spacing w:line="540" w:lineRule="exact"/>
        <w:ind w:firstLine="640" w:firstLineChars="200"/>
        <w:rPr>
          <w:rFonts w:eastAsia="方正仿宋_GBK"/>
          <w:sz w:val="32"/>
          <w:szCs w:val="32"/>
        </w:rPr>
      </w:pPr>
      <w:r>
        <w:rPr>
          <w:rFonts w:hint="eastAsia" w:eastAsia="方正仿宋_GBK"/>
          <w:sz w:val="32"/>
          <w:szCs w:val="32"/>
        </w:rPr>
        <w:t xml:space="preserve">第七条  </w:t>
      </w:r>
      <w:r>
        <w:rPr>
          <w:rFonts w:hint="eastAsia" w:eastAsia="方正仿宋_GBK"/>
          <w:sz w:val="32"/>
          <w:szCs w:val="32"/>
          <w:lang w:eastAsia="zh-CN"/>
        </w:rPr>
        <w:t>竞</w:t>
      </w:r>
      <w:r>
        <w:rPr>
          <w:rFonts w:hint="eastAsia" w:eastAsia="方正仿宋_GBK"/>
          <w:sz w:val="32"/>
          <w:szCs w:val="32"/>
        </w:rPr>
        <w:t>赛设立全国监督委员会，对评审过程、评审纪律等进行监督，协调处理对竞赛作品资格和评审结果的质询（须由省级团委提出），对违反</w:t>
      </w:r>
      <w:r>
        <w:rPr>
          <w:rFonts w:hint="eastAsia" w:eastAsia="方正仿宋_GBK"/>
          <w:sz w:val="32"/>
          <w:szCs w:val="32"/>
          <w:lang w:eastAsia="zh-CN"/>
        </w:rPr>
        <w:t>竞</w:t>
      </w:r>
      <w:r>
        <w:rPr>
          <w:rFonts w:hint="eastAsia" w:eastAsia="方正仿宋_GBK"/>
          <w:sz w:val="32"/>
          <w:szCs w:val="32"/>
        </w:rPr>
        <w:t>赛纪律的行为予以处理。</w:t>
      </w:r>
    </w:p>
    <w:p>
      <w:pPr>
        <w:spacing w:line="540" w:lineRule="exact"/>
        <w:ind w:firstLine="640" w:firstLineChars="200"/>
        <w:rPr>
          <w:rFonts w:eastAsia="方正仿宋_GBK"/>
          <w:sz w:val="32"/>
          <w:szCs w:val="32"/>
        </w:rPr>
      </w:pPr>
      <w:r>
        <w:rPr>
          <w:rFonts w:hint="eastAsia" w:eastAsia="方正仿宋_GBK"/>
          <w:sz w:val="32"/>
          <w:szCs w:val="32"/>
        </w:rPr>
        <w:t>第八条  各省</w:t>
      </w:r>
      <w:r>
        <w:rPr>
          <w:rFonts w:hint="eastAsia" w:eastAsia="方正仿宋_GBK"/>
          <w:sz w:val="32"/>
          <w:szCs w:val="32"/>
          <w:lang w:eastAsia="zh-CN"/>
        </w:rPr>
        <w:t>份</w:t>
      </w:r>
      <w:r>
        <w:rPr>
          <w:rFonts w:hint="eastAsia" w:eastAsia="方正仿宋_GBK"/>
          <w:sz w:val="32"/>
          <w:szCs w:val="32"/>
        </w:rPr>
        <w:t>、各学校需根据自身实际，举办与全国</w:t>
      </w:r>
      <w:r>
        <w:rPr>
          <w:rFonts w:hint="eastAsia" w:eastAsia="方正仿宋_GBK"/>
          <w:sz w:val="32"/>
          <w:szCs w:val="32"/>
          <w:lang w:eastAsia="zh-CN"/>
        </w:rPr>
        <w:t>竞</w:t>
      </w:r>
      <w:r>
        <w:rPr>
          <w:rFonts w:hint="eastAsia" w:eastAsia="方正仿宋_GBK"/>
          <w:sz w:val="32"/>
          <w:szCs w:val="32"/>
        </w:rPr>
        <w:t>赛接轨的届次化的大学生创业计划竞赛。各省</w:t>
      </w:r>
      <w:r>
        <w:rPr>
          <w:rFonts w:hint="eastAsia" w:eastAsia="方正仿宋_GBK"/>
          <w:sz w:val="32"/>
          <w:szCs w:val="32"/>
          <w:lang w:eastAsia="zh-CN"/>
        </w:rPr>
        <w:t>级</w:t>
      </w:r>
      <w:r>
        <w:rPr>
          <w:rFonts w:hint="eastAsia" w:eastAsia="方正仿宋_GBK"/>
          <w:sz w:val="32"/>
          <w:szCs w:val="32"/>
        </w:rPr>
        <w:t>团委、教育部门、</w:t>
      </w:r>
      <w:r>
        <w:rPr>
          <w:rFonts w:hint="eastAsia" w:eastAsia="方正仿宋_GBK"/>
          <w:sz w:val="32"/>
          <w:szCs w:val="32"/>
          <w:lang w:eastAsia="zh-CN"/>
        </w:rPr>
        <w:t>人社部门、</w:t>
      </w:r>
      <w:r>
        <w:rPr>
          <w:rFonts w:hint="eastAsia" w:eastAsia="方正仿宋_GBK"/>
          <w:sz w:val="32"/>
          <w:szCs w:val="32"/>
        </w:rPr>
        <w:t>科协、学联联合设立省级组织协调委员会和评审委员会，负责竞赛的组织协调、参赛项目资格审查、评选等有关工作。</w:t>
      </w:r>
    </w:p>
    <w:p>
      <w:pPr>
        <w:spacing w:line="600" w:lineRule="exact"/>
        <w:ind w:firstLine="640" w:firstLineChars="200"/>
        <w:rPr>
          <w:rFonts w:eastAsia="方正仿宋_GBK"/>
          <w:sz w:val="32"/>
          <w:szCs w:val="32"/>
        </w:rPr>
      </w:pPr>
    </w:p>
    <w:p>
      <w:pPr>
        <w:spacing w:line="540" w:lineRule="exact"/>
        <w:jc w:val="center"/>
        <w:rPr>
          <w:rFonts w:eastAsia="方正黑体_GBK"/>
          <w:b w:val="0"/>
          <w:bCs w:val="0"/>
          <w:sz w:val="32"/>
          <w:szCs w:val="32"/>
        </w:rPr>
      </w:pPr>
      <w:r>
        <w:rPr>
          <w:rFonts w:hint="eastAsia" w:eastAsia="方正黑体_GBK"/>
          <w:b w:val="0"/>
          <w:bCs w:val="0"/>
          <w:sz w:val="32"/>
          <w:szCs w:val="32"/>
        </w:rPr>
        <w:t>第三章  参赛资格与项目申报</w:t>
      </w:r>
    </w:p>
    <w:p>
      <w:pPr>
        <w:spacing w:line="540" w:lineRule="exact"/>
        <w:ind w:firstLine="640" w:firstLineChars="200"/>
        <w:rPr>
          <w:rFonts w:eastAsia="方正仿宋_GBK"/>
          <w:sz w:val="32"/>
          <w:szCs w:val="32"/>
        </w:rPr>
      </w:pPr>
      <w:r>
        <w:rPr>
          <w:rFonts w:hint="eastAsia" w:eastAsia="方正仿宋_GBK"/>
          <w:sz w:val="32"/>
          <w:szCs w:val="32"/>
        </w:rPr>
        <w:t>第九条  普通高校学生：在举办</w:t>
      </w:r>
      <w:r>
        <w:rPr>
          <w:rFonts w:hint="eastAsia" w:eastAsia="方正仿宋_GBK"/>
          <w:sz w:val="32"/>
          <w:szCs w:val="32"/>
          <w:lang w:eastAsia="zh-CN"/>
        </w:rPr>
        <w:t>竞</w:t>
      </w:r>
      <w:r>
        <w:rPr>
          <w:rFonts w:hint="eastAsia" w:eastAsia="方正仿宋_GBK"/>
          <w:sz w:val="32"/>
          <w:szCs w:val="32"/>
        </w:rPr>
        <w:t>赛决赛的当年6月1日以前正式注册的全日制非成人教育的各类普通高等学校在校专科生、本科生、硕士研究生（不含在职研究生）可参加。硕博连读生、直接攻读博士生若在举办</w:t>
      </w:r>
      <w:r>
        <w:rPr>
          <w:rFonts w:hint="eastAsia" w:eastAsia="方正仿宋_GBK"/>
          <w:sz w:val="32"/>
          <w:szCs w:val="32"/>
          <w:lang w:eastAsia="zh-CN"/>
        </w:rPr>
        <w:t>竞</w:t>
      </w:r>
      <w:r>
        <w:rPr>
          <w:rFonts w:hint="eastAsia" w:eastAsia="方正仿宋_GBK"/>
          <w:sz w:val="32"/>
          <w:szCs w:val="32"/>
        </w:rPr>
        <w:t>赛决赛的当年6月</w:t>
      </w:r>
      <w:r>
        <w:rPr>
          <w:rFonts w:eastAsia="方正仿宋_GBK"/>
          <w:sz w:val="32"/>
          <w:szCs w:val="32"/>
        </w:rPr>
        <w:t>1</w:t>
      </w:r>
      <w:r>
        <w:rPr>
          <w:rFonts w:hint="eastAsia" w:eastAsia="方正仿宋_GBK"/>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eastAsia="方正仿宋_GBK"/>
          <w:sz w:val="32"/>
          <w:szCs w:val="32"/>
        </w:rPr>
        <w:t>30%</w:t>
      </w:r>
      <w:r>
        <w:rPr>
          <w:rFonts w:hint="eastAsia" w:eastAsia="方正仿宋_GBK"/>
          <w:sz w:val="32"/>
          <w:szCs w:val="32"/>
        </w:rPr>
        <w:t>。</w:t>
      </w:r>
    </w:p>
    <w:p>
      <w:pPr>
        <w:spacing w:line="540" w:lineRule="exact"/>
        <w:ind w:firstLine="640" w:firstLineChars="200"/>
        <w:rPr>
          <w:rFonts w:eastAsia="方正仿宋_GBK"/>
          <w:sz w:val="32"/>
          <w:szCs w:val="32"/>
        </w:rPr>
      </w:pPr>
      <w:r>
        <w:rPr>
          <w:rFonts w:hint="eastAsia" w:eastAsia="方正仿宋_GBK"/>
          <w:sz w:val="32"/>
          <w:szCs w:val="32"/>
        </w:rPr>
        <w:t>职业院校学生：在举办</w:t>
      </w:r>
      <w:r>
        <w:rPr>
          <w:rFonts w:hint="eastAsia" w:eastAsia="方正仿宋_GBK"/>
          <w:sz w:val="32"/>
          <w:szCs w:val="32"/>
          <w:lang w:eastAsia="zh-CN"/>
        </w:rPr>
        <w:t>竞</w:t>
      </w:r>
      <w:r>
        <w:rPr>
          <w:rFonts w:hint="eastAsia" w:eastAsia="方正仿宋_GBK"/>
          <w:sz w:val="32"/>
          <w:szCs w:val="32"/>
        </w:rPr>
        <w:t>赛决赛的当年6月1日以前正式注册的全日制职业教育本科、高职高专和中职中专在校学生。</w:t>
      </w:r>
    </w:p>
    <w:p>
      <w:pPr>
        <w:spacing w:line="540" w:lineRule="exact"/>
        <w:ind w:firstLine="640" w:firstLineChars="200"/>
        <w:rPr>
          <w:rFonts w:eastAsia="方正仿宋_GBK"/>
          <w:sz w:val="32"/>
          <w:szCs w:val="32"/>
        </w:rPr>
      </w:pPr>
      <w:r>
        <w:rPr>
          <w:rFonts w:hint="eastAsia" w:eastAsia="方正仿宋_GBK"/>
          <w:sz w:val="32"/>
          <w:szCs w:val="32"/>
        </w:rPr>
        <w:t>第十条  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pPr>
        <w:spacing w:line="540" w:lineRule="exact"/>
        <w:ind w:firstLine="640" w:firstLineChars="200"/>
        <w:rPr>
          <w:rFonts w:eastAsia="方正仿宋_GBK"/>
          <w:sz w:val="32"/>
          <w:szCs w:val="32"/>
        </w:rPr>
      </w:pPr>
      <w:r>
        <w:rPr>
          <w:rFonts w:hint="eastAsia" w:eastAsia="方正仿宋_GBK"/>
          <w:sz w:val="32"/>
          <w:szCs w:val="32"/>
        </w:rPr>
        <w:t>第十一条  参赛项目申报。按普通高校和职业院校分类申报，每所学校限参加一类。聚焦创新、协调、绿色、开放、共享五大发展理念，设五个组别：</w:t>
      </w:r>
    </w:p>
    <w:p>
      <w:pPr>
        <w:spacing w:line="540" w:lineRule="exact"/>
        <w:ind w:firstLine="640" w:firstLineChars="200"/>
        <w:rPr>
          <w:rFonts w:eastAsia="方正仿宋_GBK"/>
          <w:sz w:val="32"/>
          <w:szCs w:val="32"/>
        </w:rPr>
      </w:pPr>
      <w:r>
        <w:rPr>
          <w:rFonts w:hint="eastAsia" w:eastAsia="方正仿宋_GBK"/>
          <w:sz w:val="32"/>
          <w:szCs w:val="32"/>
          <w:lang w:val="en-US" w:eastAsia="zh-CN"/>
        </w:rPr>
        <w:t xml:space="preserve">1. </w:t>
      </w:r>
      <w:r>
        <w:rPr>
          <w:rFonts w:hint="eastAsia" w:ascii="Times New Roman" w:hAnsi="Times New Roman" w:eastAsia="方正仿宋_GBK" w:cs="Times New Roman"/>
          <w:sz w:val="32"/>
          <w:szCs w:val="32"/>
        </w:rPr>
        <w:t>科技创新和未来产业</w:t>
      </w:r>
      <w:r>
        <w:rPr>
          <w:rFonts w:hint="eastAsia" w:eastAsia="方正仿宋_GBK"/>
          <w:sz w:val="32"/>
          <w:szCs w:val="32"/>
        </w:rPr>
        <w:t>：</w:t>
      </w:r>
      <w:r>
        <w:rPr>
          <w:rFonts w:hint="eastAsia" w:eastAsia="方正仿宋_GBK"/>
          <w:color w:val="auto"/>
          <w:sz w:val="32"/>
          <w:szCs w:val="32"/>
          <w:lang w:eastAsia="zh-CN"/>
        </w:rPr>
        <w:t>围绕创新驱动发展战略</w:t>
      </w:r>
      <w:r>
        <w:rPr>
          <w:rFonts w:hint="eastAsia" w:eastAsia="方正仿宋_GBK"/>
          <w:color w:val="auto"/>
          <w:sz w:val="32"/>
          <w:szCs w:val="32"/>
        </w:rPr>
        <w:t>，</w:t>
      </w:r>
      <w:r>
        <w:rPr>
          <w:rFonts w:hint="eastAsia" w:eastAsia="方正仿宋_GBK"/>
          <w:color w:val="auto"/>
          <w:sz w:val="32"/>
          <w:szCs w:val="32"/>
          <w:lang w:eastAsia="zh-CN"/>
        </w:rPr>
        <w:t>推动数字经济健康发展，</w:t>
      </w:r>
      <w:r>
        <w:rPr>
          <w:rFonts w:hint="eastAsia" w:eastAsia="方正仿宋_GBK"/>
          <w:sz w:val="32"/>
          <w:szCs w:val="32"/>
        </w:rPr>
        <w:t>在</w:t>
      </w:r>
      <w:r>
        <w:rPr>
          <w:rFonts w:hint="eastAsia" w:ascii="Times New Roman" w:hAnsi="Times New Roman" w:eastAsia="方正仿宋_GBK" w:cs="Times New Roman"/>
          <w:sz w:val="32"/>
          <w:szCs w:val="32"/>
          <w:lang w:eastAsia="zh-CN"/>
        </w:rPr>
        <w:t>智能制造、</w:t>
      </w:r>
      <w:r>
        <w:rPr>
          <w:rFonts w:hint="eastAsia" w:eastAsia="方正仿宋_GBK"/>
          <w:sz w:val="32"/>
          <w:szCs w:val="32"/>
        </w:rPr>
        <w:t>信息</w:t>
      </w:r>
      <w:r>
        <w:rPr>
          <w:rFonts w:hint="eastAsia" w:ascii="Times New Roman" w:hAnsi="Times New Roman" w:eastAsia="方正仿宋_GBK" w:cs="Times New Roman"/>
          <w:sz w:val="32"/>
          <w:szCs w:val="32"/>
          <w:lang w:eastAsia="zh-CN"/>
        </w:rPr>
        <w:t>技术</w:t>
      </w:r>
      <w:r>
        <w:rPr>
          <w:rFonts w:hint="eastAsia" w:eastAsia="方正仿宋_GBK"/>
          <w:sz w:val="32"/>
          <w:szCs w:val="32"/>
        </w:rPr>
        <w:t>、</w:t>
      </w:r>
      <w:r>
        <w:rPr>
          <w:rFonts w:hint="eastAsia" w:ascii="Times New Roman" w:hAnsi="Times New Roman" w:eastAsia="方正仿宋_GBK" w:cs="Times New Roman"/>
          <w:sz w:val="32"/>
          <w:szCs w:val="32"/>
          <w:lang w:eastAsia="zh-CN"/>
        </w:rPr>
        <w:t>大数据、</w:t>
      </w:r>
      <w:r>
        <w:rPr>
          <w:rFonts w:hint="eastAsia" w:eastAsia="方正仿宋_GBK"/>
          <w:sz w:val="32"/>
          <w:szCs w:val="32"/>
        </w:rPr>
        <w:t>人工智能、生命科学、新材料、</w:t>
      </w:r>
      <w:r>
        <w:rPr>
          <w:rFonts w:hint="eastAsia" w:ascii="Times New Roman" w:hAnsi="Times New Roman" w:eastAsia="方正仿宋_GBK" w:cs="Times New Roman"/>
          <w:sz w:val="32"/>
          <w:szCs w:val="32"/>
          <w:lang w:eastAsia="zh-CN"/>
        </w:rPr>
        <w:t>军民融合等</w:t>
      </w:r>
      <w:r>
        <w:rPr>
          <w:rFonts w:hint="eastAsia" w:eastAsia="方正仿宋_GBK"/>
          <w:sz w:val="32"/>
          <w:szCs w:val="32"/>
        </w:rPr>
        <w:t>领域，结合实践观察设计项目。</w:t>
      </w:r>
    </w:p>
    <w:p>
      <w:pPr>
        <w:spacing w:line="540" w:lineRule="exact"/>
        <w:ind w:firstLine="640" w:firstLineChars="200"/>
        <w:rPr>
          <w:rFonts w:eastAsia="方正仿宋_GBK"/>
          <w:sz w:val="32"/>
          <w:szCs w:val="32"/>
        </w:rPr>
      </w:pPr>
      <w:r>
        <w:rPr>
          <w:rFonts w:hint="eastAsia" w:eastAsia="方正仿宋_GBK"/>
          <w:sz w:val="32"/>
          <w:szCs w:val="32"/>
          <w:lang w:val="en-US" w:eastAsia="zh-CN"/>
        </w:rPr>
        <w:t xml:space="preserve">2. </w:t>
      </w:r>
      <w:r>
        <w:rPr>
          <w:rFonts w:hint="eastAsia" w:ascii="Times New Roman" w:hAnsi="Times New Roman" w:eastAsia="方正仿宋_GBK" w:cs="Times New Roman"/>
          <w:sz w:val="32"/>
          <w:szCs w:val="32"/>
        </w:rPr>
        <w:t>乡村振兴和农业农村现代化</w:t>
      </w:r>
      <w:r>
        <w:rPr>
          <w:rFonts w:hint="eastAsia" w:eastAsia="方正仿宋_GBK"/>
          <w:sz w:val="32"/>
          <w:szCs w:val="32"/>
        </w:rPr>
        <w:t>：围绕实施乡村振兴战略，在农林牧渔、电子商务、</w:t>
      </w:r>
      <w:r>
        <w:rPr>
          <w:rFonts w:hint="eastAsia" w:ascii="Times New Roman" w:hAnsi="Times New Roman" w:eastAsia="方正仿宋_GBK" w:cs="Times New Roman"/>
          <w:sz w:val="32"/>
          <w:szCs w:val="32"/>
          <w:lang w:eastAsia="zh-CN"/>
        </w:rPr>
        <w:t>乡村</w:t>
      </w:r>
      <w:r>
        <w:rPr>
          <w:rFonts w:hint="eastAsia" w:eastAsia="方正仿宋_GBK"/>
          <w:sz w:val="32"/>
          <w:szCs w:val="32"/>
        </w:rPr>
        <w:t>旅游</w:t>
      </w:r>
      <w:r>
        <w:rPr>
          <w:rFonts w:hint="eastAsia" w:ascii="Times New Roman" w:hAnsi="Times New Roman" w:eastAsia="方正仿宋_GBK" w:cs="Times New Roman"/>
          <w:sz w:val="32"/>
          <w:szCs w:val="32"/>
          <w:lang w:eastAsia="zh-CN"/>
        </w:rPr>
        <w:t>、城乡融合等</w:t>
      </w:r>
      <w:r>
        <w:rPr>
          <w:rFonts w:hint="eastAsia" w:eastAsia="方正仿宋_GBK"/>
          <w:sz w:val="32"/>
          <w:szCs w:val="32"/>
        </w:rPr>
        <w:t>领域，结合实践观察设计项目。</w:t>
      </w:r>
    </w:p>
    <w:p>
      <w:pPr>
        <w:spacing w:line="540" w:lineRule="exact"/>
        <w:ind w:firstLine="640" w:firstLineChars="200"/>
        <w:rPr>
          <w:rFonts w:eastAsia="方正仿宋_GBK"/>
          <w:sz w:val="32"/>
          <w:szCs w:val="32"/>
        </w:rPr>
      </w:pPr>
      <w:r>
        <w:rPr>
          <w:rFonts w:hint="eastAsia" w:eastAsia="方正仿宋_GBK"/>
          <w:sz w:val="32"/>
          <w:szCs w:val="32"/>
          <w:lang w:val="en-US" w:eastAsia="zh-CN"/>
        </w:rPr>
        <w:t xml:space="preserve">3. </w:t>
      </w:r>
      <w:r>
        <w:rPr>
          <w:rFonts w:hint="eastAsia" w:ascii="Times New Roman" w:hAnsi="Times New Roman" w:eastAsia="方正仿宋_GBK" w:cs="Times New Roman"/>
          <w:sz w:val="32"/>
          <w:szCs w:val="32"/>
        </w:rPr>
        <w:t>社会治理和</w:t>
      </w:r>
      <w:r>
        <w:rPr>
          <w:rFonts w:hint="eastAsia" w:ascii="Times New Roman" w:hAnsi="Times New Roman" w:eastAsia="方正仿宋_GBK" w:cs="Times New Roman"/>
          <w:sz w:val="32"/>
          <w:szCs w:val="32"/>
          <w:lang w:eastAsia="zh-CN"/>
        </w:rPr>
        <w:t>公共</w:t>
      </w:r>
      <w:r>
        <w:rPr>
          <w:rFonts w:hint="eastAsia" w:ascii="Times New Roman" w:hAnsi="Times New Roman" w:eastAsia="方正仿宋_GBK" w:cs="Times New Roman"/>
          <w:sz w:val="32"/>
          <w:szCs w:val="32"/>
        </w:rPr>
        <w:t>服务</w:t>
      </w:r>
      <w:r>
        <w:rPr>
          <w:rFonts w:hint="eastAsia" w:eastAsia="方正仿宋_GBK"/>
          <w:sz w:val="32"/>
          <w:szCs w:val="32"/>
        </w:rPr>
        <w:t>：围绕国家治理体系和治理能力现代化建设，在政务服务、消费生活、</w:t>
      </w:r>
      <w:r>
        <w:rPr>
          <w:rFonts w:hint="eastAsia" w:ascii="Times New Roman" w:hAnsi="Times New Roman" w:eastAsia="方正仿宋_GBK" w:cs="Times New Roman"/>
          <w:sz w:val="32"/>
          <w:szCs w:val="32"/>
          <w:lang w:eastAsia="zh-CN"/>
        </w:rPr>
        <w:t>公共卫生与</w:t>
      </w:r>
      <w:r>
        <w:rPr>
          <w:rFonts w:hint="eastAsia" w:eastAsia="方正仿宋_GBK"/>
          <w:sz w:val="32"/>
          <w:szCs w:val="32"/>
        </w:rPr>
        <w:t>医疗服务、金融</w:t>
      </w:r>
      <w:r>
        <w:rPr>
          <w:rFonts w:hint="eastAsia" w:ascii="Times New Roman" w:hAnsi="Times New Roman" w:eastAsia="方正仿宋_GBK" w:cs="Times New Roman"/>
          <w:sz w:val="32"/>
          <w:szCs w:val="32"/>
          <w:lang w:eastAsia="zh-CN"/>
        </w:rPr>
        <w:t>与财经法务</w:t>
      </w:r>
      <w:r>
        <w:rPr>
          <w:rFonts w:hint="eastAsia" w:eastAsia="方正仿宋_GBK"/>
          <w:sz w:val="32"/>
          <w:szCs w:val="32"/>
        </w:rPr>
        <w:t>、教育培训、交通物流、</w:t>
      </w:r>
      <w:r>
        <w:rPr>
          <w:rFonts w:hint="eastAsia" w:ascii="Times New Roman" w:hAnsi="Times New Roman" w:eastAsia="方正仿宋_GBK" w:cs="Times New Roman"/>
          <w:sz w:val="32"/>
          <w:szCs w:val="32"/>
          <w:lang w:eastAsia="zh-CN"/>
        </w:rPr>
        <w:t>人力资源等</w:t>
      </w:r>
      <w:r>
        <w:rPr>
          <w:rFonts w:hint="eastAsia" w:eastAsia="方正仿宋_GBK"/>
          <w:sz w:val="32"/>
          <w:szCs w:val="32"/>
        </w:rPr>
        <w:t>领域，结合实践观察设计项目。</w:t>
      </w:r>
    </w:p>
    <w:p>
      <w:pPr>
        <w:spacing w:line="540" w:lineRule="exact"/>
        <w:ind w:firstLine="640" w:firstLineChars="200"/>
        <w:rPr>
          <w:rFonts w:eastAsia="方正仿宋_GBK"/>
          <w:sz w:val="32"/>
          <w:szCs w:val="32"/>
        </w:rPr>
      </w:pPr>
      <w:r>
        <w:rPr>
          <w:rFonts w:hint="eastAsia" w:eastAsia="方正仿宋_GBK"/>
          <w:sz w:val="32"/>
          <w:szCs w:val="32"/>
          <w:lang w:val="en-US" w:eastAsia="zh-CN"/>
        </w:rPr>
        <w:t xml:space="preserve">4. </w:t>
      </w:r>
      <w:r>
        <w:rPr>
          <w:rFonts w:hint="eastAsia" w:ascii="Times New Roman" w:hAnsi="Times New Roman" w:eastAsia="方正仿宋_GBK" w:cs="Times New Roman"/>
          <w:sz w:val="32"/>
          <w:szCs w:val="32"/>
        </w:rPr>
        <w:t>生态环保和可持续发展</w:t>
      </w:r>
      <w:r>
        <w:rPr>
          <w:rFonts w:hint="eastAsia" w:eastAsia="方正仿宋_GBK"/>
          <w:sz w:val="32"/>
          <w:szCs w:val="32"/>
        </w:rPr>
        <w:t>：围绕可持续发展战略</w:t>
      </w:r>
      <w:r>
        <w:rPr>
          <w:rFonts w:hint="eastAsia" w:ascii="Times New Roman" w:hAnsi="Times New Roman" w:eastAsia="方正仿宋_GBK" w:cs="Times New Roman"/>
          <w:sz w:val="32"/>
          <w:szCs w:val="32"/>
          <w:lang w:eastAsia="zh-CN"/>
        </w:rPr>
        <w:t>和碳达峰碳中和目标</w:t>
      </w:r>
      <w:r>
        <w:rPr>
          <w:rFonts w:hint="eastAsia" w:eastAsia="方正仿宋_GBK"/>
          <w:sz w:val="32"/>
          <w:szCs w:val="32"/>
        </w:rPr>
        <w:t>，在环境治理、可持续资源开发、生态环保、清洁能源应用</w:t>
      </w:r>
      <w:r>
        <w:rPr>
          <w:rFonts w:hint="eastAsia" w:ascii="Times New Roman" w:hAnsi="Times New Roman" w:eastAsia="方正仿宋_GBK" w:cs="Times New Roman"/>
          <w:sz w:val="32"/>
          <w:szCs w:val="32"/>
          <w:lang w:eastAsia="zh-CN"/>
        </w:rPr>
        <w:t>等</w:t>
      </w:r>
      <w:r>
        <w:rPr>
          <w:rFonts w:hint="eastAsia" w:eastAsia="方正仿宋_GBK"/>
          <w:sz w:val="32"/>
          <w:szCs w:val="32"/>
        </w:rPr>
        <w:t>领域，结合实践观察设计项目。</w:t>
      </w:r>
    </w:p>
    <w:p>
      <w:pPr>
        <w:spacing w:line="540" w:lineRule="exact"/>
        <w:ind w:firstLine="640" w:firstLineChars="200"/>
        <w:rPr>
          <w:rFonts w:hint="eastAsia" w:eastAsia="方正仿宋_GBK"/>
          <w:sz w:val="32"/>
          <w:szCs w:val="32"/>
        </w:rPr>
      </w:pPr>
      <w:r>
        <w:rPr>
          <w:rFonts w:hint="eastAsia" w:eastAsia="方正仿宋_GBK"/>
          <w:sz w:val="32"/>
          <w:szCs w:val="32"/>
          <w:lang w:val="en-US" w:eastAsia="zh-CN"/>
        </w:rPr>
        <w:t xml:space="preserve">5. </w:t>
      </w:r>
      <w:r>
        <w:rPr>
          <w:rFonts w:hint="eastAsia" w:ascii="Times New Roman" w:hAnsi="Times New Roman" w:eastAsia="方正仿宋_GBK" w:cs="Times New Roman"/>
          <w:sz w:val="32"/>
          <w:szCs w:val="32"/>
        </w:rPr>
        <w:t>文化创意和区域合作</w:t>
      </w:r>
      <w:r>
        <w:rPr>
          <w:rFonts w:hint="eastAsia" w:eastAsia="方正仿宋_GBK"/>
          <w:sz w:val="32"/>
          <w:szCs w:val="32"/>
        </w:rPr>
        <w:t>：突出共融、共享，紧密围绕“一带一路”和京津冀</w:t>
      </w:r>
      <w:r>
        <w:rPr>
          <w:rFonts w:hint="eastAsia" w:ascii="Times New Roman" w:hAnsi="Times New Roman" w:eastAsia="方正仿宋_GBK" w:cs="Times New Roman"/>
          <w:sz w:val="32"/>
          <w:szCs w:val="32"/>
          <w:lang w:eastAsia="zh-CN"/>
        </w:rPr>
        <w:t>地区</w:t>
      </w:r>
      <w:r>
        <w:rPr>
          <w:rFonts w:hint="eastAsia" w:eastAsia="方正仿宋_GBK"/>
          <w:sz w:val="32"/>
          <w:szCs w:val="32"/>
        </w:rPr>
        <w:t>、长三角</w:t>
      </w:r>
      <w:r>
        <w:rPr>
          <w:rFonts w:hint="eastAsia" w:ascii="Times New Roman" w:hAnsi="Times New Roman" w:eastAsia="方正仿宋_GBK" w:cs="Times New Roman"/>
          <w:sz w:val="32"/>
          <w:szCs w:val="32"/>
          <w:lang w:eastAsia="zh-CN"/>
        </w:rPr>
        <w:t>地区</w:t>
      </w:r>
      <w:r>
        <w:rPr>
          <w:rFonts w:hint="eastAsia" w:eastAsia="方正仿宋_GBK"/>
          <w:sz w:val="32"/>
          <w:szCs w:val="32"/>
        </w:rPr>
        <w:t>、成渝</w:t>
      </w:r>
      <w:r>
        <w:rPr>
          <w:rFonts w:hint="eastAsia" w:ascii="Times New Roman" w:hAnsi="Times New Roman" w:eastAsia="方正仿宋_GBK" w:cs="Times New Roman"/>
          <w:sz w:val="32"/>
          <w:szCs w:val="32"/>
          <w:lang w:eastAsia="zh-CN"/>
        </w:rPr>
        <w:t>地区及</w:t>
      </w:r>
      <w:r>
        <w:rPr>
          <w:rFonts w:hint="eastAsia" w:eastAsia="方正仿宋_GBK"/>
          <w:sz w:val="32"/>
          <w:szCs w:val="32"/>
        </w:rPr>
        <w:t>粤港澳大湾区等经济合作建设，在</w:t>
      </w:r>
      <w:r>
        <w:rPr>
          <w:rFonts w:hint="eastAsia" w:ascii="Times New Roman" w:hAnsi="Times New Roman" w:eastAsia="方正仿宋_GBK" w:cs="Times New Roman"/>
          <w:sz w:val="32"/>
          <w:szCs w:val="32"/>
          <w:lang w:eastAsia="zh-CN"/>
        </w:rPr>
        <w:t>工业</w:t>
      </w:r>
      <w:r>
        <w:rPr>
          <w:rFonts w:hint="eastAsia" w:eastAsia="方正仿宋_GBK"/>
          <w:sz w:val="32"/>
          <w:szCs w:val="32"/>
        </w:rPr>
        <w:t>设计、动漫广告、体育竞技和国际文化传播、对外交流培训、对外经贸</w:t>
      </w:r>
      <w:r>
        <w:rPr>
          <w:rFonts w:hint="eastAsia" w:ascii="Times New Roman" w:hAnsi="Times New Roman" w:eastAsia="方正仿宋_GBK" w:cs="Times New Roman"/>
          <w:sz w:val="32"/>
          <w:szCs w:val="32"/>
          <w:lang w:eastAsia="zh-CN"/>
        </w:rPr>
        <w:t>等</w:t>
      </w:r>
      <w:r>
        <w:rPr>
          <w:rFonts w:hint="eastAsia" w:eastAsia="方正仿宋_GBK"/>
          <w:sz w:val="32"/>
          <w:szCs w:val="32"/>
        </w:rPr>
        <w:t>领域，结合实践观察设计项目。</w:t>
      </w:r>
    </w:p>
    <w:p>
      <w:pPr>
        <w:spacing w:line="540" w:lineRule="exact"/>
        <w:ind w:firstLine="640" w:firstLineChars="200"/>
        <w:rPr>
          <w:rFonts w:eastAsia="方正仿宋_GBK"/>
          <w:sz w:val="32"/>
          <w:szCs w:val="32"/>
        </w:rPr>
      </w:pPr>
      <w:r>
        <w:rPr>
          <w:rFonts w:hint="eastAsia" w:eastAsia="方正仿宋_GBK"/>
          <w:sz w:val="32"/>
          <w:szCs w:val="32"/>
        </w:rPr>
        <w:t>第十二条  参赛形式。以学校为单位统一申报，以项目团队形式参赛，每个团队人数原则上不超过1</w:t>
      </w:r>
      <w:r>
        <w:rPr>
          <w:rFonts w:hint="eastAsia" w:eastAsia="方正仿宋_GBK"/>
          <w:sz w:val="32"/>
          <w:szCs w:val="32"/>
          <w:lang w:val="en-US" w:eastAsia="zh-CN"/>
        </w:rPr>
        <w:t>5</w:t>
      </w:r>
      <w:r>
        <w:rPr>
          <w:rFonts w:hint="eastAsia" w:eastAsia="方正仿宋_GBK"/>
          <w:sz w:val="32"/>
          <w:szCs w:val="32"/>
        </w:rPr>
        <w:t>人，每个项目指导教师原则上不超过</w:t>
      </w:r>
      <w:r>
        <w:rPr>
          <w:rFonts w:hint="eastAsia" w:eastAsia="方正仿宋_GBK"/>
          <w:sz w:val="32"/>
          <w:szCs w:val="32"/>
          <w:lang w:val="en-US" w:eastAsia="zh-CN"/>
        </w:rPr>
        <w:t>5</w:t>
      </w:r>
      <w:r>
        <w:rPr>
          <w:rFonts w:hint="eastAsia" w:eastAsia="方正仿宋_GBK"/>
          <w:sz w:val="32"/>
          <w:szCs w:val="32"/>
        </w:rPr>
        <w:t>人。对于跨校组队参赛的项目，各成员须事先协商明确项目的申报单位，各省级组织协调委员会最终明确项目的申报单位。全国决赛报名截止后，只可进行人员删减，不可进行人员顺序调整及人员添加。</w:t>
      </w:r>
    </w:p>
    <w:p>
      <w:pPr>
        <w:spacing w:line="540" w:lineRule="exact"/>
        <w:ind w:firstLine="640" w:firstLineChars="200"/>
        <w:rPr>
          <w:rFonts w:eastAsia="方正仿宋_GBK"/>
          <w:sz w:val="32"/>
          <w:szCs w:val="32"/>
        </w:rPr>
      </w:pPr>
      <w:r>
        <w:rPr>
          <w:rFonts w:hint="eastAsia" w:eastAsia="方正仿宋_GBK"/>
          <w:sz w:val="32"/>
          <w:szCs w:val="32"/>
        </w:rPr>
        <w:t>参赛项目涉及知识产权的，在报名时须提交具有法律效力的发明创造或专利技术所有人的书面授权许可、项目鉴定证书、专利证书等。</w:t>
      </w:r>
    </w:p>
    <w:p>
      <w:pPr>
        <w:spacing w:line="540" w:lineRule="exact"/>
        <w:ind w:firstLine="640" w:firstLineChars="200"/>
        <w:rPr>
          <w:rFonts w:eastAsia="方正仿宋_GBK"/>
          <w:sz w:val="32"/>
          <w:szCs w:val="32"/>
        </w:rPr>
      </w:pPr>
      <w:r>
        <w:rPr>
          <w:rFonts w:hint="eastAsia" w:eastAsia="方正仿宋_GBK"/>
          <w:sz w:val="32"/>
          <w:szCs w:val="32"/>
        </w:rPr>
        <w:t>对于已工商注册的项目，在报名时可提交相关证明材料（含单位概况、法定代表人情况、</w:t>
      </w:r>
      <w:r>
        <w:rPr>
          <w:rFonts w:hint="eastAsia" w:eastAsia="方正仿宋_GBK"/>
          <w:sz w:val="32"/>
          <w:szCs w:val="32"/>
          <w:lang w:eastAsia="zh-CN"/>
        </w:rPr>
        <w:t>加载统一社会信用代码的营业执照</w:t>
      </w:r>
      <w:r>
        <w:rPr>
          <w:rFonts w:hint="eastAsia" w:eastAsia="方正仿宋_GBK"/>
          <w:sz w:val="32"/>
          <w:szCs w:val="32"/>
        </w:rPr>
        <w:t>、股权结构等材料）。已工商注册项目的负责人须为企业</w:t>
      </w:r>
      <w:r>
        <w:rPr>
          <w:rFonts w:hint="eastAsia" w:eastAsia="方正仿宋_GBK"/>
          <w:sz w:val="32"/>
          <w:szCs w:val="32"/>
          <w:lang w:eastAsia="zh-CN"/>
        </w:rPr>
        <w:t>法定代表</w:t>
      </w:r>
      <w:r>
        <w:rPr>
          <w:rFonts w:hint="eastAsia" w:eastAsia="方正仿宋_GBK"/>
          <w:sz w:val="32"/>
          <w:szCs w:val="32"/>
        </w:rPr>
        <w:t>人。企业</w:t>
      </w:r>
      <w:r>
        <w:rPr>
          <w:rFonts w:hint="eastAsia" w:eastAsia="方正仿宋_GBK"/>
          <w:sz w:val="32"/>
          <w:szCs w:val="32"/>
          <w:lang w:eastAsia="zh-CN"/>
        </w:rPr>
        <w:t>法定代表</w:t>
      </w:r>
      <w:r>
        <w:rPr>
          <w:rFonts w:hint="eastAsia" w:eastAsia="方正仿宋_GBK"/>
          <w:sz w:val="32"/>
          <w:szCs w:val="32"/>
        </w:rPr>
        <w:t>人在通知发布之日后进行变更的不予认可。</w:t>
      </w:r>
    </w:p>
    <w:p>
      <w:pPr>
        <w:spacing w:line="540" w:lineRule="exact"/>
        <w:ind w:firstLine="640" w:firstLineChars="200"/>
        <w:rPr>
          <w:rFonts w:eastAsia="方正仿宋_GBK"/>
          <w:sz w:val="32"/>
          <w:szCs w:val="32"/>
        </w:rPr>
      </w:pPr>
      <w:r>
        <w:rPr>
          <w:rFonts w:hint="eastAsia" w:eastAsia="方正仿宋_GBK"/>
          <w:sz w:val="32"/>
          <w:szCs w:val="32"/>
        </w:rPr>
        <w:t>参赛项目可提供项目实践成效、预期成效等其他相关材料（包括项目的社会效益、经济效益、带动就业情况等）。</w:t>
      </w:r>
    </w:p>
    <w:p>
      <w:pPr>
        <w:spacing w:line="540" w:lineRule="exact"/>
        <w:ind w:firstLine="640" w:firstLineChars="200"/>
        <w:rPr>
          <w:rFonts w:eastAsia="方正仿宋_GBK"/>
          <w:sz w:val="32"/>
          <w:szCs w:val="32"/>
        </w:rPr>
      </w:pPr>
      <w:r>
        <w:rPr>
          <w:rFonts w:hint="eastAsia" w:eastAsia="方正仿宋_GBK"/>
          <w:sz w:val="32"/>
          <w:szCs w:val="32"/>
        </w:rPr>
        <w:t>第十三条  参赛项目涉及动植物新品种的发现或培育、国家保护动植物的研究、新药物等的研究时，申报者可根据实际情况提供有关证明材料。</w:t>
      </w:r>
    </w:p>
    <w:p>
      <w:pPr>
        <w:spacing w:line="520" w:lineRule="exact"/>
        <w:ind w:firstLine="640" w:firstLineChars="200"/>
        <w:rPr>
          <w:rFonts w:eastAsia="方正仿宋_GBK"/>
          <w:sz w:val="32"/>
          <w:szCs w:val="32"/>
        </w:rPr>
      </w:pPr>
      <w:r>
        <w:rPr>
          <w:rFonts w:hint="eastAsia" w:eastAsia="方正仿宋_GBK"/>
          <w:sz w:val="32"/>
          <w:szCs w:val="32"/>
        </w:rPr>
        <w:t>第十四条  每个学校通过省级复赛推荐入选全国决赛的项目总数不超过6个。其中，每个组别至多2个；每人（每个团队）限报1个；每个参赛项目只可选择参加一个组别，不得兼报。参赛项目须经过本省</w:t>
      </w:r>
      <w:r>
        <w:rPr>
          <w:rFonts w:hint="eastAsia" w:eastAsia="方正仿宋_GBK"/>
          <w:sz w:val="32"/>
          <w:szCs w:val="32"/>
          <w:lang w:eastAsia="zh-CN"/>
        </w:rPr>
        <w:t>份</w:t>
      </w:r>
      <w:r>
        <w:rPr>
          <w:rFonts w:hint="eastAsia" w:eastAsia="方正仿宋_GBK"/>
          <w:sz w:val="32"/>
          <w:szCs w:val="32"/>
        </w:rPr>
        <w:t>组织协调委员会进行资格及形式审查和本省</w:t>
      </w:r>
      <w:r>
        <w:rPr>
          <w:rFonts w:hint="eastAsia" w:eastAsia="方正仿宋_GBK"/>
          <w:sz w:val="32"/>
          <w:szCs w:val="32"/>
          <w:lang w:eastAsia="zh-CN"/>
        </w:rPr>
        <w:t>份</w:t>
      </w:r>
      <w:r>
        <w:rPr>
          <w:rFonts w:hint="eastAsia" w:eastAsia="方正仿宋_GBK"/>
          <w:sz w:val="32"/>
          <w:szCs w:val="32"/>
        </w:rPr>
        <w:t>评审委员会评定，方可上报全国组委会。各省</w:t>
      </w:r>
      <w:r>
        <w:rPr>
          <w:rFonts w:hint="eastAsia" w:eastAsia="方正仿宋_GBK"/>
          <w:sz w:val="32"/>
          <w:szCs w:val="32"/>
          <w:lang w:eastAsia="zh-CN"/>
        </w:rPr>
        <w:t>份</w:t>
      </w:r>
      <w:r>
        <w:rPr>
          <w:rFonts w:hint="eastAsia" w:eastAsia="方正仿宋_GBK"/>
          <w:sz w:val="32"/>
          <w:szCs w:val="32"/>
        </w:rPr>
        <w:t>选送全国决赛的项目数额由全国组委会统一确定。</w:t>
      </w:r>
    </w:p>
    <w:p>
      <w:pPr>
        <w:spacing w:line="520" w:lineRule="exact"/>
        <w:ind w:firstLine="640" w:firstLineChars="200"/>
        <w:rPr>
          <w:rFonts w:eastAsia="方正仿宋_GBK"/>
          <w:sz w:val="32"/>
          <w:szCs w:val="32"/>
        </w:rPr>
      </w:pPr>
      <w:r>
        <w:rPr>
          <w:rFonts w:hint="eastAsia" w:eastAsia="方正仿宋_GBK"/>
          <w:sz w:val="32"/>
          <w:szCs w:val="32"/>
        </w:rPr>
        <w:t>全国组委会通过赛事相关活动遴选若干优秀项目，经全国评审委员会评定，给予直接进入全国决赛机会（不占每校6个项目名额）。</w:t>
      </w:r>
    </w:p>
    <w:p>
      <w:pPr>
        <w:spacing w:line="640" w:lineRule="exact"/>
        <w:ind w:firstLine="640" w:firstLineChars="200"/>
        <w:rPr>
          <w:rFonts w:eastAsia="方正仿宋_GBK"/>
          <w:sz w:val="32"/>
          <w:szCs w:val="32"/>
        </w:rPr>
      </w:pPr>
    </w:p>
    <w:p>
      <w:pPr>
        <w:spacing w:line="540" w:lineRule="exact"/>
        <w:jc w:val="center"/>
        <w:rPr>
          <w:rFonts w:eastAsia="方正黑体_GBK"/>
          <w:b w:val="0"/>
          <w:bCs w:val="0"/>
          <w:sz w:val="32"/>
          <w:szCs w:val="32"/>
        </w:rPr>
      </w:pPr>
      <w:r>
        <w:rPr>
          <w:rFonts w:hint="eastAsia" w:eastAsia="方正黑体_GBK"/>
          <w:b w:val="0"/>
          <w:bCs w:val="0"/>
          <w:sz w:val="32"/>
          <w:szCs w:val="32"/>
        </w:rPr>
        <w:t>第四章  奖励支持</w:t>
      </w:r>
    </w:p>
    <w:p>
      <w:pPr>
        <w:spacing w:line="540" w:lineRule="exact"/>
        <w:ind w:firstLine="640" w:firstLineChars="200"/>
        <w:rPr>
          <w:rFonts w:eastAsia="方正仿宋_GBK"/>
          <w:sz w:val="32"/>
          <w:szCs w:val="32"/>
        </w:rPr>
      </w:pPr>
      <w:r>
        <w:rPr>
          <w:rFonts w:hint="eastAsia" w:eastAsia="方正仿宋_GBK"/>
          <w:sz w:val="32"/>
          <w:szCs w:val="32"/>
        </w:rPr>
        <w:t xml:space="preserve">第十五条  </w:t>
      </w:r>
      <w:r>
        <w:rPr>
          <w:rFonts w:hint="eastAsia" w:eastAsia="方正仿宋_GBK"/>
          <w:sz w:val="32"/>
          <w:szCs w:val="32"/>
          <w:lang w:eastAsia="zh-CN"/>
        </w:rPr>
        <w:t>竞</w:t>
      </w:r>
      <w:r>
        <w:rPr>
          <w:rFonts w:hint="eastAsia" w:eastAsia="方正仿宋_GBK"/>
          <w:sz w:val="32"/>
          <w:szCs w:val="32"/>
        </w:rPr>
        <w:t>赛设金奖、银奖、铜奖，分别约占全国决赛获奖项目的10%、20%、70%。全国组委会可视各省</w:t>
      </w:r>
      <w:r>
        <w:rPr>
          <w:rFonts w:hint="eastAsia" w:eastAsia="方正仿宋_GBK"/>
          <w:sz w:val="32"/>
          <w:szCs w:val="32"/>
          <w:lang w:eastAsia="zh-CN"/>
        </w:rPr>
        <w:t>份</w:t>
      </w:r>
      <w:r>
        <w:rPr>
          <w:rFonts w:hint="eastAsia" w:eastAsia="方正仿宋_GBK"/>
          <w:sz w:val="32"/>
          <w:szCs w:val="32"/>
        </w:rPr>
        <w:t>、各学校、学生参与情况，设置组委会活动单项奖。</w:t>
      </w:r>
    </w:p>
    <w:p>
      <w:pPr>
        <w:spacing w:line="540" w:lineRule="exact"/>
        <w:ind w:firstLine="640" w:firstLineChars="200"/>
        <w:rPr>
          <w:rFonts w:hint="eastAsia" w:eastAsia="方正仿宋_GBK"/>
          <w:sz w:val="32"/>
          <w:szCs w:val="32"/>
        </w:rPr>
      </w:pPr>
      <w:r>
        <w:rPr>
          <w:rFonts w:hint="eastAsia" w:eastAsia="方正仿宋_GBK"/>
          <w:sz w:val="32"/>
          <w:szCs w:val="32"/>
        </w:rPr>
        <w:t xml:space="preserve">第十六条  </w:t>
      </w:r>
      <w:r>
        <w:rPr>
          <w:rFonts w:hint="eastAsia" w:eastAsia="方正仿宋_GBK"/>
          <w:sz w:val="32"/>
          <w:szCs w:val="32"/>
          <w:lang w:eastAsia="zh-CN"/>
        </w:rPr>
        <w:t>竞</w:t>
      </w:r>
      <w:r>
        <w:rPr>
          <w:rFonts w:hint="eastAsia" w:eastAsia="方正仿宋_GBK"/>
          <w:sz w:val="32"/>
          <w:szCs w:val="32"/>
        </w:rPr>
        <w:t>赛设学校集体奖，以学校为单位计算参赛得分并排序评选。金奖项目每个计100分，银奖项目每个计70分，铜奖项目每个计30分。</w:t>
      </w:r>
      <w:r>
        <w:rPr>
          <w:rFonts w:hint="eastAsia" w:eastAsia="方正仿宋_GBK"/>
          <w:sz w:val="32"/>
          <w:szCs w:val="32"/>
          <w:lang w:eastAsia="zh-CN"/>
        </w:rPr>
        <w:t>竞赛设“挑战杯”，授予团体总分最高的学校；设“优胜杯”若干，授予除“挑战杯”获得高校之外团体总分靠前的学校。</w:t>
      </w:r>
      <w:r>
        <w:rPr>
          <w:rFonts w:hint="eastAsia" w:eastAsia="方正仿宋_GBK"/>
          <w:sz w:val="32"/>
          <w:szCs w:val="32"/>
        </w:rPr>
        <w:t>每校取获得奖次最高的6个项目计算总积分，如遇总积分相等，则以获金奖的个数决定同一名次内的排序，以此类推至铜奖。如总积分、获奖情况完全相同，由全国组委会综合考虑予以最终评定。</w:t>
      </w:r>
    </w:p>
    <w:p>
      <w:pPr>
        <w:spacing w:line="540" w:lineRule="exact"/>
        <w:ind w:firstLine="640" w:firstLineChars="200"/>
        <w:rPr>
          <w:rFonts w:hint="eastAsia" w:eastAsia="方正仿宋_GBK"/>
          <w:sz w:val="32"/>
          <w:szCs w:val="32"/>
        </w:rPr>
      </w:pPr>
      <w:r>
        <w:rPr>
          <w:rFonts w:hint="eastAsia" w:eastAsia="方正仿宋_GBK"/>
          <w:sz w:val="32"/>
          <w:szCs w:val="32"/>
        </w:rPr>
        <w:t xml:space="preserve">第十七条  </w:t>
      </w:r>
      <w:r>
        <w:rPr>
          <w:rFonts w:hint="eastAsia" w:eastAsia="方正仿宋_GBK"/>
          <w:sz w:val="32"/>
          <w:szCs w:val="32"/>
          <w:lang w:eastAsia="zh-CN"/>
        </w:rPr>
        <w:t>竞</w:t>
      </w:r>
      <w:r>
        <w:rPr>
          <w:rFonts w:hint="eastAsia" w:eastAsia="方正仿宋_GBK"/>
          <w:sz w:val="32"/>
          <w:szCs w:val="32"/>
        </w:rPr>
        <w:t>赛设省级团委优秀组织奖</w:t>
      </w:r>
      <w:r>
        <w:rPr>
          <w:rFonts w:hint="eastAsia" w:eastAsia="方正仿宋_GBK"/>
          <w:sz w:val="32"/>
          <w:szCs w:val="32"/>
          <w:lang w:eastAsia="zh-CN"/>
        </w:rPr>
        <w:t>和</w:t>
      </w:r>
      <w:r>
        <w:rPr>
          <w:rFonts w:hint="eastAsia" w:eastAsia="方正仿宋_GBK"/>
          <w:sz w:val="32"/>
          <w:szCs w:val="32"/>
        </w:rPr>
        <w:t>学校优秀组织奖，综合</w:t>
      </w:r>
      <w:r>
        <w:rPr>
          <w:rFonts w:hint="eastAsia" w:eastAsia="方正仿宋_GBK"/>
          <w:sz w:val="32"/>
          <w:szCs w:val="32"/>
          <w:lang w:eastAsia="zh-CN"/>
        </w:rPr>
        <w:t>省份、学校</w:t>
      </w:r>
      <w:r>
        <w:rPr>
          <w:rFonts w:hint="eastAsia" w:eastAsia="方正仿宋_GBK"/>
          <w:sz w:val="32"/>
          <w:szCs w:val="32"/>
        </w:rPr>
        <w:t>组织动员情况、活动参与情况、获奖情况等评定。</w:t>
      </w:r>
    </w:p>
    <w:p>
      <w:pPr>
        <w:spacing w:line="540" w:lineRule="exact"/>
        <w:ind w:firstLine="640" w:firstLineChars="200"/>
        <w:rPr>
          <w:rFonts w:eastAsia="方正仿宋_GBK"/>
          <w:sz w:val="32"/>
          <w:szCs w:val="32"/>
        </w:rPr>
      </w:pPr>
      <w:r>
        <w:rPr>
          <w:rFonts w:hint="eastAsia" w:eastAsia="方正仿宋_GBK"/>
          <w:sz w:val="32"/>
          <w:szCs w:val="32"/>
        </w:rPr>
        <w:t>第十</w:t>
      </w:r>
      <w:r>
        <w:rPr>
          <w:rFonts w:hint="eastAsia" w:eastAsia="方正仿宋_GBK"/>
          <w:sz w:val="32"/>
          <w:szCs w:val="32"/>
          <w:lang w:eastAsia="zh-CN"/>
        </w:rPr>
        <w:t>八</w:t>
      </w:r>
      <w:r>
        <w:rPr>
          <w:rFonts w:hint="eastAsia" w:eastAsia="方正仿宋_GBK"/>
          <w:sz w:val="32"/>
          <w:szCs w:val="32"/>
        </w:rPr>
        <w:t>条  全国组委会将在</w:t>
      </w:r>
      <w:r>
        <w:rPr>
          <w:rFonts w:hint="eastAsia" w:eastAsia="方正仿宋_GBK"/>
          <w:sz w:val="32"/>
          <w:szCs w:val="32"/>
          <w:lang w:eastAsia="zh-CN"/>
        </w:rPr>
        <w:t>竞</w:t>
      </w:r>
      <w:r>
        <w:rPr>
          <w:rFonts w:hint="eastAsia" w:eastAsia="方正仿宋_GBK"/>
          <w:sz w:val="32"/>
          <w:szCs w:val="32"/>
        </w:rPr>
        <w:t>赛举办期间组织多种形式的导师指导、项目培训、交流展示、资源对接、孵化培育等活动。</w:t>
      </w:r>
    </w:p>
    <w:p>
      <w:pPr>
        <w:spacing w:line="600" w:lineRule="exact"/>
        <w:jc w:val="center"/>
        <w:rPr>
          <w:rFonts w:eastAsia="方正黑体_GBK"/>
          <w:sz w:val="32"/>
          <w:szCs w:val="32"/>
        </w:rPr>
      </w:pPr>
    </w:p>
    <w:p>
      <w:pPr>
        <w:spacing w:line="540" w:lineRule="exact"/>
        <w:jc w:val="center"/>
        <w:rPr>
          <w:rFonts w:eastAsia="方正黑体_GBK"/>
          <w:b w:val="0"/>
          <w:bCs w:val="0"/>
          <w:sz w:val="32"/>
          <w:szCs w:val="32"/>
        </w:rPr>
      </w:pPr>
      <w:r>
        <w:rPr>
          <w:rFonts w:hint="eastAsia" w:eastAsia="方正黑体_GBK"/>
          <w:b w:val="0"/>
          <w:bCs w:val="0"/>
          <w:sz w:val="32"/>
          <w:szCs w:val="32"/>
        </w:rPr>
        <w:t>第五章  附则</w:t>
      </w:r>
    </w:p>
    <w:p>
      <w:pPr>
        <w:spacing w:line="540" w:lineRule="exact"/>
        <w:ind w:firstLine="640" w:firstLineChars="200"/>
        <w:rPr>
          <w:rFonts w:hint="eastAsia" w:eastAsia="方正仿宋_GBK"/>
          <w:sz w:val="32"/>
          <w:szCs w:val="32"/>
          <w:highlight w:val="yellow"/>
        </w:rPr>
      </w:pPr>
      <w:r>
        <w:rPr>
          <w:rFonts w:hint="eastAsia" w:eastAsia="方正仿宋_GBK"/>
          <w:sz w:val="32"/>
          <w:szCs w:val="32"/>
        </w:rPr>
        <w:t>第十</w:t>
      </w:r>
      <w:r>
        <w:rPr>
          <w:rFonts w:hint="eastAsia" w:eastAsia="方正仿宋_GBK"/>
          <w:sz w:val="32"/>
          <w:szCs w:val="32"/>
          <w:lang w:eastAsia="zh-CN"/>
        </w:rPr>
        <w:t>九</w:t>
      </w:r>
      <w:r>
        <w:rPr>
          <w:rFonts w:hint="eastAsia" w:eastAsia="方正仿宋_GBK"/>
          <w:sz w:val="32"/>
          <w:szCs w:val="32"/>
        </w:rPr>
        <w:t xml:space="preserve">条  </w:t>
      </w:r>
      <w:r>
        <w:rPr>
          <w:rFonts w:hint="eastAsia" w:eastAsia="方正仿宋_GBK"/>
          <w:sz w:val="32"/>
          <w:szCs w:val="32"/>
          <w:lang w:eastAsia="zh-CN"/>
        </w:rPr>
        <w:t>竞</w:t>
      </w:r>
      <w:r>
        <w:rPr>
          <w:rFonts w:hint="eastAsia" w:eastAsia="方正仿宋_GBK"/>
          <w:sz w:val="32"/>
          <w:szCs w:val="32"/>
        </w:rPr>
        <w:t>赛结束后，对获奖项目保留一个月的投诉期。</w:t>
      </w:r>
      <w:r>
        <w:rPr>
          <w:rFonts w:hint="eastAsia" w:eastAsia="方正仿宋_GBK"/>
          <w:sz w:val="32"/>
          <w:szCs w:val="32"/>
          <w:lang w:eastAsia="zh-CN"/>
        </w:rPr>
        <w:t>竞</w:t>
      </w:r>
      <w:r>
        <w:rPr>
          <w:rFonts w:hint="eastAsia" w:eastAsia="方正仿宋_GBK"/>
          <w:sz w:val="32"/>
          <w:szCs w:val="32"/>
        </w:rPr>
        <w:t>赛接受以单位或个人名义的实名投诉，并由投诉者提供与投诉内容相关的证据材料。收到投诉后，全国组委会将展开调查，经核查确不符合参赛条件</w:t>
      </w:r>
      <w:r>
        <w:rPr>
          <w:rFonts w:hint="eastAsia" w:eastAsia="方正仿宋_GBK"/>
          <w:sz w:val="32"/>
          <w:szCs w:val="32"/>
          <w:lang w:eastAsia="zh-CN"/>
        </w:rPr>
        <w:t>和有关规定</w:t>
      </w:r>
      <w:r>
        <w:rPr>
          <w:rFonts w:hint="eastAsia" w:eastAsia="方正仿宋_GBK"/>
          <w:sz w:val="32"/>
          <w:szCs w:val="32"/>
        </w:rPr>
        <w:t>的，将取消该项目获得的奖励</w:t>
      </w:r>
      <w:r>
        <w:rPr>
          <w:rFonts w:hint="eastAsia" w:eastAsia="方正仿宋_GBK"/>
          <w:sz w:val="32"/>
          <w:szCs w:val="32"/>
          <w:lang w:eastAsia="zh-CN"/>
        </w:rPr>
        <w:t>，以及</w:t>
      </w:r>
      <w:r>
        <w:rPr>
          <w:rFonts w:hint="eastAsia" w:eastAsia="方正仿宋_GBK"/>
          <w:sz w:val="32"/>
          <w:szCs w:val="32"/>
        </w:rPr>
        <w:t>所在学校和省</w:t>
      </w:r>
      <w:r>
        <w:rPr>
          <w:rFonts w:hint="eastAsia" w:eastAsia="方正仿宋_GBK"/>
          <w:sz w:val="32"/>
          <w:szCs w:val="32"/>
          <w:lang w:eastAsia="zh-CN"/>
        </w:rPr>
        <w:t>级团委</w:t>
      </w:r>
      <w:r>
        <w:rPr>
          <w:rFonts w:hint="eastAsia" w:eastAsia="方正仿宋_GBK"/>
          <w:sz w:val="32"/>
          <w:szCs w:val="32"/>
        </w:rPr>
        <w:t>的所有集体奖、组织奖</w:t>
      </w:r>
      <w:r>
        <w:rPr>
          <w:rFonts w:hint="eastAsia" w:eastAsia="方正仿宋_GBK"/>
          <w:sz w:val="32"/>
          <w:szCs w:val="32"/>
          <w:lang w:eastAsia="zh-CN"/>
        </w:rPr>
        <w:t>，未获得奖励的项目不进行替补</w:t>
      </w:r>
      <w:r>
        <w:rPr>
          <w:rFonts w:hint="eastAsia" w:eastAsia="方正仿宋_GBK"/>
          <w:sz w:val="32"/>
          <w:szCs w:val="32"/>
        </w:rPr>
        <w:t>。全国组委会不接受匿名投诉，将保护实名投诉人的合法权益。</w:t>
      </w:r>
    </w:p>
    <w:p>
      <w:pPr>
        <w:spacing w:line="540" w:lineRule="exact"/>
        <w:ind w:firstLine="640" w:firstLineChars="200"/>
        <w:rPr>
          <w:rFonts w:eastAsia="方正仿宋_GBK"/>
          <w:sz w:val="32"/>
          <w:szCs w:val="32"/>
        </w:rPr>
      </w:pPr>
      <w:r>
        <w:rPr>
          <w:rFonts w:hint="eastAsia" w:eastAsia="方正仿宋_GBK"/>
          <w:sz w:val="32"/>
          <w:szCs w:val="32"/>
        </w:rPr>
        <w:t xml:space="preserve">第二十条  </w:t>
      </w:r>
      <w:r>
        <w:rPr>
          <w:rFonts w:hint="eastAsia" w:eastAsia="方正仿宋_GBK"/>
          <w:sz w:val="32"/>
          <w:szCs w:val="32"/>
          <w:lang w:eastAsia="zh-CN"/>
        </w:rPr>
        <w:t>竞</w:t>
      </w:r>
      <w:r>
        <w:rPr>
          <w:rFonts w:hint="eastAsia" w:eastAsia="方正仿宋_GBK"/>
          <w:sz w:val="32"/>
          <w:szCs w:val="32"/>
        </w:rPr>
        <w:t>赛承办单位可以全国组委会名义寻求</w:t>
      </w:r>
      <w:r>
        <w:rPr>
          <w:rFonts w:hint="eastAsia" w:eastAsia="方正仿宋_GBK"/>
          <w:sz w:val="32"/>
          <w:szCs w:val="32"/>
          <w:lang w:eastAsia="zh-CN"/>
        </w:rPr>
        <w:t>竞</w:t>
      </w:r>
      <w:r>
        <w:rPr>
          <w:rFonts w:hint="eastAsia" w:eastAsia="方正仿宋_GBK"/>
          <w:sz w:val="32"/>
          <w:szCs w:val="32"/>
        </w:rPr>
        <w:t>赛赞助。</w:t>
      </w:r>
    </w:p>
    <w:p>
      <w:pPr>
        <w:spacing w:line="540" w:lineRule="exact"/>
        <w:ind w:firstLine="640" w:firstLineChars="200"/>
        <w:rPr>
          <w:rFonts w:eastAsia="方正仿宋_GBK"/>
          <w:sz w:val="32"/>
          <w:szCs w:val="32"/>
        </w:rPr>
      </w:pPr>
      <w:r>
        <w:rPr>
          <w:rFonts w:hint="eastAsia" w:eastAsia="方正仿宋_GBK"/>
          <w:sz w:val="32"/>
          <w:szCs w:val="32"/>
        </w:rPr>
        <w:t>第二十</w:t>
      </w:r>
      <w:r>
        <w:rPr>
          <w:rFonts w:hint="eastAsia" w:eastAsia="方正仿宋_GBK"/>
          <w:sz w:val="32"/>
          <w:szCs w:val="32"/>
          <w:lang w:eastAsia="zh-CN"/>
        </w:rPr>
        <w:t>一</w:t>
      </w:r>
      <w:r>
        <w:rPr>
          <w:rFonts w:hint="eastAsia" w:eastAsia="方正仿宋_GBK"/>
          <w:sz w:val="32"/>
          <w:szCs w:val="32"/>
        </w:rPr>
        <w:t>条  本章程自全国组委会同意之日起生效，由</w:t>
      </w:r>
      <w:r>
        <w:rPr>
          <w:rFonts w:hint="eastAsia" w:eastAsia="方正仿宋_GBK"/>
          <w:sz w:val="32"/>
          <w:szCs w:val="32"/>
          <w:lang w:eastAsia="zh-CN"/>
        </w:rPr>
        <w:t>竞</w:t>
      </w:r>
      <w:r>
        <w:rPr>
          <w:rFonts w:hint="eastAsia" w:eastAsia="方正仿宋_GBK"/>
          <w:sz w:val="32"/>
          <w:szCs w:val="32"/>
        </w:rPr>
        <w:t>赛主办单位及全国组委会秘书处负责解释。</w:t>
      </w:r>
    </w:p>
    <w:p>
      <w:pPr/>
    </w:p>
    <w:p>
      <w:pPr>
        <w:spacing w:line="560" w:lineRule="exact"/>
        <w:ind w:right="640" w:firstLine="0" w:firstLineChars="0"/>
        <w:jc w:val="both"/>
        <w:rPr>
          <w:rFonts w:hint="eastAsia" w:eastAsia="方正仿宋_GBK"/>
          <w:color w:val="auto"/>
          <w:sz w:val="32"/>
        </w:rPr>
      </w:pPr>
    </w:p>
    <w:sectPr>
      <w:footerReference r:id="rId3" w:type="default"/>
      <w:footerReference r:id="rId4" w:type="even"/>
      <w:pgSz w:w="11907" w:h="16840"/>
      <w:pgMar w:top="1985" w:right="1531" w:bottom="1985" w:left="1531" w:header="851"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roman"/>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rPr>
        <w:rStyle w:val="11"/>
      </w:rPr>
    </w:pPr>
    <w:r>
      <w:fldChar w:fldCharType="begin"/>
    </w:r>
    <w:r>
      <w:rPr>
        <w:rStyle w:val="11"/>
      </w:rPr>
      <w:instrText xml:space="preserve">PAGE  </w:instrText>
    </w:r>
    <w:r>
      <w:fldChar w:fldCharType="separate"/>
    </w:r>
    <w:r>
      <w:rPr>
        <w:rStyle w:val="11"/>
      </w:rPr>
      <w:t>- 7 -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2856425">
    <w:nsid w:val="13D6FC69"/>
    <w:multiLevelType w:val="singleLevel"/>
    <w:tmpl w:val="13D6FC69"/>
    <w:lvl w:ilvl="0" w:tentative="1">
      <w:start w:val="1"/>
      <w:numFmt w:val="decimal"/>
      <w:suff w:val="space"/>
      <w:lvlText w:val="%1."/>
      <w:lvlJc w:val="left"/>
    </w:lvl>
  </w:abstractNum>
  <w:num w:numId="1">
    <w:abstractNumId w:val="3328564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F38E49"/>
    <w:rsid w:val="22EE0DB9"/>
    <w:rsid w:val="2E0D39DF"/>
    <w:rsid w:val="3BBFB97A"/>
    <w:rsid w:val="3CFE9A78"/>
    <w:rsid w:val="3FBFFF68"/>
    <w:rsid w:val="4DC410D7"/>
    <w:rsid w:val="57F7FF06"/>
    <w:rsid w:val="5B6F58DD"/>
    <w:rsid w:val="5F5DD6F3"/>
    <w:rsid w:val="5F7A7A08"/>
    <w:rsid w:val="5FA611B3"/>
    <w:rsid w:val="675FAAA8"/>
    <w:rsid w:val="682E20AB"/>
    <w:rsid w:val="68F75535"/>
    <w:rsid w:val="73D511EC"/>
    <w:rsid w:val="75EFC704"/>
    <w:rsid w:val="775FC106"/>
    <w:rsid w:val="777FBC46"/>
    <w:rsid w:val="79EAE448"/>
    <w:rsid w:val="7B3E5C6B"/>
    <w:rsid w:val="7CE7C7C2"/>
    <w:rsid w:val="7DBFF3B9"/>
    <w:rsid w:val="7FEE9DFA"/>
    <w:rsid w:val="7FF7C74D"/>
    <w:rsid w:val="82DE2F5E"/>
    <w:rsid w:val="8F9EAC92"/>
    <w:rsid w:val="9FB58833"/>
    <w:rsid w:val="BAA74DBC"/>
    <w:rsid w:val="BD3AEEB9"/>
    <w:rsid w:val="BEEE49E8"/>
    <w:rsid w:val="BFD7A831"/>
    <w:rsid w:val="D5DFFFAF"/>
    <w:rsid w:val="D7AEF5F6"/>
    <w:rsid w:val="ECDFEA84"/>
    <w:rsid w:val="EEFBF683"/>
    <w:rsid w:val="EFD7EF33"/>
    <w:rsid w:val="F3DD3837"/>
    <w:rsid w:val="F3FDDC93"/>
    <w:rsid w:val="F9EF0A37"/>
    <w:rsid w:val="FAFA67B6"/>
    <w:rsid w:val="FB6FC28F"/>
    <w:rsid w:val="FBF58C7E"/>
    <w:rsid w:val="FDCED670"/>
    <w:rsid w:val="FDF965E8"/>
    <w:rsid w:val="FEEB7E4B"/>
    <w:rsid w:val="FF2E5481"/>
    <w:rsid w:val="FF3A24BA"/>
    <w:rsid w:val="FFE703A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annotation subject"/>
    <w:basedOn w:val="4"/>
    <w:next w:val="4"/>
    <w:link w:val="18"/>
    <w:uiPriority w:val="0"/>
    <w:rPr>
      <w:b/>
      <w:bCs/>
    </w:rPr>
  </w:style>
  <w:style w:type="paragraph" w:styleId="4">
    <w:name w:val="annotation text"/>
    <w:basedOn w:val="1"/>
    <w:link w:val="15"/>
    <w:uiPriority w:val="0"/>
    <w:pPr>
      <w:jc w:val="left"/>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jc w:val="center"/>
      <w:outlineLvl w:val="0"/>
    </w:pPr>
    <w:rPr>
      <w:rFonts w:ascii="方正大标宋简体" w:hAnsi="方正大标宋简体" w:eastAsia="方正大标宋简体"/>
      <w:bCs/>
      <w:sz w:val="44"/>
      <w:szCs w:val="32"/>
    </w:rPr>
  </w:style>
  <w:style w:type="paragraph" w:customStyle="1" w:styleId="10">
    <w:name w:val=" Char"/>
    <w:basedOn w:val="1"/>
    <w:link w:val="9"/>
    <w:uiPriority w:val="0"/>
    <w:rPr>
      <w:szCs w:val="20"/>
    </w:rPr>
  </w:style>
  <w:style w:type="character" w:styleId="11">
    <w:name w:val="page number"/>
    <w:basedOn w:val="9"/>
    <w:qFormat/>
    <w:uiPriority w:val="0"/>
  </w:style>
  <w:style w:type="character" w:styleId="12">
    <w:name w:val="annotation reference"/>
    <w:uiPriority w:val="0"/>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文字 Char"/>
    <w:link w:val="4"/>
    <w:uiPriority w:val="0"/>
    <w:rPr>
      <w:kern w:val="2"/>
      <w:sz w:val="21"/>
      <w:szCs w:val="24"/>
    </w:rPr>
  </w:style>
  <w:style w:type="character" w:customStyle="1" w:styleId="16">
    <w:name w:val="页眉 Char"/>
    <w:link w:val="7"/>
    <w:uiPriority w:val="0"/>
    <w:rPr>
      <w:kern w:val="2"/>
      <w:sz w:val="18"/>
      <w:szCs w:val="18"/>
    </w:rPr>
  </w:style>
  <w:style w:type="character" w:customStyle="1" w:styleId="17">
    <w:name w:val="标题 Char"/>
    <w:link w:val="8"/>
    <w:uiPriority w:val="10"/>
    <w:rPr>
      <w:rFonts w:ascii="方正大标宋简体" w:hAnsi="方正大标宋简体" w:eastAsia="方正大标宋简体"/>
      <w:bCs/>
      <w:kern w:val="2"/>
      <w:sz w:val="44"/>
      <w:szCs w:val="32"/>
    </w:rPr>
  </w:style>
  <w:style w:type="character" w:customStyle="1" w:styleId="18">
    <w:name w:val="批注主题 Char"/>
    <w:link w:val="3"/>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455</Words>
  <Characters>2597</Characters>
  <Lines>21</Lines>
  <Paragraphs>6</Paragraphs>
  <ScaleCrop>false</ScaleCrop>
  <LinksUpToDate>false</LinksUpToDate>
  <CharactersWithSpaces>3046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2020-06-30T02:03:00Z</dcterms:created>
  <dc:creator>GQH</dc:creator>
  <cp:lastModifiedBy>Administrator</cp:lastModifiedBy>
  <cp:lastPrinted>2022-03-22T15:56:00Z</cp:lastPrinted>
  <dcterms:modified xsi:type="dcterms:W3CDTF">2022-04-25T06:10:04Z</dcterms:modified>
  <dc:title>农村部文件排版格式建议</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r8>1433341926</vt:r8>
  </property>
  <property fmtid="{D5CDD505-2E9C-101B-9397-08002B2CF9AE}" pid="3" name="KSOProductBuildVer">
    <vt:lpwstr>2052-10.8.0.5472</vt:lpwstr>
  </property>
  <property fmtid="{D5CDD505-2E9C-101B-9397-08002B2CF9AE}" pid="4" name="ICV">
    <vt:lpwstr>B83441941E6EDE903BC92C62B0DC3B87</vt:lpwstr>
  </property>
</Properties>
</file>