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BB2" w:rsidRDefault="009B1A73" w:rsidP="00066BB2">
      <w:pPr>
        <w:spacing w:line="460" w:lineRule="exact"/>
        <w:rPr>
          <w:rFonts w:ascii="黑体" w:eastAsia="黑体" w:hAnsi="黑体"/>
          <w:b/>
          <w:sz w:val="32"/>
          <w:szCs w:val="32"/>
        </w:rPr>
      </w:pPr>
      <w:r w:rsidRPr="000F4693">
        <w:rPr>
          <w:rFonts w:ascii="黑体" w:eastAsia="黑体" w:hAnsi="黑体" w:hint="eastAsia"/>
          <w:b/>
          <w:sz w:val="32"/>
          <w:szCs w:val="32"/>
        </w:rPr>
        <w:t>附件</w:t>
      </w:r>
      <w:r>
        <w:rPr>
          <w:rFonts w:ascii="黑体" w:eastAsia="黑体" w:hAnsi="黑体" w:hint="eastAsia"/>
          <w:b/>
          <w:sz w:val="32"/>
          <w:szCs w:val="32"/>
        </w:rPr>
        <w:t>14</w:t>
      </w:r>
      <w:bookmarkStart w:id="0" w:name="_Toc445646861"/>
      <w:bookmarkStart w:id="1" w:name="_Toc445644906"/>
      <w:bookmarkStart w:id="2" w:name="_Toc445756015"/>
    </w:p>
    <w:p w:rsidR="009B1A73" w:rsidRPr="00066BB2" w:rsidRDefault="009B1A73" w:rsidP="00066BB2">
      <w:pPr>
        <w:spacing w:line="46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111B5B">
        <w:rPr>
          <w:rFonts w:ascii="方正小标宋简体" w:eastAsia="方正小标宋简体" w:hAnsi="华文中宋" w:hint="eastAsia"/>
          <w:color w:val="000000" w:themeColor="text1"/>
          <w:sz w:val="36"/>
          <w:szCs w:val="36"/>
        </w:rPr>
        <w:t>“最美团支书”评选</w:t>
      </w:r>
      <w:bookmarkEnd w:id="0"/>
      <w:bookmarkEnd w:id="1"/>
      <w:r w:rsidRPr="00111B5B">
        <w:rPr>
          <w:rFonts w:ascii="方正小标宋简体" w:eastAsia="方正小标宋简体" w:hAnsi="华文中宋" w:hint="eastAsia"/>
          <w:color w:val="000000" w:themeColor="text1"/>
          <w:sz w:val="36"/>
          <w:szCs w:val="36"/>
        </w:rPr>
        <w:t>办法</w:t>
      </w:r>
      <w:bookmarkEnd w:id="2"/>
    </w:p>
    <w:p w:rsidR="009B1A73" w:rsidRDefault="009B1A73" w:rsidP="00066BB2">
      <w:pPr>
        <w:spacing w:line="460" w:lineRule="exact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第一条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 xml:space="preserve">  校团委按照全校参评团支书的综合得分从高到低评选出20位“最美团支书”。各团支书综合得分由申报材料、网络投票、团员青年评价、辅导员评价、学院团委（团总支）意见五部分得分加权构成。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计算公式为：综合得分=申报材料得分（百分制）×30%＋网络投票得分（百分制）×25%＋团员青年评价得分（百分制）×15%＋辅导员评价得分（百分制）×15%＋学院团委（团总支）意见得分（百分制）×15%。</w:t>
      </w:r>
    </w:p>
    <w:p w:rsidR="009B1A73" w:rsidRDefault="009B1A73" w:rsidP="00066BB2">
      <w:pPr>
        <w:spacing w:line="460" w:lineRule="exact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第二条  申报材料的量化评分标准如下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1.理想信念坚定，积极拥护党的领导，主动学习领会党和国家重要战略部署，积极学习宣传贯彻习近平总书记系列重要讲话精神，努力践行弘扬社会主义核心价值观。（25分）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2.政治理论素养过硬，作风优良，品格高尚，综合素质全面，学习成绩优秀，身心积极健康，能够在各方面发挥先锋示范和榜样带头作用。（25分）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3.热爱团的岗位，按照上级团组织要求，积极部署开展各类主题教育实践活动、团日活动和支部日常管理建设工作，所在支部工作规范有效，活动形式丰富创新，取得较为突出成绩。（25分）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4.密切联系支部成员，竭诚服务支部建设和发展，在团员青年中具有较高的影响力、号召力，在师生中有较好的综合评价情况。（25分）</w:t>
      </w:r>
    </w:p>
    <w:p w:rsidR="009B1A73" w:rsidRDefault="009B1A73" w:rsidP="00066BB2">
      <w:pPr>
        <w:spacing w:line="460" w:lineRule="exact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第三条</w:t>
      </w: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网络投票的量化评分标准如下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网络投票得分=团支书投票数量/最高团支书投票数量*100</w:t>
      </w:r>
    </w:p>
    <w:p w:rsidR="009B1A73" w:rsidRDefault="009B1A73" w:rsidP="00066BB2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第四条  综合评价情况的量化评分标准如下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对于团员青年评价、辅导员评价及学院团委（团总支）意见三部分综合得分，将结合工作考核情况和“青年满意度”调查，按照评价情况综合进行评分。</w:t>
      </w:r>
    </w:p>
    <w:p w:rsidR="009B1A73" w:rsidRDefault="009B1A73" w:rsidP="00066BB2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lastRenderedPageBreak/>
        <w:t>第五条  附加项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如有以下情况，可在原有100分满分基础上另行加分，作为附加分：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1. 所在团支部经自愿报名参评“红旗团支部”，并由学院团委选拔后推荐至校团委，但未能获校级“红旗团支部”称号的团支部书记，计3分；经校团委评选，所在团支部获得“红旗团支部”称号的团支部书记，计5分。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2.个人在本年度校级以上重大活动或评选表彰中有突出表现，或个人主要负责的活动（项目）获得校级及以上级别荣誉。（国家级加10分，省部级加8分，市区级加5分，校级加2分）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sz w:val="30"/>
          <w:szCs w:val="30"/>
        </w:rPr>
        <w:t>3.个人先进事迹得到校级及以上级别媒体报道。（国家级加10分，省部级加8分，市区级加5分，校级加2分）</w:t>
      </w:r>
    </w:p>
    <w:p w:rsidR="009B1A73" w:rsidRDefault="009B1A73" w:rsidP="00066BB2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第六条   附则</w:t>
      </w:r>
    </w:p>
    <w:p w:rsidR="009B1A73" w:rsidRDefault="009B1A73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kern w:val="0"/>
          <w:sz w:val="30"/>
          <w:szCs w:val="30"/>
        </w:rPr>
      </w:pPr>
      <w:r>
        <w:rPr>
          <w:rFonts w:ascii="仿宋_GB2312" w:eastAsia="仿宋_GB2312" w:hAnsi="仿宋" w:hint="eastAsia"/>
          <w:color w:val="000000" w:themeColor="text1"/>
          <w:kern w:val="0"/>
          <w:sz w:val="30"/>
          <w:szCs w:val="30"/>
        </w:rPr>
        <w:t>本办法的解释权归共青团中南财经政法大学委员会所有</w:t>
      </w:r>
      <w:r w:rsidR="00427B80">
        <w:rPr>
          <w:rFonts w:ascii="仿宋_GB2312" w:eastAsia="仿宋_GB2312" w:hAnsi="仿宋" w:hint="eastAsia"/>
          <w:color w:val="000000" w:themeColor="text1"/>
          <w:kern w:val="0"/>
          <w:sz w:val="30"/>
          <w:szCs w:val="30"/>
        </w:rPr>
        <w:t>。</w:t>
      </w:r>
    </w:p>
    <w:p w:rsidR="00427B80" w:rsidRDefault="00427B80" w:rsidP="00066BB2">
      <w:pPr>
        <w:spacing w:line="460" w:lineRule="exact"/>
        <w:ind w:firstLineChars="200" w:firstLine="600"/>
        <w:rPr>
          <w:rFonts w:ascii="仿宋_GB2312" w:eastAsia="仿宋_GB2312" w:hAnsi="仿宋"/>
          <w:color w:val="000000" w:themeColor="text1"/>
          <w:kern w:val="0"/>
          <w:sz w:val="30"/>
          <w:szCs w:val="30"/>
        </w:rPr>
      </w:pPr>
    </w:p>
    <w:p w:rsidR="00427B80" w:rsidRDefault="00427B80" w:rsidP="00066BB2">
      <w:pPr>
        <w:spacing w:line="460" w:lineRule="exact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共青团中南财经政法大学委员会</w:t>
      </w:r>
    </w:p>
    <w:p w:rsidR="00427B80" w:rsidRPr="00427B80" w:rsidRDefault="00427B80" w:rsidP="00066BB2">
      <w:pPr>
        <w:spacing w:line="460" w:lineRule="exact"/>
        <w:jc w:val="right"/>
        <w:rPr>
          <w:rFonts w:ascii="仿宋_GB2312" w:eastAsia="仿宋_GB2312" w:hAnsi="仿宋"/>
          <w:b/>
          <w:color w:val="000000" w:themeColor="text1"/>
          <w:kern w:val="0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二</w:t>
      </w:r>
      <w:r>
        <w:rPr>
          <w:rFonts w:ascii="微软雅黑" w:eastAsia="微软雅黑" w:hAnsi="微软雅黑" w:cs="微软雅黑" w:hint="eastAsia"/>
          <w:sz w:val="30"/>
          <w:szCs w:val="30"/>
        </w:rPr>
        <w:t>〇</w:t>
      </w:r>
      <w:r>
        <w:rPr>
          <w:rFonts w:ascii="仿宋_GB2312" w:eastAsia="仿宋_GB2312" w:hAnsi="仿宋_GB2312" w:cs="仿宋_GB2312" w:hint="eastAsia"/>
          <w:sz w:val="30"/>
          <w:szCs w:val="30"/>
        </w:rPr>
        <w:t>一</w:t>
      </w:r>
      <w:r>
        <w:rPr>
          <w:rFonts w:ascii="仿宋_GB2312" w:eastAsia="仿宋_GB2312" w:hAnsi="仿宋" w:hint="eastAsia"/>
          <w:sz w:val="30"/>
          <w:szCs w:val="30"/>
        </w:rPr>
        <w:t>六年三月</w:t>
      </w:r>
      <w:r w:rsidR="00801928">
        <w:rPr>
          <w:rFonts w:ascii="仿宋_GB2312" w:eastAsia="仿宋_GB2312" w:hAnsi="仿宋" w:hint="eastAsia"/>
          <w:sz w:val="30"/>
          <w:szCs w:val="30"/>
        </w:rPr>
        <w:t xml:space="preserve">     </w:t>
      </w:r>
      <w:r>
        <w:rPr>
          <w:rFonts w:ascii="仿宋_GB2312" w:eastAsia="仿宋_GB2312" w:hAnsi="仿宋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"/>
          <w:b/>
          <w:sz w:val="30"/>
          <w:szCs w:val="30"/>
        </w:rPr>
        <w:t xml:space="preserve"> </w:t>
      </w:r>
    </w:p>
    <w:p w:rsidR="009B1A73" w:rsidRDefault="009B1A73" w:rsidP="00066BB2">
      <w:pPr>
        <w:widowControl/>
        <w:spacing w:line="460" w:lineRule="exact"/>
        <w:jc w:val="left"/>
        <w:rPr>
          <w:rFonts w:ascii="仿宋_GB2312" w:eastAsia="仿宋_GB2312" w:hAnsi="仿宋"/>
          <w:color w:val="000000" w:themeColor="text1"/>
          <w:kern w:val="0"/>
          <w:sz w:val="30"/>
          <w:szCs w:val="30"/>
        </w:rPr>
      </w:pPr>
      <w:r>
        <w:rPr>
          <w:rFonts w:ascii="仿宋_GB2312" w:eastAsia="仿宋_GB2312" w:hAnsi="仿宋"/>
          <w:color w:val="000000" w:themeColor="text1"/>
          <w:kern w:val="0"/>
          <w:sz w:val="30"/>
          <w:szCs w:val="30"/>
        </w:rPr>
        <w:br w:type="page"/>
      </w:r>
    </w:p>
    <w:p w:rsidR="009B1A73" w:rsidRDefault="009B1A73" w:rsidP="00066BB2">
      <w:pPr>
        <w:spacing w:line="46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3" w:name="_Toc445646862"/>
      <w:r>
        <w:rPr>
          <w:rFonts w:ascii="方正小标宋简体" w:eastAsia="方正小标宋简体" w:hAnsi="黑体" w:hint="eastAsia"/>
          <w:sz w:val="36"/>
          <w:szCs w:val="36"/>
        </w:rPr>
        <w:lastRenderedPageBreak/>
        <w:t>“最美团支书”报名表</w:t>
      </w:r>
      <w:bookmarkEnd w:id="3"/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89"/>
        <w:gridCol w:w="1197"/>
        <w:gridCol w:w="1701"/>
        <w:gridCol w:w="1559"/>
        <w:gridCol w:w="1276"/>
        <w:gridCol w:w="1533"/>
      </w:tblGrid>
      <w:tr w:rsidR="009B1A73" w:rsidTr="009B1A73">
        <w:trPr>
          <w:cantSplit/>
          <w:trHeight w:val="4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姓   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性   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照 片</w:t>
            </w:r>
          </w:p>
        </w:tc>
      </w:tr>
      <w:tr w:rsidR="009B1A73" w:rsidTr="009B1A73">
        <w:trPr>
          <w:cantSplit/>
          <w:trHeight w:val="49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籍   贯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民   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widowControl/>
              <w:spacing w:line="4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B1A73" w:rsidTr="009B1A73">
        <w:trPr>
          <w:cantSplit/>
          <w:trHeight w:val="48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学院班级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团支部书记任职时间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widowControl/>
              <w:spacing w:line="4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B1A73" w:rsidTr="009B1A73">
        <w:trPr>
          <w:cantSplit/>
          <w:trHeight w:val="371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QQ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学    号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widowControl/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B1A73" w:rsidTr="009B1A73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B1A73" w:rsidTr="009B1A73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报名方式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ind w:firstLineChars="450" w:firstLine="10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□学院推荐                □自愿报名</w:t>
            </w:r>
          </w:p>
        </w:tc>
      </w:tr>
      <w:tr w:rsidR="009B1A73" w:rsidTr="009B1A73">
        <w:trPr>
          <w:trHeight w:val="1998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获奖</w:t>
            </w:r>
          </w:p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情况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B1A73" w:rsidTr="009B1A73">
        <w:trPr>
          <w:trHeight w:val="24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事迹</w:t>
            </w:r>
          </w:p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简介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B1A73" w:rsidTr="009B1A73">
        <w:trPr>
          <w:trHeight w:val="254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辅导员</w:t>
            </w:r>
          </w:p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评价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B1A73" w:rsidRPr="00111B5B" w:rsidRDefault="009B1A73" w:rsidP="00066BB2">
            <w:pPr>
              <w:spacing w:line="460" w:lineRule="exact"/>
              <w:ind w:firstLineChars="1650" w:firstLine="3960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辅导员签名:</w:t>
            </w:r>
            <w:r w:rsidRPr="00111B5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9B1A73" w:rsidTr="00066BB2">
        <w:trPr>
          <w:trHeight w:val="266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73" w:rsidRPr="00111B5B" w:rsidRDefault="009B1A73" w:rsidP="00066BB2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学院团委（团总支）意见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1A73" w:rsidRPr="00111B5B" w:rsidRDefault="009B1A73" w:rsidP="00066BB2">
            <w:pPr>
              <w:spacing w:line="460" w:lineRule="exact"/>
              <w:ind w:firstLineChars="1650" w:firstLine="3960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>（盖  章）</w:t>
            </w:r>
          </w:p>
          <w:p w:rsidR="009B1A73" w:rsidRPr="00111B5B" w:rsidRDefault="009B1A73" w:rsidP="00066BB2">
            <w:pPr>
              <w:spacing w:line="460" w:lineRule="exact"/>
              <w:ind w:firstLineChars="1650" w:firstLine="3960"/>
              <w:rPr>
                <w:rFonts w:ascii="仿宋_GB2312" w:eastAsia="仿宋_GB2312"/>
                <w:sz w:val="24"/>
                <w:szCs w:val="24"/>
              </w:rPr>
            </w:pPr>
            <w:r w:rsidRPr="00111B5B">
              <w:rPr>
                <w:rFonts w:ascii="仿宋_GB2312" w:eastAsia="仿宋_GB2312" w:hint="eastAsia"/>
                <w:sz w:val="24"/>
                <w:szCs w:val="24"/>
              </w:rPr>
              <w:t xml:space="preserve">年    月    日  </w:t>
            </w:r>
          </w:p>
        </w:tc>
        <w:bookmarkStart w:id="4" w:name="_GoBack"/>
        <w:bookmarkEnd w:id="4"/>
      </w:tr>
    </w:tbl>
    <w:p w:rsidR="007E3182" w:rsidRPr="00427B80" w:rsidRDefault="007E3182" w:rsidP="00066BB2">
      <w:pPr>
        <w:spacing w:line="460" w:lineRule="exact"/>
        <w:rPr>
          <w:rFonts w:hint="eastAsia"/>
          <w:b/>
        </w:rPr>
      </w:pPr>
    </w:p>
    <w:sectPr w:rsidR="007E3182" w:rsidRPr="00427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B10" w:rsidRDefault="00E57B10" w:rsidP="00111B5B">
      <w:r>
        <w:separator/>
      </w:r>
    </w:p>
  </w:endnote>
  <w:endnote w:type="continuationSeparator" w:id="0">
    <w:p w:rsidR="00E57B10" w:rsidRDefault="00E57B10" w:rsidP="0011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B10" w:rsidRDefault="00E57B10" w:rsidP="00111B5B">
      <w:r>
        <w:separator/>
      </w:r>
    </w:p>
  </w:footnote>
  <w:footnote w:type="continuationSeparator" w:id="0">
    <w:p w:rsidR="00E57B10" w:rsidRDefault="00E57B10" w:rsidP="00111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CB5"/>
    <w:rsid w:val="00066BB2"/>
    <w:rsid w:val="00111B5B"/>
    <w:rsid w:val="00427B80"/>
    <w:rsid w:val="007E3182"/>
    <w:rsid w:val="00801928"/>
    <w:rsid w:val="009B1A73"/>
    <w:rsid w:val="00A37CB5"/>
    <w:rsid w:val="00BD1BCF"/>
    <w:rsid w:val="00E5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ECBD79-35CA-472E-83F5-6E5603F0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7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B1A73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B1A73"/>
    <w:rPr>
      <w:rFonts w:eastAsia="宋体" w:cs="宋体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111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1B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1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1B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9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 Ren</dc:creator>
  <cp:keywords/>
  <dc:description/>
  <cp:lastModifiedBy>Administrator</cp:lastModifiedBy>
  <cp:revision>7</cp:revision>
  <dcterms:created xsi:type="dcterms:W3CDTF">2016-03-21T05:03:00Z</dcterms:created>
  <dcterms:modified xsi:type="dcterms:W3CDTF">2016-03-30T11:20:00Z</dcterms:modified>
</cp:coreProperties>
</file>