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46E" w:rsidRDefault="0070246E" w:rsidP="00716DEF">
      <w:pPr>
        <w:spacing w:line="460" w:lineRule="exact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附件6</w:t>
      </w:r>
    </w:p>
    <w:p w:rsidR="006F3513" w:rsidRPr="00467ED7" w:rsidRDefault="006F3513" w:rsidP="00716DEF">
      <w:pPr>
        <w:spacing w:line="460" w:lineRule="exact"/>
        <w:jc w:val="center"/>
        <w:rPr>
          <w:rFonts w:ascii="方正小标宋简体" w:eastAsia="方正小标宋简体" w:hAnsi="仿宋"/>
          <w:b/>
          <w:color w:val="000000"/>
          <w:sz w:val="36"/>
          <w:szCs w:val="30"/>
        </w:rPr>
      </w:pPr>
      <w:r w:rsidRPr="00467ED7">
        <w:rPr>
          <w:rFonts w:ascii="方正小标宋简体" w:eastAsia="方正小标宋简体" w:hAnsi="仿宋" w:hint="eastAsia"/>
          <w:color w:val="000000"/>
          <w:sz w:val="36"/>
          <w:szCs w:val="30"/>
        </w:rPr>
        <w:t>“十佳主题团日活动”评选办法</w:t>
      </w:r>
    </w:p>
    <w:p w:rsidR="006F3513" w:rsidRPr="009C4936" w:rsidRDefault="006F3513" w:rsidP="00716DEF">
      <w:pPr>
        <w:spacing w:line="460" w:lineRule="exact"/>
        <w:ind w:right="28"/>
        <w:rPr>
          <w:rFonts w:ascii="仿宋_GB2312" w:eastAsia="仿宋_GB2312" w:hAnsi="仿宋"/>
          <w:color w:val="000000"/>
          <w:sz w:val="30"/>
          <w:szCs w:val="30"/>
        </w:rPr>
      </w:pPr>
      <w:r w:rsidRPr="002B0382">
        <w:rPr>
          <w:rFonts w:ascii="仿宋_GB2312" w:eastAsia="仿宋_GB2312" w:hAnsi="仿宋" w:hint="eastAsia"/>
          <w:b/>
          <w:color w:val="000000"/>
          <w:sz w:val="30"/>
          <w:szCs w:val="30"/>
        </w:rPr>
        <w:t>第一</w:t>
      </w:r>
      <w:r w:rsidRPr="00C639D4">
        <w:rPr>
          <w:rFonts w:ascii="仿宋_GB2312" w:eastAsia="仿宋_GB2312" w:hAnsi="仿宋" w:hint="eastAsia"/>
          <w:b/>
          <w:color w:val="000000"/>
          <w:sz w:val="30"/>
          <w:szCs w:val="30"/>
        </w:rPr>
        <w:t xml:space="preserve">条 </w:t>
      </w:r>
      <w:r>
        <w:rPr>
          <w:rFonts w:ascii="楷体_GB2312" w:eastAsia="楷体_GB2312" w:hAnsi="仿宋" w:hint="eastAsia"/>
          <w:color w:val="000000"/>
          <w:sz w:val="30"/>
          <w:szCs w:val="30"/>
        </w:rPr>
        <w:t xml:space="preserve"> </w:t>
      </w:r>
      <w:r w:rsidRPr="009C270F">
        <w:rPr>
          <w:rFonts w:ascii="仿宋_GB2312" w:eastAsia="仿宋_GB2312" w:hAnsi="仿宋" w:hint="eastAsia"/>
          <w:color w:val="000000"/>
          <w:sz w:val="30"/>
          <w:szCs w:val="30"/>
        </w:rPr>
        <w:t>本次</w:t>
      </w:r>
      <w:r w:rsidRPr="002B0382">
        <w:rPr>
          <w:rFonts w:ascii="楷体_GB2312" w:eastAsia="楷体_GB2312" w:hAnsi="仿宋" w:hint="eastAsia"/>
          <w:color w:val="000000"/>
          <w:sz w:val="30"/>
          <w:szCs w:val="30"/>
        </w:rPr>
        <w:t>“</w:t>
      </w:r>
      <w:r w:rsidRPr="002B0382">
        <w:rPr>
          <w:rFonts w:ascii="仿宋_GB2312" w:eastAsia="仿宋_GB2312" w:hAnsi="仿宋" w:hint="eastAsia"/>
          <w:color w:val="000000"/>
          <w:sz w:val="30"/>
          <w:szCs w:val="30"/>
        </w:rPr>
        <w:t>十佳主题团日活动”评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选</w:t>
      </w:r>
      <w:r w:rsidRPr="002B0382">
        <w:rPr>
          <w:rFonts w:ascii="仿宋_GB2312" w:eastAsia="仿宋_GB2312" w:hAnsi="仿宋" w:hint="eastAsia"/>
          <w:color w:val="000000"/>
          <w:sz w:val="30"/>
          <w:szCs w:val="30"/>
        </w:rPr>
        <w:t>分</w:t>
      </w:r>
      <w:r w:rsidRPr="009C4936">
        <w:rPr>
          <w:rFonts w:ascii="仿宋_GB2312" w:eastAsia="仿宋_GB2312" w:hAnsi="仿宋" w:hint="eastAsia"/>
          <w:color w:val="000000"/>
          <w:sz w:val="30"/>
          <w:szCs w:val="30"/>
        </w:rPr>
        <w:t>为初赛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、</w:t>
      </w:r>
      <w:r w:rsidRPr="009C4936">
        <w:rPr>
          <w:rFonts w:ascii="仿宋_GB2312" w:eastAsia="仿宋_GB2312" w:hAnsi="仿宋" w:hint="eastAsia"/>
          <w:color w:val="000000"/>
          <w:sz w:val="30"/>
          <w:szCs w:val="30"/>
        </w:rPr>
        <w:t>决赛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两个</w:t>
      </w:r>
      <w:r>
        <w:rPr>
          <w:rFonts w:ascii="仿宋_GB2312" w:eastAsia="仿宋_GB2312" w:hAnsi="仿宋"/>
          <w:color w:val="000000"/>
          <w:sz w:val="30"/>
          <w:szCs w:val="30"/>
        </w:rPr>
        <w:t>阶段</w:t>
      </w:r>
      <w:r w:rsidRPr="009C4936">
        <w:rPr>
          <w:rFonts w:ascii="仿宋_GB2312" w:eastAsia="仿宋_GB2312" w:hAnsi="仿宋" w:hint="eastAsia"/>
          <w:color w:val="000000"/>
          <w:sz w:val="30"/>
          <w:szCs w:val="30"/>
        </w:rPr>
        <w:t>。</w:t>
      </w:r>
    </w:p>
    <w:p w:rsidR="006F3513" w:rsidRPr="009C4936" w:rsidRDefault="006F3513" w:rsidP="00716DEF">
      <w:pPr>
        <w:spacing w:line="460" w:lineRule="exact"/>
        <w:ind w:firstLine="601"/>
        <w:rPr>
          <w:rFonts w:ascii="仿宋_GB2312" w:eastAsia="仿宋_GB2312" w:hAnsi="仿宋"/>
          <w:color w:val="000000"/>
          <w:sz w:val="30"/>
          <w:szCs w:val="30"/>
        </w:rPr>
      </w:pPr>
      <w:r w:rsidRPr="009C4936">
        <w:rPr>
          <w:rFonts w:ascii="仿宋_GB2312" w:eastAsia="仿宋_GB2312" w:hAnsi="仿宋" w:hint="eastAsia"/>
          <w:color w:val="000000"/>
          <w:sz w:val="30"/>
          <w:szCs w:val="30"/>
        </w:rPr>
        <w:t>初赛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环节</w:t>
      </w:r>
      <w:r w:rsidRPr="009C4936">
        <w:rPr>
          <w:rFonts w:ascii="仿宋_GB2312" w:eastAsia="仿宋_GB2312" w:hAnsi="仿宋" w:hint="eastAsia"/>
          <w:color w:val="000000"/>
          <w:sz w:val="30"/>
          <w:szCs w:val="30"/>
        </w:rPr>
        <w:t>，校团委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将</w:t>
      </w:r>
      <w:r w:rsidRPr="009C4936">
        <w:rPr>
          <w:rFonts w:ascii="仿宋_GB2312" w:eastAsia="仿宋_GB2312" w:hAnsi="仿宋" w:hint="eastAsia"/>
          <w:color w:val="000000"/>
          <w:sz w:val="30"/>
          <w:szCs w:val="30"/>
        </w:rPr>
        <w:t>依据团支部评比的综合得分从高到低评选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前15个</w:t>
      </w:r>
      <w:r w:rsidRPr="009C4936">
        <w:rPr>
          <w:rFonts w:ascii="仿宋_GB2312" w:eastAsia="仿宋_GB2312" w:hAnsi="仿宋" w:hint="eastAsia"/>
          <w:color w:val="000000"/>
          <w:sz w:val="30"/>
          <w:szCs w:val="30"/>
        </w:rPr>
        <w:t>主题团日活动入选团日活动设计大赛决赛。计算公式为：综合得分=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申报材料</w:t>
      </w:r>
      <w:r w:rsidRPr="009C4936">
        <w:rPr>
          <w:rFonts w:ascii="仿宋_GB2312" w:eastAsia="仿宋_GB2312" w:hAnsi="仿宋" w:hint="eastAsia"/>
          <w:color w:val="000000"/>
          <w:sz w:val="30"/>
          <w:szCs w:val="30"/>
        </w:rPr>
        <w:t>得分（百分制）×50%＋现场答辩得分（百分制）×50%</w:t>
      </w:r>
    </w:p>
    <w:p w:rsidR="006F3513" w:rsidRPr="00C86CB0" w:rsidRDefault="006F3513" w:rsidP="00716DEF">
      <w:pPr>
        <w:spacing w:line="460" w:lineRule="exact"/>
        <w:ind w:right="28" w:firstLine="601"/>
        <w:rPr>
          <w:rFonts w:ascii="仿宋_GB2312" w:eastAsia="仿宋_GB2312" w:hAnsi="仿宋"/>
          <w:color w:val="000000"/>
          <w:sz w:val="30"/>
          <w:szCs w:val="30"/>
        </w:rPr>
      </w:pPr>
      <w:r w:rsidRPr="009C4936">
        <w:rPr>
          <w:rFonts w:ascii="仿宋_GB2312" w:eastAsia="仿宋_GB2312" w:hAnsi="仿宋" w:hint="eastAsia"/>
          <w:color w:val="000000"/>
          <w:sz w:val="30"/>
          <w:szCs w:val="30"/>
        </w:rPr>
        <w:t>决赛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环节</w:t>
      </w:r>
      <w:r w:rsidRPr="009C4936">
        <w:rPr>
          <w:rFonts w:ascii="仿宋_GB2312" w:eastAsia="仿宋_GB2312" w:hAnsi="仿宋" w:hint="eastAsia"/>
          <w:color w:val="000000"/>
          <w:sz w:val="30"/>
          <w:szCs w:val="30"/>
        </w:rPr>
        <w:t>，校团委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将</w:t>
      </w:r>
      <w:r w:rsidRPr="009C4936">
        <w:rPr>
          <w:rFonts w:ascii="仿宋_GB2312" w:eastAsia="仿宋_GB2312" w:hAnsi="仿宋" w:hint="eastAsia"/>
          <w:color w:val="000000"/>
          <w:sz w:val="30"/>
          <w:szCs w:val="30"/>
        </w:rPr>
        <w:t>依据团支部的综合得分从高到低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评选</w:t>
      </w:r>
      <w:r w:rsidRPr="009C4936">
        <w:rPr>
          <w:rFonts w:ascii="仿宋_GB2312" w:eastAsia="仿宋_GB2312" w:hAnsi="仿宋" w:hint="eastAsia"/>
          <w:color w:val="000000"/>
          <w:sz w:val="30"/>
          <w:szCs w:val="30"/>
        </w:rPr>
        <w:t>前10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个主题团日活动，</w:t>
      </w:r>
      <w:r>
        <w:rPr>
          <w:rFonts w:ascii="仿宋_GB2312" w:eastAsia="仿宋_GB2312" w:hAnsi="仿宋"/>
          <w:color w:val="000000"/>
          <w:sz w:val="30"/>
          <w:szCs w:val="30"/>
        </w:rPr>
        <w:t>授予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校级</w:t>
      </w:r>
      <w:r w:rsidRPr="009C4936">
        <w:rPr>
          <w:rFonts w:ascii="仿宋_GB2312" w:eastAsia="仿宋_GB2312" w:hAnsi="仿宋" w:hint="eastAsia"/>
          <w:color w:val="000000"/>
          <w:sz w:val="30"/>
          <w:szCs w:val="30"/>
        </w:rPr>
        <w:t>“十佳主题团日活动”称号。计算公式为：综合得分=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决赛成绩</w:t>
      </w:r>
      <w:r w:rsidRPr="009C4936">
        <w:rPr>
          <w:rFonts w:ascii="仿宋_GB2312" w:eastAsia="仿宋_GB2312" w:hAnsi="仿宋" w:hint="eastAsia"/>
          <w:color w:val="000000"/>
          <w:sz w:val="30"/>
          <w:szCs w:val="30"/>
        </w:rPr>
        <w:t>得分（百分制）×80%＋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网络</w:t>
      </w:r>
      <w:r w:rsidRPr="009C4936">
        <w:rPr>
          <w:rFonts w:ascii="仿宋_GB2312" w:eastAsia="仿宋_GB2312" w:hAnsi="仿宋" w:hint="eastAsia"/>
          <w:color w:val="000000"/>
          <w:sz w:val="30"/>
          <w:szCs w:val="30"/>
        </w:rPr>
        <w:t>投票得分（百分制）×20%</w:t>
      </w:r>
    </w:p>
    <w:p w:rsidR="006F3513" w:rsidRDefault="006F3513" w:rsidP="00716DEF">
      <w:pPr>
        <w:spacing w:line="460" w:lineRule="exact"/>
        <w:rPr>
          <w:rFonts w:ascii="仿宋_GB2312" w:eastAsia="仿宋_GB2312" w:hAnsi="仿宋"/>
          <w:color w:val="000000"/>
          <w:sz w:val="30"/>
          <w:szCs w:val="30"/>
        </w:rPr>
      </w:pPr>
      <w:r>
        <w:rPr>
          <w:rFonts w:ascii="仿宋_GB2312" w:eastAsia="仿宋_GB2312" w:hAnsi="仿宋" w:hint="eastAsia"/>
          <w:b/>
          <w:color w:val="000000"/>
          <w:sz w:val="30"/>
          <w:szCs w:val="30"/>
        </w:rPr>
        <w:t>第二条</w:t>
      </w:r>
      <w:r w:rsidRPr="00C639D4">
        <w:rPr>
          <w:rFonts w:ascii="仿宋_GB2312" w:eastAsia="仿宋_GB2312" w:hAnsi="仿宋" w:hint="eastAsia"/>
          <w:b/>
          <w:color w:val="000000"/>
          <w:sz w:val="30"/>
          <w:szCs w:val="30"/>
        </w:rPr>
        <w:t xml:space="preserve">  </w:t>
      </w:r>
      <w:r>
        <w:rPr>
          <w:rFonts w:ascii="仿宋_GB2312" w:eastAsia="仿宋_GB2312" w:hAnsi="仿宋" w:hint="eastAsia"/>
          <w:b/>
          <w:color w:val="000000"/>
          <w:sz w:val="30"/>
          <w:szCs w:val="30"/>
        </w:rPr>
        <w:t>申报材料的量化评分标准如下</w:t>
      </w:r>
    </w:p>
    <w:p w:rsidR="006F3513" w:rsidRDefault="006F3513" w:rsidP="00716DEF">
      <w:pPr>
        <w:spacing w:line="460" w:lineRule="exact"/>
        <w:ind w:leftChars="70" w:left="147" w:firstLineChars="149" w:firstLine="447"/>
        <w:rPr>
          <w:rFonts w:ascii="仿宋_GB2312" w:eastAsia="仿宋_GB2312" w:hAnsi="仿宋"/>
          <w:color w:val="000000"/>
          <w:sz w:val="30"/>
          <w:szCs w:val="30"/>
        </w:rPr>
      </w:pPr>
      <w:r>
        <w:rPr>
          <w:rFonts w:ascii="仿宋_GB2312" w:eastAsia="仿宋_GB2312" w:hAnsi="仿宋" w:hint="eastAsia"/>
          <w:color w:val="000000"/>
          <w:sz w:val="30"/>
          <w:szCs w:val="30"/>
        </w:rPr>
        <w:t>1.</w:t>
      </w:r>
      <w:r w:rsidRPr="00075E33">
        <w:rPr>
          <w:rFonts w:ascii="仿宋_GB2312" w:eastAsia="仿宋_GB2312" w:hAnsi="仿宋"/>
          <w:color w:val="000000"/>
          <w:sz w:val="30"/>
          <w:szCs w:val="30"/>
        </w:rPr>
        <w:t>活动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严格按照</w:t>
      </w:r>
      <w:r>
        <w:rPr>
          <w:rFonts w:ascii="仿宋_GB2312" w:eastAsia="仿宋_GB2312" w:hAnsi="仿宋"/>
          <w:color w:val="000000"/>
          <w:sz w:val="30"/>
          <w:szCs w:val="30"/>
        </w:rPr>
        <w:t>通知要求</w:t>
      </w:r>
      <w:r w:rsidRPr="00075E33">
        <w:rPr>
          <w:rFonts w:ascii="仿宋_GB2312" w:eastAsia="仿宋_GB2312" w:hAnsi="仿宋"/>
          <w:color w:val="000000"/>
          <w:sz w:val="30"/>
          <w:szCs w:val="30"/>
        </w:rPr>
        <w:t>，主题鲜明，意义深刻。（20分）</w:t>
      </w:r>
    </w:p>
    <w:p w:rsidR="006F3513" w:rsidRDefault="006F3513" w:rsidP="00716DEF">
      <w:pPr>
        <w:spacing w:line="460" w:lineRule="exact"/>
        <w:ind w:leftChars="70" w:left="147" w:firstLineChars="149" w:firstLine="447"/>
        <w:rPr>
          <w:rFonts w:ascii="仿宋_GB2312" w:eastAsia="仿宋_GB2312" w:hAnsi="仿宋"/>
          <w:color w:val="000000"/>
          <w:sz w:val="30"/>
          <w:szCs w:val="30"/>
        </w:rPr>
      </w:pPr>
      <w:r>
        <w:rPr>
          <w:rFonts w:ascii="仿宋_GB2312" w:eastAsia="仿宋_GB2312" w:hAnsi="仿宋" w:hint="eastAsia"/>
          <w:color w:val="000000"/>
          <w:sz w:val="30"/>
          <w:szCs w:val="30"/>
        </w:rPr>
        <w:t>2.</w:t>
      </w:r>
      <w:r>
        <w:rPr>
          <w:rFonts w:ascii="仿宋_GB2312" w:eastAsia="仿宋_GB2312" w:hAnsi="仿宋"/>
          <w:color w:val="000000"/>
          <w:sz w:val="30"/>
          <w:szCs w:val="30"/>
        </w:rPr>
        <w:t>活动得到支部多数成员</w:t>
      </w:r>
      <w:r w:rsidRPr="00075E33">
        <w:rPr>
          <w:rFonts w:ascii="仿宋_GB2312" w:eastAsia="仿宋_GB2312" w:hAnsi="仿宋"/>
          <w:color w:val="000000"/>
          <w:sz w:val="30"/>
          <w:szCs w:val="30"/>
        </w:rPr>
        <w:t>认可，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参评</w:t>
      </w:r>
      <w:r>
        <w:rPr>
          <w:rFonts w:ascii="仿宋_GB2312" w:eastAsia="仿宋_GB2312" w:hAnsi="仿宋"/>
          <w:color w:val="000000"/>
          <w:sz w:val="30"/>
          <w:szCs w:val="30"/>
        </w:rPr>
        <w:t>过程中</w:t>
      </w:r>
      <w:r w:rsidRPr="00075E33">
        <w:rPr>
          <w:rFonts w:ascii="仿宋_GB2312" w:eastAsia="仿宋_GB2312" w:hAnsi="仿宋"/>
          <w:color w:val="000000"/>
          <w:sz w:val="30"/>
          <w:szCs w:val="30"/>
        </w:rPr>
        <w:t>能充分调动支部成员的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积极</w:t>
      </w:r>
      <w:r>
        <w:rPr>
          <w:rFonts w:ascii="仿宋_GB2312" w:eastAsia="仿宋_GB2312" w:hAnsi="仿宋"/>
          <w:color w:val="000000"/>
          <w:sz w:val="30"/>
          <w:szCs w:val="30"/>
        </w:rPr>
        <w:t>性、</w:t>
      </w:r>
      <w:r w:rsidRPr="00075E33">
        <w:rPr>
          <w:rFonts w:ascii="仿宋_GB2312" w:eastAsia="仿宋_GB2312" w:hAnsi="仿宋"/>
          <w:color w:val="000000"/>
          <w:sz w:val="30"/>
          <w:szCs w:val="30"/>
        </w:rPr>
        <w:t>主观能动性，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成员</w:t>
      </w:r>
      <w:r w:rsidRPr="00075E33">
        <w:rPr>
          <w:rFonts w:ascii="仿宋_GB2312" w:eastAsia="仿宋_GB2312" w:hAnsi="仿宋"/>
          <w:color w:val="000000"/>
          <w:sz w:val="30"/>
          <w:szCs w:val="30"/>
        </w:rPr>
        <w:t>参与度较高。（20分）</w:t>
      </w:r>
    </w:p>
    <w:p w:rsidR="006F3513" w:rsidRDefault="006F3513" w:rsidP="00716DEF">
      <w:pPr>
        <w:spacing w:line="460" w:lineRule="exact"/>
        <w:ind w:leftChars="70" w:left="147" w:firstLineChars="149" w:firstLine="447"/>
        <w:rPr>
          <w:rFonts w:ascii="仿宋_GB2312" w:eastAsia="仿宋_GB2312" w:hAnsi="仿宋"/>
          <w:color w:val="000000"/>
          <w:sz w:val="30"/>
          <w:szCs w:val="30"/>
        </w:rPr>
      </w:pPr>
      <w:r>
        <w:rPr>
          <w:rFonts w:ascii="仿宋_GB2312" w:eastAsia="仿宋_GB2312" w:hAnsi="仿宋" w:hint="eastAsia"/>
          <w:color w:val="000000"/>
          <w:sz w:val="30"/>
          <w:szCs w:val="30"/>
        </w:rPr>
        <w:t>3.</w:t>
      </w:r>
      <w:r>
        <w:rPr>
          <w:rFonts w:ascii="仿宋_GB2312" w:eastAsia="仿宋_GB2312" w:hAnsi="仿宋"/>
          <w:color w:val="000000"/>
          <w:sz w:val="30"/>
          <w:szCs w:val="30"/>
        </w:rPr>
        <w:t>活动形式新颖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，</w:t>
      </w:r>
      <w:r w:rsidRPr="00075E33">
        <w:rPr>
          <w:rFonts w:ascii="仿宋_GB2312" w:eastAsia="仿宋_GB2312" w:hAnsi="仿宋"/>
          <w:color w:val="000000"/>
          <w:sz w:val="30"/>
          <w:szCs w:val="30"/>
        </w:rPr>
        <w:t>可推广性强。（20分）</w:t>
      </w:r>
    </w:p>
    <w:p w:rsidR="006F3513" w:rsidRDefault="006F3513" w:rsidP="00716DEF">
      <w:pPr>
        <w:spacing w:line="460" w:lineRule="exact"/>
        <w:ind w:leftChars="70" w:left="147" w:firstLineChars="149" w:firstLine="447"/>
        <w:rPr>
          <w:rFonts w:ascii="仿宋_GB2312" w:eastAsia="仿宋_GB2312" w:hAnsi="仿宋"/>
          <w:color w:val="000000"/>
          <w:sz w:val="30"/>
          <w:szCs w:val="30"/>
        </w:rPr>
      </w:pPr>
      <w:r>
        <w:rPr>
          <w:rFonts w:ascii="仿宋_GB2312" w:eastAsia="仿宋_GB2312" w:hAnsi="仿宋" w:hint="eastAsia"/>
          <w:color w:val="000000"/>
          <w:sz w:val="30"/>
          <w:szCs w:val="30"/>
        </w:rPr>
        <w:t>4.</w:t>
      </w:r>
      <w:r w:rsidRPr="00075E33">
        <w:rPr>
          <w:rFonts w:ascii="仿宋_GB2312" w:eastAsia="仿宋_GB2312" w:hAnsi="仿宋"/>
          <w:color w:val="000000"/>
          <w:sz w:val="30"/>
          <w:szCs w:val="30"/>
        </w:rPr>
        <w:t>活动有严谨合理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、</w:t>
      </w:r>
      <w:r>
        <w:rPr>
          <w:rFonts w:ascii="仿宋_GB2312" w:eastAsia="仿宋_GB2312" w:hAnsi="仿宋"/>
          <w:color w:val="000000"/>
          <w:sz w:val="30"/>
          <w:szCs w:val="30"/>
        </w:rPr>
        <w:t>稳步有序</w:t>
      </w:r>
      <w:r w:rsidRPr="00075E33">
        <w:rPr>
          <w:rFonts w:ascii="仿宋_GB2312" w:eastAsia="仿宋_GB2312" w:hAnsi="仿宋"/>
          <w:color w:val="000000"/>
          <w:sz w:val="30"/>
          <w:szCs w:val="30"/>
        </w:rPr>
        <w:t>的计划，时间安排恰当，分工明确。（15分）</w:t>
      </w:r>
    </w:p>
    <w:p w:rsidR="006F3513" w:rsidRDefault="006F3513" w:rsidP="00716DEF">
      <w:pPr>
        <w:spacing w:line="460" w:lineRule="exact"/>
        <w:ind w:leftChars="70" w:left="147" w:firstLineChars="149" w:firstLine="447"/>
        <w:rPr>
          <w:rFonts w:ascii="仿宋_GB2312" w:eastAsia="仿宋_GB2312" w:hAnsi="仿宋"/>
          <w:color w:val="000000"/>
          <w:sz w:val="30"/>
          <w:szCs w:val="30"/>
        </w:rPr>
      </w:pPr>
      <w:r>
        <w:rPr>
          <w:rFonts w:ascii="仿宋_GB2312" w:eastAsia="仿宋_GB2312" w:hAnsi="仿宋" w:hint="eastAsia"/>
          <w:color w:val="000000"/>
          <w:sz w:val="30"/>
          <w:szCs w:val="30"/>
        </w:rPr>
        <w:t>5.</w:t>
      </w:r>
      <w:r>
        <w:rPr>
          <w:rFonts w:ascii="仿宋_GB2312" w:eastAsia="仿宋_GB2312" w:hAnsi="仿宋"/>
          <w:color w:val="000000"/>
          <w:sz w:val="30"/>
          <w:szCs w:val="30"/>
        </w:rPr>
        <w:t>活动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能</w:t>
      </w:r>
      <w:r>
        <w:rPr>
          <w:rFonts w:ascii="仿宋_GB2312" w:eastAsia="仿宋_GB2312" w:hAnsi="仿宋"/>
          <w:color w:val="000000"/>
          <w:sz w:val="30"/>
          <w:szCs w:val="30"/>
        </w:rPr>
        <w:t>确保落实到位，策划方案思路清晰、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安排</w:t>
      </w:r>
      <w:r>
        <w:rPr>
          <w:rFonts w:ascii="仿宋_GB2312" w:eastAsia="仿宋_GB2312" w:hAnsi="仿宋"/>
          <w:color w:val="000000"/>
          <w:sz w:val="30"/>
          <w:szCs w:val="30"/>
        </w:rPr>
        <w:t>合理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。</w:t>
      </w:r>
      <w:r w:rsidRPr="00075E33">
        <w:rPr>
          <w:rFonts w:ascii="仿宋_GB2312" w:eastAsia="仿宋_GB2312" w:hAnsi="仿宋"/>
          <w:color w:val="000000"/>
          <w:sz w:val="30"/>
          <w:szCs w:val="30"/>
        </w:rPr>
        <w:t>（15分）</w:t>
      </w:r>
    </w:p>
    <w:p w:rsidR="006F3513" w:rsidRPr="00075E33" w:rsidRDefault="006F3513" w:rsidP="00716DEF">
      <w:pPr>
        <w:spacing w:line="460" w:lineRule="exact"/>
        <w:ind w:leftChars="70" w:left="147" w:firstLineChars="149" w:firstLine="447"/>
        <w:rPr>
          <w:rFonts w:ascii="仿宋_GB2312" w:eastAsia="仿宋_GB2312" w:hAnsi="仿宋"/>
          <w:b/>
          <w:color w:val="000000"/>
          <w:sz w:val="30"/>
          <w:szCs w:val="30"/>
        </w:rPr>
      </w:pPr>
      <w:r>
        <w:rPr>
          <w:rFonts w:ascii="仿宋_GB2312" w:eastAsia="仿宋_GB2312" w:hAnsi="仿宋" w:hint="eastAsia"/>
          <w:color w:val="000000"/>
          <w:sz w:val="30"/>
          <w:szCs w:val="30"/>
        </w:rPr>
        <w:t>6.</w:t>
      </w:r>
      <w:r w:rsidRPr="00075E33">
        <w:rPr>
          <w:rFonts w:ascii="仿宋_GB2312" w:eastAsia="仿宋_GB2312" w:hAnsi="仿宋"/>
          <w:color w:val="000000"/>
          <w:sz w:val="30"/>
          <w:szCs w:val="30"/>
        </w:rPr>
        <w:t>活动充分借助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团属</w:t>
      </w:r>
      <w:r w:rsidRPr="00075E33">
        <w:rPr>
          <w:rFonts w:ascii="仿宋_GB2312" w:eastAsia="仿宋_GB2312" w:hAnsi="仿宋"/>
          <w:color w:val="000000"/>
          <w:sz w:val="30"/>
          <w:szCs w:val="30"/>
        </w:rPr>
        <w:t>微信、微博等新媒体平台进行宣传，覆盖面大，反响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积极</w:t>
      </w:r>
      <w:r w:rsidRPr="00075E33">
        <w:rPr>
          <w:rFonts w:ascii="仿宋_GB2312" w:eastAsia="仿宋_GB2312" w:hAnsi="仿宋"/>
          <w:color w:val="000000"/>
          <w:sz w:val="30"/>
          <w:szCs w:val="30"/>
        </w:rPr>
        <w:t>。（10分）</w:t>
      </w:r>
    </w:p>
    <w:p w:rsidR="006F3513" w:rsidRDefault="006F3513" w:rsidP="00716DEF">
      <w:pPr>
        <w:spacing w:line="460" w:lineRule="exact"/>
        <w:rPr>
          <w:rFonts w:ascii="楷体_GB2312" w:eastAsia="楷体_GB2312" w:hAnsi="仿宋"/>
          <w:b/>
          <w:color w:val="000000"/>
          <w:sz w:val="30"/>
          <w:szCs w:val="30"/>
        </w:rPr>
      </w:pPr>
      <w:r>
        <w:rPr>
          <w:rFonts w:ascii="仿宋_GB2312" w:eastAsia="仿宋_GB2312" w:hAnsi="仿宋" w:hint="eastAsia"/>
          <w:b/>
          <w:color w:val="000000"/>
          <w:sz w:val="30"/>
          <w:szCs w:val="30"/>
        </w:rPr>
        <w:t>第三条  决赛成绩</w:t>
      </w:r>
      <w:r w:rsidRPr="00C639D4">
        <w:rPr>
          <w:rFonts w:ascii="仿宋_GB2312" w:eastAsia="仿宋_GB2312" w:hAnsi="仿宋" w:hint="eastAsia"/>
          <w:b/>
          <w:color w:val="000000"/>
          <w:sz w:val="30"/>
          <w:szCs w:val="30"/>
        </w:rPr>
        <w:t>的量化</w:t>
      </w:r>
      <w:r>
        <w:rPr>
          <w:rFonts w:ascii="仿宋_GB2312" w:eastAsia="仿宋_GB2312" w:hAnsi="仿宋" w:hint="eastAsia"/>
          <w:b/>
          <w:color w:val="000000"/>
          <w:sz w:val="30"/>
          <w:szCs w:val="30"/>
        </w:rPr>
        <w:t>评分标准如下</w:t>
      </w:r>
      <w:r w:rsidRPr="009C3580">
        <w:rPr>
          <w:rFonts w:ascii="楷体_GB2312" w:eastAsia="楷体_GB2312" w:hAnsi="仿宋" w:hint="eastAsia"/>
          <w:b/>
          <w:color w:val="000000"/>
          <w:sz w:val="30"/>
          <w:szCs w:val="30"/>
        </w:rPr>
        <w:t xml:space="preserve"> </w:t>
      </w:r>
    </w:p>
    <w:p w:rsidR="006F3513" w:rsidRDefault="006F3513" w:rsidP="00716DEF">
      <w:pPr>
        <w:spacing w:line="460" w:lineRule="exact"/>
        <w:ind w:firstLine="601"/>
        <w:rPr>
          <w:rFonts w:ascii="楷体_GB2312" w:eastAsia="楷体_GB2312" w:hAnsi="仿宋"/>
          <w:b/>
          <w:color w:val="000000"/>
          <w:sz w:val="30"/>
          <w:szCs w:val="30"/>
        </w:rPr>
      </w:pPr>
      <w:r>
        <w:rPr>
          <w:rFonts w:ascii="仿宋_GB2312" w:eastAsia="仿宋_GB2312" w:hAnsi="仿宋" w:hint="eastAsia"/>
          <w:color w:val="000000"/>
          <w:sz w:val="30"/>
          <w:szCs w:val="30"/>
        </w:rPr>
        <w:t>1.</w:t>
      </w:r>
      <w:r w:rsidRPr="00075E33">
        <w:rPr>
          <w:rFonts w:ascii="仿宋_GB2312" w:eastAsia="仿宋_GB2312" w:hAnsi="仿宋"/>
          <w:color w:val="000000"/>
          <w:sz w:val="30"/>
          <w:szCs w:val="30"/>
        </w:rPr>
        <w:t>活动符合决赛要求，主题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明确</w:t>
      </w:r>
      <w:r w:rsidRPr="00075E33">
        <w:rPr>
          <w:rFonts w:ascii="仿宋_GB2312" w:eastAsia="仿宋_GB2312" w:hAnsi="仿宋"/>
          <w:color w:val="000000"/>
          <w:sz w:val="30"/>
          <w:szCs w:val="30"/>
        </w:rPr>
        <w:t>，意义深刻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。</w:t>
      </w:r>
      <w:r w:rsidRPr="00075E33">
        <w:rPr>
          <w:rFonts w:ascii="仿宋_GB2312" w:eastAsia="仿宋_GB2312" w:hAnsi="仿宋"/>
          <w:color w:val="000000"/>
          <w:sz w:val="30"/>
          <w:szCs w:val="30"/>
        </w:rPr>
        <w:t>（25分）</w:t>
      </w:r>
    </w:p>
    <w:p w:rsidR="006F3513" w:rsidRDefault="006F3513" w:rsidP="00716DEF">
      <w:pPr>
        <w:spacing w:line="460" w:lineRule="exact"/>
        <w:ind w:firstLine="601"/>
        <w:rPr>
          <w:rFonts w:ascii="仿宋_GB2312" w:eastAsia="仿宋_GB2312" w:hAnsi="仿宋"/>
          <w:color w:val="000000"/>
          <w:sz w:val="30"/>
          <w:szCs w:val="30"/>
        </w:rPr>
      </w:pPr>
      <w:r>
        <w:rPr>
          <w:rFonts w:ascii="仿宋_GB2312" w:eastAsia="仿宋_GB2312" w:hAnsi="仿宋" w:hint="eastAsia"/>
          <w:color w:val="000000"/>
          <w:sz w:val="30"/>
          <w:szCs w:val="30"/>
        </w:rPr>
        <w:t>2.</w:t>
      </w:r>
      <w:r w:rsidRPr="00075E33">
        <w:rPr>
          <w:rFonts w:ascii="仿宋_GB2312" w:eastAsia="仿宋_GB2312" w:hAnsi="仿宋"/>
          <w:color w:val="000000"/>
          <w:sz w:val="30"/>
          <w:szCs w:val="30"/>
        </w:rPr>
        <w:t>活动形式新颖，支部特色鲜明，富有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创新</w:t>
      </w:r>
      <w:r>
        <w:rPr>
          <w:rFonts w:ascii="仿宋_GB2312" w:eastAsia="仿宋_GB2312" w:hAnsi="仿宋"/>
          <w:color w:val="000000"/>
          <w:sz w:val="30"/>
          <w:szCs w:val="30"/>
        </w:rPr>
        <w:t>性、</w:t>
      </w:r>
      <w:r w:rsidRPr="00075E33">
        <w:rPr>
          <w:rFonts w:ascii="仿宋_GB2312" w:eastAsia="仿宋_GB2312" w:hAnsi="仿宋"/>
          <w:color w:val="000000"/>
          <w:sz w:val="30"/>
          <w:szCs w:val="30"/>
        </w:rPr>
        <w:t>创造性。（25分）</w:t>
      </w:r>
    </w:p>
    <w:p w:rsidR="006F3513" w:rsidRDefault="006F3513" w:rsidP="00716DEF">
      <w:pPr>
        <w:spacing w:line="460" w:lineRule="exact"/>
        <w:ind w:firstLine="601"/>
        <w:rPr>
          <w:rFonts w:ascii="仿宋_GB2312" w:eastAsia="仿宋_GB2312" w:hAnsi="仿宋"/>
          <w:color w:val="000000"/>
          <w:sz w:val="30"/>
          <w:szCs w:val="30"/>
        </w:rPr>
      </w:pPr>
      <w:r>
        <w:rPr>
          <w:rFonts w:ascii="仿宋_GB2312" w:eastAsia="仿宋_GB2312" w:hAnsi="仿宋" w:hint="eastAsia"/>
          <w:color w:val="000000"/>
          <w:sz w:val="30"/>
          <w:szCs w:val="30"/>
        </w:rPr>
        <w:t>3.通过</w:t>
      </w:r>
      <w:r>
        <w:rPr>
          <w:rFonts w:ascii="仿宋_GB2312" w:eastAsia="仿宋_GB2312" w:hAnsi="仿宋"/>
          <w:color w:val="000000"/>
          <w:sz w:val="30"/>
          <w:szCs w:val="30"/>
        </w:rPr>
        <w:t>活动形成</w:t>
      </w:r>
      <w:r w:rsidRPr="00075E33">
        <w:rPr>
          <w:rFonts w:ascii="仿宋_GB2312" w:eastAsia="仿宋_GB2312" w:hAnsi="仿宋"/>
          <w:color w:val="000000"/>
          <w:sz w:val="30"/>
          <w:szCs w:val="30"/>
        </w:rPr>
        <w:t>有形文化成果，且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易</w:t>
      </w:r>
      <w:r>
        <w:rPr>
          <w:rFonts w:ascii="仿宋_GB2312" w:eastAsia="仿宋_GB2312" w:hAnsi="仿宋"/>
          <w:color w:val="000000"/>
          <w:sz w:val="30"/>
          <w:szCs w:val="30"/>
        </w:rPr>
        <w:t>推广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传播</w:t>
      </w:r>
      <w:r>
        <w:rPr>
          <w:rFonts w:ascii="仿宋_GB2312" w:eastAsia="仿宋_GB2312" w:hAnsi="仿宋"/>
          <w:color w:val="000000"/>
          <w:sz w:val="30"/>
          <w:szCs w:val="30"/>
        </w:rPr>
        <w:t>，</w:t>
      </w:r>
      <w:r w:rsidRPr="00075E33">
        <w:rPr>
          <w:rFonts w:ascii="仿宋_GB2312" w:eastAsia="仿宋_GB2312" w:hAnsi="仿宋"/>
          <w:color w:val="000000"/>
          <w:sz w:val="30"/>
          <w:szCs w:val="30"/>
        </w:rPr>
        <w:t>影响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积极</w:t>
      </w:r>
      <w:r>
        <w:rPr>
          <w:rFonts w:ascii="仿宋_GB2312" w:eastAsia="仿宋_GB2312" w:hAnsi="仿宋"/>
          <w:color w:val="000000"/>
          <w:sz w:val="30"/>
          <w:szCs w:val="30"/>
        </w:rPr>
        <w:t>，覆盖</w:t>
      </w:r>
      <w:r w:rsidRPr="00075E33">
        <w:rPr>
          <w:rFonts w:ascii="仿宋_GB2312" w:eastAsia="仿宋_GB2312" w:hAnsi="仿宋"/>
          <w:color w:val="000000"/>
          <w:sz w:val="30"/>
          <w:szCs w:val="30"/>
        </w:rPr>
        <w:t>广泛。（20分）</w:t>
      </w:r>
    </w:p>
    <w:p w:rsidR="006F3513" w:rsidRDefault="006F3513" w:rsidP="00716DEF">
      <w:pPr>
        <w:spacing w:line="460" w:lineRule="exact"/>
        <w:ind w:firstLine="601"/>
        <w:rPr>
          <w:rFonts w:ascii="仿宋_GB2312" w:eastAsia="仿宋_GB2312" w:hAnsi="仿宋"/>
          <w:color w:val="000000"/>
          <w:sz w:val="30"/>
          <w:szCs w:val="30"/>
        </w:rPr>
      </w:pPr>
      <w:r>
        <w:rPr>
          <w:rFonts w:ascii="仿宋_GB2312" w:eastAsia="仿宋_GB2312" w:hAnsi="仿宋" w:hint="eastAsia"/>
          <w:color w:val="000000"/>
          <w:sz w:val="30"/>
          <w:szCs w:val="30"/>
        </w:rPr>
        <w:t>4.</w:t>
      </w:r>
      <w:r w:rsidRPr="00075E33">
        <w:rPr>
          <w:rFonts w:ascii="仿宋_GB2312" w:eastAsia="仿宋_GB2312" w:hAnsi="仿宋"/>
          <w:color w:val="000000"/>
          <w:sz w:val="30"/>
          <w:szCs w:val="30"/>
        </w:rPr>
        <w:t>现场展示效果突出，使人印象深刻，反响热烈。（20分）</w:t>
      </w:r>
    </w:p>
    <w:p w:rsidR="006F3513" w:rsidRPr="00075E33" w:rsidRDefault="006F3513" w:rsidP="00716DEF">
      <w:pPr>
        <w:spacing w:line="460" w:lineRule="exact"/>
        <w:ind w:firstLine="601"/>
        <w:rPr>
          <w:rFonts w:ascii="楷体_GB2312" w:eastAsia="楷体_GB2312" w:hAnsi="仿宋"/>
          <w:b/>
          <w:color w:val="000000"/>
          <w:sz w:val="30"/>
          <w:szCs w:val="30"/>
        </w:rPr>
      </w:pPr>
      <w:r>
        <w:rPr>
          <w:rFonts w:ascii="仿宋_GB2312" w:eastAsia="仿宋_GB2312" w:hAnsi="仿宋" w:hint="eastAsia"/>
          <w:color w:val="000000"/>
          <w:sz w:val="30"/>
          <w:szCs w:val="30"/>
        </w:rPr>
        <w:lastRenderedPageBreak/>
        <w:t>5.现场活动环节</w:t>
      </w:r>
      <w:r w:rsidRPr="00075E33">
        <w:rPr>
          <w:rFonts w:ascii="仿宋_GB2312" w:eastAsia="仿宋_GB2312" w:hAnsi="仿宋"/>
          <w:color w:val="000000"/>
          <w:sz w:val="30"/>
          <w:szCs w:val="30"/>
        </w:rPr>
        <w:t>表现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良好</w:t>
      </w:r>
      <w:r w:rsidRPr="00075E33">
        <w:rPr>
          <w:rFonts w:ascii="仿宋_GB2312" w:eastAsia="仿宋_GB2312" w:hAnsi="仿宋"/>
          <w:color w:val="000000"/>
          <w:sz w:val="30"/>
          <w:szCs w:val="30"/>
        </w:rPr>
        <w:t>，团支部的协调性、默契度和凝聚力较强。（10分）</w:t>
      </w:r>
    </w:p>
    <w:p w:rsidR="006F3513" w:rsidRPr="00C639D4" w:rsidRDefault="006F3513" w:rsidP="00716DEF">
      <w:pPr>
        <w:spacing w:line="460" w:lineRule="exact"/>
        <w:rPr>
          <w:rFonts w:ascii="仿宋_GB2312" w:eastAsia="仿宋_GB2312" w:hAnsi="仿宋"/>
          <w:b/>
          <w:color w:val="000000"/>
          <w:sz w:val="30"/>
          <w:szCs w:val="30"/>
        </w:rPr>
      </w:pPr>
      <w:r>
        <w:rPr>
          <w:rFonts w:ascii="仿宋_GB2312" w:eastAsia="仿宋_GB2312" w:hAnsi="仿宋" w:hint="eastAsia"/>
          <w:b/>
          <w:color w:val="000000"/>
          <w:sz w:val="30"/>
          <w:szCs w:val="30"/>
        </w:rPr>
        <w:t>第四条</w:t>
      </w:r>
      <w:r w:rsidRPr="00C639D4">
        <w:rPr>
          <w:rFonts w:ascii="仿宋_GB2312" w:eastAsia="仿宋_GB2312" w:hAnsi="仿宋" w:hint="eastAsia"/>
          <w:b/>
          <w:color w:val="000000"/>
          <w:sz w:val="30"/>
          <w:szCs w:val="30"/>
        </w:rPr>
        <w:t xml:space="preserve">  </w:t>
      </w:r>
      <w:r>
        <w:rPr>
          <w:rFonts w:ascii="仿宋_GB2312" w:eastAsia="仿宋_GB2312" w:hAnsi="仿宋" w:hint="eastAsia"/>
          <w:b/>
          <w:color w:val="000000"/>
          <w:sz w:val="30"/>
          <w:szCs w:val="30"/>
        </w:rPr>
        <w:t>网络投票的量化评分标准如下</w:t>
      </w:r>
      <w:r w:rsidRPr="0097394E">
        <w:rPr>
          <w:rFonts w:ascii="仿宋_GB2312" w:eastAsia="仿宋_GB2312" w:hAnsi="仿宋" w:hint="eastAsia"/>
          <w:b/>
          <w:color w:val="000000"/>
          <w:sz w:val="30"/>
          <w:szCs w:val="30"/>
        </w:rPr>
        <w:t xml:space="preserve"> </w:t>
      </w:r>
    </w:p>
    <w:p w:rsidR="006F3513" w:rsidRDefault="006F3513" w:rsidP="00716DEF">
      <w:pPr>
        <w:spacing w:line="4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>
        <w:rPr>
          <w:rFonts w:ascii="仿宋_GB2312" w:eastAsia="仿宋_GB2312" w:hAnsi="仿宋" w:hint="eastAsia"/>
          <w:color w:val="000000"/>
          <w:sz w:val="30"/>
          <w:szCs w:val="30"/>
        </w:rPr>
        <w:t>网络</w:t>
      </w:r>
      <w:r w:rsidRPr="0097394E">
        <w:rPr>
          <w:rFonts w:ascii="仿宋_GB2312" w:eastAsia="仿宋_GB2312" w:hAnsi="仿宋" w:hint="eastAsia"/>
          <w:color w:val="000000"/>
          <w:sz w:val="30"/>
          <w:szCs w:val="30"/>
        </w:rPr>
        <w:t>投票得分=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团支部“十佳主题团日活动”</w:t>
      </w:r>
      <w:r w:rsidRPr="0097394E">
        <w:rPr>
          <w:rFonts w:ascii="仿宋_GB2312" w:eastAsia="仿宋_GB2312" w:hAnsi="仿宋" w:hint="eastAsia"/>
          <w:color w:val="000000"/>
          <w:sz w:val="30"/>
          <w:szCs w:val="30"/>
        </w:rPr>
        <w:t>投票数量/最高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团支部“十佳主题团日活动”</w:t>
      </w:r>
      <w:r w:rsidRPr="0097394E">
        <w:rPr>
          <w:rFonts w:ascii="仿宋_GB2312" w:eastAsia="仿宋_GB2312" w:hAnsi="仿宋" w:hint="eastAsia"/>
          <w:color w:val="000000"/>
          <w:sz w:val="30"/>
          <w:szCs w:val="30"/>
        </w:rPr>
        <w:t>投票数量</w:t>
      </w:r>
      <w:r w:rsidRPr="002B0382">
        <w:rPr>
          <w:rFonts w:ascii="仿宋_GB2312" w:eastAsia="仿宋_GB2312" w:hAnsi="仿宋" w:hint="eastAsia"/>
          <w:color w:val="000000"/>
          <w:sz w:val="30"/>
          <w:szCs w:val="30"/>
        </w:rPr>
        <w:t>×</w:t>
      </w:r>
      <w:r w:rsidRPr="0097394E">
        <w:rPr>
          <w:rFonts w:ascii="仿宋_GB2312" w:eastAsia="仿宋_GB2312" w:hAnsi="仿宋" w:hint="eastAsia"/>
          <w:color w:val="000000"/>
          <w:sz w:val="30"/>
          <w:szCs w:val="30"/>
        </w:rPr>
        <w:t>100</w:t>
      </w:r>
    </w:p>
    <w:p w:rsidR="006F3513" w:rsidRDefault="006F3513" w:rsidP="00716DEF">
      <w:pPr>
        <w:spacing w:line="460" w:lineRule="exact"/>
        <w:rPr>
          <w:rFonts w:ascii="仿宋_GB2312" w:eastAsia="仿宋_GB2312" w:hAnsi="仿宋"/>
          <w:b/>
          <w:color w:val="000000"/>
          <w:sz w:val="30"/>
          <w:szCs w:val="30"/>
        </w:rPr>
      </w:pPr>
      <w:r>
        <w:rPr>
          <w:rFonts w:ascii="仿宋_GB2312" w:eastAsia="仿宋_GB2312" w:hAnsi="仿宋" w:hint="eastAsia"/>
          <w:b/>
          <w:color w:val="000000"/>
          <w:sz w:val="30"/>
          <w:szCs w:val="30"/>
        </w:rPr>
        <w:t>第五条</w:t>
      </w:r>
      <w:r w:rsidRPr="00C639D4">
        <w:rPr>
          <w:rFonts w:ascii="仿宋_GB2312" w:eastAsia="仿宋_GB2312" w:hAnsi="仿宋" w:hint="eastAsia"/>
          <w:b/>
          <w:color w:val="000000"/>
          <w:sz w:val="30"/>
          <w:szCs w:val="30"/>
        </w:rPr>
        <w:t xml:space="preserve"> </w:t>
      </w:r>
      <w:r w:rsidRPr="001E1B12">
        <w:rPr>
          <w:rFonts w:ascii="仿宋_GB2312" w:eastAsia="仿宋_GB2312" w:hAnsi="仿宋" w:hint="eastAsia"/>
          <w:b/>
          <w:color w:val="000000"/>
          <w:sz w:val="30"/>
          <w:szCs w:val="30"/>
        </w:rPr>
        <w:t xml:space="preserve"> 附加</w:t>
      </w:r>
      <w:r>
        <w:rPr>
          <w:rFonts w:ascii="仿宋_GB2312" w:eastAsia="仿宋_GB2312" w:hAnsi="仿宋" w:hint="eastAsia"/>
          <w:b/>
          <w:color w:val="000000"/>
          <w:sz w:val="30"/>
          <w:szCs w:val="30"/>
        </w:rPr>
        <w:t>项</w:t>
      </w:r>
    </w:p>
    <w:p w:rsidR="006F3513" w:rsidRDefault="006F3513" w:rsidP="00716DEF">
      <w:pPr>
        <w:spacing w:line="4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 w:rsidRPr="00D777D0">
        <w:rPr>
          <w:rFonts w:ascii="仿宋_GB2312" w:eastAsia="仿宋_GB2312" w:hAnsi="仿宋" w:hint="eastAsia"/>
          <w:color w:val="000000" w:themeColor="text1"/>
          <w:sz w:val="30"/>
          <w:szCs w:val="30"/>
        </w:rPr>
        <w:t>如有以下情况，可在原有100分满分基础上另行加分，作为附加分：</w:t>
      </w:r>
    </w:p>
    <w:p w:rsidR="006F3513" w:rsidRPr="002B0382" w:rsidRDefault="006F3513" w:rsidP="00716DEF">
      <w:pPr>
        <w:spacing w:line="460" w:lineRule="exact"/>
        <w:ind w:firstLineChars="200" w:firstLine="600"/>
        <w:rPr>
          <w:rFonts w:ascii="楷体_GB2312" w:eastAsia="楷体_GB2312" w:hAnsi="仿宋"/>
          <w:color w:val="000000"/>
          <w:sz w:val="30"/>
          <w:szCs w:val="30"/>
        </w:rPr>
      </w:pPr>
      <w:r>
        <w:rPr>
          <w:rFonts w:ascii="仿宋_GB2312" w:eastAsia="仿宋_GB2312" w:hAnsi="仿宋" w:hint="eastAsia"/>
          <w:color w:val="000000"/>
          <w:sz w:val="30"/>
          <w:szCs w:val="30"/>
        </w:rPr>
        <w:t>以</w:t>
      </w:r>
      <w:r>
        <w:rPr>
          <w:rFonts w:ascii="仿宋_GB2312" w:eastAsia="仿宋_GB2312" w:hAnsi="仿宋"/>
          <w:color w:val="000000"/>
          <w:sz w:val="30"/>
          <w:szCs w:val="30"/>
        </w:rPr>
        <w:t>支部为单位开展的</w:t>
      </w:r>
      <w:r w:rsidRPr="00EA1BFF">
        <w:rPr>
          <w:rFonts w:ascii="仿宋_GB2312" w:eastAsia="仿宋_GB2312" w:hAnsi="仿宋" w:hint="eastAsia"/>
          <w:color w:val="000000"/>
          <w:sz w:val="30"/>
          <w:szCs w:val="30"/>
        </w:rPr>
        <w:t>主题活动受到表彰或在相关媒体上（校级及以上）被报道。（国家级加10分，省级加8分，市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区</w:t>
      </w:r>
      <w:r w:rsidRPr="00EA1BFF">
        <w:rPr>
          <w:rFonts w:ascii="仿宋_GB2312" w:eastAsia="仿宋_GB2312" w:hAnsi="仿宋" w:hint="eastAsia"/>
          <w:color w:val="000000"/>
          <w:sz w:val="30"/>
          <w:szCs w:val="30"/>
        </w:rPr>
        <w:t>级加5分，校级加2分）</w:t>
      </w:r>
    </w:p>
    <w:p w:rsidR="006F3513" w:rsidRPr="00EA15D6" w:rsidRDefault="006F3513" w:rsidP="00716DEF">
      <w:pPr>
        <w:spacing w:line="460" w:lineRule="exact"/>
        <w:rPr>
          <w:rFonts w:ascii="仿宋_GB2312" w:eastAsia="仿宋_GB2312" w:hAnsi="仿宋"/>
          <w:b/>
          <w:color w:val="000000" w:themeColor="text1"/>
          <w:sz w:val="30"/>
          <w:szCs w:val="30"/>
        </w:rPr>
      </w:pPr>
      <w:r w:rsidRPr="00EA15D6"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t>第</w:t>
      </w:r>
      <w:r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t>六</w:t>
      </w:r>
      <w:r w:rsidRPr="00EA15D6"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t>条</w:t>
      </w:r>
      <w:r w:rsidR="00716DEF"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t xml:space="preserve">  </w:t>
      </w:r>
      <w:r w:rsidRPr="00EA15D6">
        <w:rPr>
          <w:rFonts w:ascii="仿宋_GB2312" w:eastAsia="仿宋_GB2312" w:hAnsi="仿宋" w:hint="eastAsia"/>
          <w:b/>
          <w:color w:val="000000" w:themeColor="text1"/>
          <w:sz w:val="30"/>
          <w:szCs w:val="30"/>
        </w:rPr>
        <w:t>附则</w:t>
      </w:r>
    </w:p>
    <w:p w:rsidR="006F3513" w:rsidRDefault="006F3513" w:rsidP="00716DEF">
      <w:pPr>
        <w:spacing w:line="4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>
        <w:rPr>
          <w:rFonts w:ascii="仿宋_GB2312" w:eastAsia="仿宋_GB2312" w:hAnsi="仿宋" w:hint="eastAsia"/>
          <w:color w:val="000000"/>
          <w:sz w:val="30"/>
          <w:szCs w:val="30"/>
        </w:rPr>
        <w:t>本</w:t>
      </w:r>
      <w:r w:rsidRPr="00B65E5C">
        <w:rPr>
          <w:rFonts w:ascii="仿宋_GB2312" w:eastAsia="仿宋_GB2312" w:hAnsi="仿宋" w:hint="eastAsia"/>
          <w:color w:val="000000"/>
          <w:sz w:val="30"/>
          <w:szCs w:val="30"/>
        </w:rPr>
        <w:t>办法的解释权归共青团中南财经政法大学委员会所有。</w:t>
      </w:r>
    </w:p>
    <w:p w:rsidR="00F67067" w:rsidRDefault="00F67067" w:rsidP="00716DEF">
      <w:pPr>
        <w:spacing w:line="4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</w:p>
    <w:p w:rsidR="00F67067" w:rsidRDefault="00F67067" w:rsidP="00716DEF">
      <w:pPr>
        <w:spacing w:line="460" w:lineRule="exact"/>
        <w:jc w:val="righ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>共青团中南财经政法大学委员会</w:t>
      </w:r>
    </w:p>
    <w:p w:rsidR="00F67067" w:rsidRPr="00687C08" w:rsidRDefault="00F67067" w:rsidP="00716DEF">
      <w:pPr>
        <w:spacing w:line="4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       </w:t>
      </w:r>
      <w:r w:rsidR="00467ED7">
        <w:rPr>
          <w:rFonts w:ascii="仿宋_GB2312" w:eastAsia="仿宋_GB2312" w:hAnsi="仿宋"/>
          <w:sz w:val="30"/>
          <w:szCs w:val="30"/>
        </w:rPr>
        <w:t xml:space="preserve">     </w:t>
      </w:r>
      <w:r>
        <w:rPr>
          <w:rFonts w:ascii="仿宋_GB2312" w:eastAsia="仿宋_GB2312" w:hAnsi="仿宋" w:hint="eastAsia"/>
          <w:sz w:val="30"/>
          <w:szCs w:val="30"/>
        </w:rPr>
        <w:t>二</w:t>
      </w:r>
      <w:r>
        <w:rPr>
          <w:rFonts w:ascii="微软雅黑" w:eastAsia="微软雅黑" w:hAnsi="微软雅黑" w:cs="微软雅黑" w:hint="eastAsia"/>
          <w:sz w:val="30"/>
          <w:szCs w:val="30"/>
        </w:rPr>
        <w:t>〇</w:t>
      </w:r>
      <w:r>
        <w:rPr>
          <w:rFonts w:ascii="仿宋_GB2312" w:eastAsia="仿宋_GB2312" w:hAnsi="仿宋_GB2312" w:cs="仿宋_GB2312" w:hint="eastAsia"/>
          <w:sz w:val="30"/>
          <w:szCs w:val="30"/>
        </w:rPr>
        <w:t>一</w:t>
      </w:r>
      <w:r>
        <w:rPr>
          <w:rFonts w:ascii="仿宋_GB2312" w:eastAsia="仿宋_GB2312" w:hAnsi="仿宋" w:hint="eastAsia"/>
          <w:sz w:val="30"/>
          <w:szCs w:val="30"/>
        </w:rPr>
        <w:t>六年三月</w:t>
      </w:r>
    </w:p>
    <w:p w:rsidR="00CE4E28" w:rsidRPr="006F3513" w:rsidRDefault="00CE4E28" w:rsidP="00716DEF">
      <w:pPr>
        <w:spacing w:line="460" w:lineRule="exact"/>
      </w:pPr>
      <w:bookmarkStart w:id="0" w:name="_GoBack"/>
      <w:bookmarkEnd w:id="0"/>
    </w:p>
    <w:sectPr w:rsidR="00CE4E28" w:rsidRPr="006F35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0AB" w:rsidRDefault="00DB40AB" w:rsidP="00716DEF">
      <w:r>
        <w:separator/>
      </w:r>
    </w:p>
  </w:endnote>
  <w:endnote w:type="continuationSeparator" w:id="0">
    <w:p w:rsidR="00DB40AB" w:rsidRDefault="00DB40AB" w:rsidP="00716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0AB" w:rsidRDefault="00DB40AB" w:rsidP="00716DEF">
      <w:r>
        <w:separator/>
      </w:r>
    </w:p>
  </w:footnote>
  <w:footnote w:type="continuationSeparator" w:id="0">
    <w:p w:rsidR="00DB40AB" w:rsidRDefault="00DB40AB" w:rsidP="00716D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513"/>
    <w:rsid w:val="00467ED7"/>
    <w:rsid w:val="006F3513"/>
    <w:rsid w:val="0070246E"/>
    <w:rsid w:val="00716DEF"/>
    <w:rsid w:val="00CE4E28"/>
    <w:rsid w:val="00DB40AB"/>
    <w:rsid w:val="00F6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2F2A590-8EDC-4472-8FD3-111D1E051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51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6F351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F3513"/>
    <w:rPr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unhideWhenUsed/>
    <w:rsid w:val="00716D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16D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16D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16DE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4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9C526-9161-469B-AD86-5BA980637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Harper Ren</dc:creator>
  <cp:keywords/>
  <dc:description/>
  <cp:lastModifiedBy>程浩坤</cp:lastModifiedBy>
  <cp:revision>6</cp:revision>
  <dcterms:created xsi:type="dcterms:W3CDTF">2016-03-21T04:59:00Z</dcterms:created>
  <dcterms:modified xsi:type="dcterms:W3CDTF">2016-03-30T05:44:00Z</dcterms:modified>
</cp:coreProperties>
</file>