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7E563" w14:textId="1125F533" w:rsidR="00A748CF" w:rsidRDefault="007A6987">
      <w:pPr>
        <w:pStyle w:val="a7"/>
        <w:shd w:val="clear" w:color="auto" w:fill="FFFFFF"/>
        <w:spacing w:before="0" w:beforeAutospacing="0" w:after="0" w:afterAutospacing="0" w:line="580" w:lineRule="exact"/>
        <w:ind w:leftChars="-270" w:left="-567" w:rightChars="-230" w:right="-483"/>
        <w:jc w:val="center"/>
        <w:rPr>
          <w:rFonts w:ascii="方正小标宋简体" w:eastAsia="方正小标宋简体" w:hAnsi="仿宋" w:cs="Tahoma" w:hint="eastAsia"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仿宋" w:cs="Tahoma" w:hint="eastAsia"/>
          <w:bCs/>
          <w:sz w:val="36"/>
          <w:szCs w:val="36"/>
          <w:shd w:val="clear" w:color="auto" w:fill="FFFFFF"/>
        </w:rPr>
        <w:t>202</w:t>
      </w:r>
      <w:r w:rsidRPr="007A6987">
        <w:rPr>
          <w:rFonts w:ascii="方正小标宋简体" w:eastAsia="方正小标宋简体" w:hAnsi="仿宋" w:cs="Tahoma" w:hint="eastAsia"/>
          <w:bCs/>
          <w:sz w:val="36"/>
          <w:szCs w:val="36"/>
          <w:shd w:val="clear" w:color="auto" w:fill="FFFFFF"/>
        </w:rPr>
        <w:t>4</w:t>
      </w:r>
      <w:r>
        <w:rPr>
          <w:rFonts w:ascii="方正小标宋简体" w:eastAsia="方正小标宋简体" w:hAnsi="仿宋" w:cs="Tahoma" w:hint="eastAsia"/>
          <w:bCs/>
          <w:sz w:val="36"/>
          <w:szCs w:val="36"/>
          <w:shd w:val="clear" w:color="auto" w:fill="FFFFFF"/>
        </w:rPr>
        <w:t>-202</w:t>
      </w:r>
      <w:r w:rsidRPr="007A6987">
        <w:rPr>
          <w:rFonts w:ascii="方正小标宋简体" w:eastAsia="方正小标宋简体" w:hAnsi="仿宋" w:cs="Tahoma" w:hint="eastAsia"/>
          <w:bCs/>
          <w:sz w:val="36"/>
          <w:szCs w:val="36"/>
          <w:shd w:val="clear" w:color="auto" w:fill="FFFFFF"/>
        </w:rPr>
        <w:t>5</w:t>
      </w:r>
      <w:r>
        <w:rPr>
          <w:rFonts w:ascii="方正小标宋简体" w:eastAsia="方正小标宋简体" w:hAnsi="仿宋" w:cs="Tahoma" w:hint="eastAsia"/>
          <w:bCs/>
          <w:sz w:val="36"/>
          <w:szCs w:val="36"/>
          <w:shd w:val="clear" w:color="auto" w:fill="FFFFFF"/>
        </w:rPr>
        <w:t>学年共青团工作“五四”综合表彰</w:t>
      </w:r>
    </w:p>
    <w:p w14:paraId="0777E564" w14:textId="77777777" w:rsidR="00A748CF" w:rsidRDefault="007A6987">
      <w:pPr>
        <w:pStyle w:val="a7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eastAsia="方正小标宋简体" w:hAnsi="仿宋" w:cs="Tahoma" w:hint="eastAsia"/>
          <w:b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仿宋" w:cs="Tahoma" w:hint="eastAsia"/>
          <w:bCs/>
          <w:sz w:val="36"/>
          <w:szCs w:val="36"/>
          <w:shd w:val="clear" w:color="auto" w:fill="FFFFFF"/>
        </w:rPr>
        <w:t>“</w:t>
      </w:r>
      <w:r>
        <w:rPr>
          <w:rFonts w:ascii="方正小标宋简体" w:eastAsia="方正小标宋简体" w:hAnsi="仿宋" w:cs="Tahoma"/>
          <w:bCs/>
          <w:sz w:val="36"/>
          <w:szCs w:val="36"/>
          <w:shd w:val="clear" w:color="auto" w:fill="FFFFFF"/>
        </w:rPr>
        <w:t>十佳志愿者</w:t>
      </w:r>
      <w:r>
        <w:rPr>
          <w:rFonts w:ascii="方正小标宋简体" w:eastAsia="方正小标宋简体" w:hAnsi="仿宋" w:cs="Tahoma" w:hint="eastAsia"/>
          <w:bCs/>
          <w:sz w:val="36"/>
          <w:szCs w:val="36"/>
          <w:shd w:val="clear" w:color="auto" w:fill="FFFFFF"/>
        </w:rPr>
        <w:t>”评选答辩</w:t>
      </w:r>
      <w:r>
        <w:rPr>
          <w:rFonts w:ascii="Cambria" w:eastAsia="方正小标宋简体" w:hAnsi="Cambria" w:cs="Cambria" w:hint="eastAsia"/>
          <w:bCs/>
          <w:sz w:val="36"/>
          <w:szCs w:val="36"/>
          <w:shd w:val="clear" w:color="auto" w:fill="FFFFFF"/>
        </w:rPr>
        <w:t>评</w:t>
      </w:r>
      <w:r w:rsidRPr="007A6987">
        <w:rPr>
          <w:rFonts w:ascii="Cambria" w:eastAsia="方正小标宋简体" w:hAnsi="Cambria" w:cs="Cambria" w:hint="eastAsia"/>
          <w:bCs/>
          <w:sz w:val="36"/>
          <w:szCs w:val="36"/>
          <w:shd w:val="clear" w:color="auto" w:fill="FFFFFF"/>
        </w:rPr>
        <w:t>分</w:t>
      </w:r>
      <w:r>
        <w:rPr>
          <w:rFonts w:hint="eastAsia"/>
          <w:b/>
          <w:sz w:val="36"/>
          <w:szCs w:val="36"/>
          <w:shd w:val="clear" w:color="auto" w:fill="FFFFFF"/>
        </w:rPr>
        <w:t>标准</w:t>
      </w:r>
    </w:p>
    <w:p w14:paraId="0777E565" w14:textId="77777777" w:rsidR="00A748CF" w:rsidRDefault="007A6987">
      <w:pPr>
        <w:pStyle w:val="a7"/>
        <w:shd w:val="clear" w:color="auto" w:fill="FFFFFF"/>
        <w:spacing w:before="0" w:beforeAutospacing="0" w:after="0" w:afterAutospacing="0"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各学院团委（团总支）、各位中南大志愿者</w:t>
      </w:r>
      <w:r>
        <w:rPr>
          <w:rStyle w:val="a8"/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：</w:t>
      </w:r>
    </w:p>
    <w:p w14:paraId="0777E566" w14:textId="2C2D9215" w:rsidR="00A748CF" w:rsidRPr="007A6987" w:rsidRDefault="007A6987">
      <w:pPr>
        <w:pStyle w:val="a7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为</w:t>
      </w:r>
      <w:r w:rsidRPr="007A698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提升“十佳志愿者”评选答辩的综合表现，助力各参赛选手充分准备答辩内容，全方位展现我校志愿服务工作的基本样貌，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决定</w:t>
      </w:r>
      <w:r w:rsidRPr="007A698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将</w:t>
      </w:r>
      <w:r w:rsidRPr="007A698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202</w:t>
      </w:r>
      <w:r w:rsidRPr="007A698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4</w:t>
      </w:r>
      <w:r w:rsidRPr="007A698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-202</w:t>
      </w:r>
      <w:r w:rsidRPr="007A698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学年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十佳志愿者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评选答辩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评分</w:t>
      </w:r>
      <w:r w:rsidRPr="007A698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标准予以公开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有关</w:t>
      </w:r>
      <w:r w:rsidRPr="007A698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标准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如下：</w:t>
      </w:r>
    </w:p>
    <w:p w14:paraId="0777E567" w14:textId="77777777" w:rsidR="00A748CF" w:rsidRDefault="007A6987">
      <w:pPr>
        <w:pStyle w:val="a7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Style w:val="a8"/>
          <w:rFonts w:ascii="Times New Roman" w:eastAsia="黑体" w:hAnsi="Times New Roman" w:cs="Times New Roman"/>
          <w:b w:val="0"/>
          <w:bCs w:val="0"/>
          <w:sz w:val="32"/>
          <w:szCs w:val="32"/>
          <w:shd w:val="clear" w:color="auto" w:fill="FFFFFF"/>
        </w:rPr>
        <w:t>一、</w:t>
      </w:r>
      <w:r>
        <w:rPr>
          <w:rStyle w:val="a8"/>
          <w:rFonts w:ascii="Times New Roman" w:eastAsia="黑体" w:hAnsi="Times New Roman" w:cs="Times New Roman" w:hint="eastAsia"/>
          <w:b w:val="0"/>
          <w:bCs w:val="0"/>
          <w:sz w:val="32"/>
          <w:szCs w:val="32"/>
          <w:shd w:val="clear" w:color="auto" w:fill="FFFFFF"/>
        </w:rPr>
        <w:t>评分构成</w:t>
      </w:r>
    </w:p>
    <w:p w14:paraId="0777E568" w14:textId="77777777" w:rsidR="00A748CF" w:rsidRPr="007A6987" w:rsidRDefault="007A6987">
      <w:pPr>
        <w:pStyle w:val="a7"/>
        <w:shd w:val="clear" w:color="auto" w:fill="FFFFFF"/>
        <w:spacing w:before="0" w:beforeAutospacing="0" w:after="0" w:afterAutospacing="0" w:line="580" w:lineRule="exac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 xml:space="preserve">       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“十佳志愿者”评选答辩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评分共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由四</w:t>
      </w:r>
      <w:r w:rsidRPr="007A698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部分组成：个人简介（</w:t>
      </w:r>
      <w:r w:rsidRPr="007A698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</w:t>
      </w:r>
      <w:r w:rsidRPr="007A698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5</w:t>
      </w:r>
      <w:r w:rsidRPr="007A698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分）、服务经历（</w:t>
      </w:r>
      <w:r w:rsidRPr="007A698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4</w:t>
      </w:r>
      <w:r w:rsidRPr="007A698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5</w:t>
      </w:r>
      <w:r w:rsidRPr="007A698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分）、未来展望（</w:t>
      </w:r>
      <w:r w:rsidRPr="007A698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25</w:t>
      </w:r>
      <w:r w:rsidRPr="007A698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分）与展示效果（</w:t>
      </w:r>
      <w:r w:rsidRPr="007A698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</w:t>
      </w:r>
      <w:r w:rsidRPr="007A698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5</w:t>
      </w:r>
      <w:r w:rsidRPr="007A698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分），四项加总共</w:t>
      </w:r>
      <w:r w:rsidRPr="007A698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</w:t>
      </w:r>
      <w:r w:rsidRPr="007A698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00</w:t>
      </w:r>
      <w:r w:rsidRPr="007A698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分</w:t>
      </w:r>
    </w:p>
    <w:p w14:paraId="0777E569" w14:textId="77777777" w:rsidR="00A748CF" w:rsidRDefault="007A6987">
      <w:pPr>
        <w:pStyle w:val="a7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Style w:val="a8"/>
          <w:rFonts w:ascii="Times New Roman" w:eastAsia="黑体" w:hAnsi="Times New Roman" w:cs="Times New Roman"/>
          <w:b w:val="0"/>
          <w:bCs w:val="0"/>
          <w:sz w:val="32"/>
          <w:szCs w:val="32"/>
          <w:shd w:val="clear" w:color="auto" w:fill="FFFFFF"/>
        </w:rPr>
        <w:t>二、</w:t>
      </w:r>
      <w:r>
        <w:rPr>
          <w:rStyle w:val="a8"/>
          <w:rFonts w:ascii="Times New Roman" w:eastAsia="黑体" w:hAnsi="Times New Roman" w:cs="Times New Roman" w:hint="eastAsia"/>
          <w:b w:val="0"/>
          <w:bCs w:val="0"/>
          <w:sz w:val="32"/>
          <w:szCs w:val="32"/>
          <w:shd w:val="clear" w:color="auto" w:fill="FFFFFF"/>
        </w:rPr>
        <w:t>评分内容</w:t>
      </w:r>
    </w:p>
    <w:p w14:paraId="0777E56A" w14:textId="77777777" w:rsidR="00A748CF" w:rsidRPr="007A6987" w:rsidRDefault="007A6987">
      <w:pPr>
        <w:pStyle w:val="a7"/>
        <w:shd w:val="clear" w:color="auto" w:fill="FFFFFF"/>
        <w:spacing w:before="0" w:beforeAutospacing="0" w:after="0" w:afterAutospacing="0" w:line="580" w:lineRule="exac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 xml:space="preserve">    </w:t>
      </w:r>
      <w:r w:rsidRPr="007A698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  </w:t>
      </w:r>
      <w:r w:rsidRPr="007A698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个人简介部分：志愿者应当展现德智体美劳全面发展，思想积极向上，遵守社会道德风尚的基本面貌，并在志愿服务工作上有着较为突出的成绩；</w:t>
      </w:r>
    </w:p>
    <w:p w14:paraId="0777E56B" w14:textId="77777777" w:rsidR="00A748CF" w:rsidRPr="007A6987" w:rsidRDefault="007A6987">
      <w:pPr>
        <w:pStyle w:val="a7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7A698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服务经历部分：志愿者应当展现丰富的志愿精力，突出主要事迹，并且能展示自己在服务中的风采，以及自身的行动在全校范围内产生积极影响</w:t>
      </w:r>
      <w:r w:rsidRPr="007A698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;</w:t>
      </w:r>
    </w:p>
    <w:p w14:paraId="0777E56C" w14:textId="77777777" w:rsidR="00A748CF" w:rsidRPr="007A6987" w:rsidRDefault="007A6987">
      <w:pPr>
        <w:pStyle w:val="a7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7A698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未来展望部分：志愿者应当展望未来的志愿服务活动中，并提出自身如何能够继续积极地参与服务，发挥个人力量，更好地展示中南大志愿者的风采的基本规划；</w:t>
      </w:r>
    </w:p>
    <w:p w14:paraId="0777E56D" w14:textId="77777777" w:rsidR="00A748CF" w:rsidRPr="007A6987" w:rsidRDefault="007A6987">
      <w:pPr>
        <w:pStyle w:val="a7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7A698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展示效果部分：志愿者在答辩过程中应语音规范，吐字清楚，表达准确，演讲内容具有较强的吸引力和感染力，能营造良好的效果。</w:t>
      </w:r>
    </w:p>
    <w:p w14:paraId="0777E56E" w14:textId="77777777" w:rsidR="00A748CF" w:rsidRDefault="007A6987">
      <w:pPr>
        <w:pStyle w:val="a7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三、</w:t>
      </w:r>
      <w:r>
        <w:rPr>
          <w:rFonts w:ascii="Times New Roman" w:eastAsia="黑体" w:hAnsi="Times New Roman" w:cs="Times New Roman"/>
          <w:sz w:val="32"/>
          <w:szCs w:val="32"/>
        </w:rPr>
        <w:t>计分规则</w:t>
      </w:r>
    </w:p>
    <w:p w14:paraId="0777E56F" w14:textId="1887088D" w:rsidR="00A748CF" w:rsidRDefault="007A6987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现场答辩最终得分（百分制）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=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专业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评委评分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*</w:t>
      </w:r>
      <w:r w:rsidR="00E160D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0%+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学生评委评分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*</w:t>
      </w:r>
      <w:r w:rsidR="00E160D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0%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；</w:t>
      </w:r>
    </w:p>
    <w:p w14:paraId="0777E570" w14:textId="77777777" w:rsidR="00A748CF" w:rsidRDefault="007A6987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候选十佳志愿者的最终得分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仅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由现场答辩得分组成；</w:t>
      </w:r>
    </w:p>
    <w:p w14:paraId="0777E571" w14:textId="77777777" w:rsidR="00A748CF" w:rsidRDefault="007A6987">
      <w:pPr>
        <w:pStyle w:val="a7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经评委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评选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入选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十佳志愿者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最终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名单将在校团委网站另行公布。</w:t>
      </w:r>
    </w:p>
    <w:p w14:paraId="0777E572" w14:textId="77777777" w:rsidR="00A748CF" w:rsidRDefault="007A6987">
      <w:pPr>
        <w:pStyle w:val="a7"/>
        <w:shd w:val="clear" w:color="auto" w:fill="FFFFFF"/>
        <w:spacing w:before="75" w:beforeAutospacing="0" w:after="75" w:afterAutospacing="0" w:line="580" w:lineRule="exact"/>
        <w:ind w:firstLine="60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    </w:t>
      </w:r>
    </w:p>
    <w:p w14:paraId="0777E573" w14:textId="77777777" w:rsidR="00A748CF" w:rsidRDefault="007A6987">
      <w:pPr>
        <w:pStyle w:val="a7"/>
        <w:shd w:val="clear" w:color="auto" w:fill="FFFFFF"/>
        <w:spacing w:before="0" w:beforeAutospacing="0" w:after="0" w:afterAutospacing="0" w:line="5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共青团中南财经政法大学委员会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 xml:space="preserve">  </w:t>
      </w:r>
    </w:p>
    <w:p w14:paraId="0777E574" w14:textId="77777777" w:rsidR="00A748CF" w:rsidRDefault="007A6987">
      <w:pPr>
        <w:pStyle w:val="a7"/>
        <w:shd w:val="clear" w:color="auto" w:fill="FFFFFF"/>
        <w:spacing w:before="0" w:beforeAutospacing="0" w:after="0" w:afterAutospacing="0" w:line="580" w:lineRule="exact"/>
        <w:ind w:right="47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中南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财经政法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大学志愿者协会</w:t>
      </w:r>
    </w:p>
    <w:p w14:paraId="0777E575" w14:textId="7AD8576B" w:rsidR="00A748CF" w:rsidRDefault="007A6987">
      <w:pPr>
        <w:pStyle w:val="a7"/>
        <w:shd w:val="clear" w:color="auto" w:fill="FFFFFF"/>
        <w:spacing w:before="0" w:beforeAutospacing="0" w:after="0" w:afterAutospacing="0" w:line="580" w:lineRule="exact"/>
        <w:ind w:right="8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4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</w:t>
      </w:r>
      <w:r w:rsidR="002D28A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日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 xml:space="preserve">  </w:t>
      </w:r>
    </w:p>
    <w:p w14:paraId="0777E576" w14:textId="77777777" w:rsidR="00A748CF" w:rsidRDefault="00A748CF">
      <w:pPr>
        <w:spacing w:line="580" w:lineRule="exact"/>
        <w:ind w:firstLineChars="200" w:firstLine="720"/>
        <w:jc w:val="right"/>
        <w:rPr>
          <w:rFonts w:ascii="Times New Roman" w:eastAsia="仿宋_GB2312" w:hAnsi="Times New Roman" w:cs="Times New Roman"/>
          <w:sz w:val="36"/>
          <w:szCs w:val="36"/>
        </w:rPr>
      </w:pPr>
    </w:p>
    <w:sectPr w:rsidR="00A74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44A44" w14:textId="77777777" w:rsidR="00BB16DA" w:rsidRDefault="00BB16DA" w:rsidP="007A6987">
      <w:r>
        <w:separator/>
      </w:r>
    </w:p>
  </w:endnote>
  <w:endnote w:type="continuationSeparator" w:id="0">
    <w:p w14:paraId="49BA91C2" w14:textId="77777777" w:rsidR="00BB16DA" w:rsidRDefault="00BB16DA" w:rsidP="007A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BA3F72C-C080-4C56-A808-F30ACFF8B236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E583B" w14:textId="77777777" w:rsidR="00BB16DA" w:rsidRDefault="00BB16DA" w:rsidP="007A6987">
      <w:r>
        <w:separator/>
      </w:r>
    </w:p>
  </w:footnote>
  <w:footnote w:type="continuationSeparator" w:id="0">
    <w:p w14:paraId="465C00E3" w14:textId="77777777" w:rsidR="00BB16DA" w:rsidRDefault="00BB16DA" w:rsidP="007A6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8CF"/>
    <w:rsid w:val="000666A6"/>
    <w:rsid w:val="002D28A6"/>
    <w:rsid w:val="0037237A"/>
    <w:rsid w:val="007A6987"/>
    <w:rsid w:val="00817CAC"/>
    <w:rsid w:val="00856F6D"/>
    <w:rsid w:val="00A748CF"/>
    <w:rsid w:val="00BB16DA"/>
    <w:rsid w:val="00D26F55"/>
    <w:rsid w:val="00E160D4"/>
    <w:rsid w:val="00FD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77E563"/>
  <w15:docId w15:val="{F570F618-838B-4E6E-A269-3211647B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73F50-E66D-48BF-A2B7-B92C619D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311</Words>
  <Characters>365</Characters>
  <Application>Microsoft Office Word</Application>
  <DocSecurity>0</DocSecurity>
  <Lines>17</Lines>
  <Paragraphs>17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张永鹏</dc:creator>
  <cp:lastModifiedBy>奶 生姜</cp:lastModifiedBy>
  <cp:revision>23</cp:revision>
  <dcterms:created xsi:type="dcterms:W3CDTF">2023-04-09T14:13:00Z</dcterms:created>
  <dcterms:modified xsi:type="dcterms:W3CDTF">2025-04-11T15:04:00Z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a19fa9f6f4814914a4ded9db348ec405</vt:lpwstr>
  </property>
  <property fmtid="{D5CDD505-2E9C-101B-9397-08002B2CF9AE}" pid="3" name="KSOProductBuildVer">
    <vt:lpwstr>2052-11.1.0.14036</vt:lpwstr>
  </property>
</Properties>
</file>