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hint="eastAsia" w:ascii="黑体" w:hAnsi="黑体" w:eastAsia="黑体" w:cs="黑体"/>
          <w:szCs w:val="32"/>
        </w:rPr>
      </w:pPr>
      <w:bookmarkStart w:id="0" w:name="_GoBack"/>
      <w:r>
        <w:rPr>
          <w:rFonts w:hint="eastAsia" w:ascii="黑体" w:hAnsi="黑体" w:eastAsia="黑体" w:cs="黑体"/>
          <w:szCs w:val="32"/>
        </w:rPr>
        <w:t>附件</w:t>
      </w:r>
      <w:r>
        <w:rPr>
          <w:rFonts w:hint="eastAsia" w:ascii="黑体" w:hAnsi="黑体" w:eastAsia="黑体" w:cs="黑体"/>
          <w:szCs w:val="32"/>
        </w:rPr>
        <w:t>：3</w:t>
      </w:r>
    </w:p>
    <w:bookmarkEnd w:id="0"/>
    <w:tbl>
      <w:tblPr>
        <w:tblStyle w:val="4"/>
        <w:tblW w:w="968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0"/>
        <w:gridCol w:w="1513"/>
        <w:gridCol w:w="1904"/>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83" w:type="dxa"/>
            <w:gridSpan w:val="4"/>
            <w:noWrap/>
            <w:vAlign w:val="center"/>
          </w:tcPr>
          <w:p>
            <w:pPr>
              <w:pStyle w:val="2"/>
              <w:spacing w:after="0" w:line="300" w:lineRule="exact"/>
              <w:jc w:val="center"/>
              <w:rPr>
                <w:rFonts w:ascii="方正小标宋简体" w:hAnsi="仿宋" w:eastAsia="方正小标宋简体" w:cs="仿宋"/>
                <w:szCs w:val="32"/>
              </w:rPr>
            </w:pPr>
            <w:r>
              <w:rPr>
                <w:rFonts w:hint="eastAsia" w:ascii="方正小标宋简体" w:hAnsi="仿宋" w:eastAsia="方正小标宋简体" w:cs="仿宋"/>
                <w:szCs w:val="32"/>
              </w:rPr>
              <w:t>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9683" w:type="dxa"/>
            <w:gridSpan w:val="4"/>
            <w:noWrap/>
            <w:vAlign w:val="center"/>
          </w:tcPr>
          <w:p>
            <w:pPr>
              <w:pStyle w:val="2"/>
              <w:spacing w:after="0" w:line="300" w:lineRule="exact"/>
              <w:jc w:val="center"/>
              <w:rPr>
                <w:rFonts w:ascii="仿宋" w:hAnsi="仿宋" w:cs="仿宋"/>
                <w:sz w:val="21"/>
                <w:szCs w:val="21"/>
              </w:rPr>
            </w:pPr>
            <w:r>
              <w:rPr>
                <w:rFonts w:hint="eastAsia" w:ascii="仿宋" w:hAnsi="仿宋" w:cs="仿宋"/>
                <w:sz w:val="21"/>
                <w:szCs w:val="21"/>
              </w:rPr>
              <w:t>（工信部联企业[2011]300号）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130" w:type="dxa"/>
            <w:vMerge w:val="restart"/>
            <w:vAlign w:val="center"/>
          </w:tcPr>
          <w:p>
            <w:pPr>
              <w:pStyle w:val="2"/>
              <w:spacing w:after="0" w:line="300" w:lineRule="exact"/>
              <w:jc w:val="center"/>
              <w:rPr>
                <w:rFonts w:ascii="仿宋" w:hAnsi="仿宋" w:cs="仿宋"/>
                <w:b/>
                <w:sz w:val="24"/>
              </w:rPr>
            </w:pPr>
            <w:r>
              <w:rPr>
                <w:rFonts w:hint="eastAsia" w:ascii="仿宋" w:hAnsi="仿宋" w:cs="仿宋"/>
                <w:b/>
                <w:sz w:val="24"/>
              </w:rPr>
              <w:t>行业</w:t>
            </w:r>
          </w:p>
        </w:tc>
        <w:tc>
          <w:tcPr>
            <w:tcW w:w="5553" w:type="dxa"/>
            <w:gridSpan w:val="3"/>
            <w:vAlign w:val="center"/>
          </w:tcPr>
          <w:p>
            <w:pPr>
              <w:pStyle w:val="2"/>
              <w:spacing w:after="0" w:line="300" w:lineRule="exact"/>
              <w:jc w:val="center"/>
              <w:rPr>
                <w:rFonts w:ascii="仿宋" w:hAnsi="仿宋" w:cs="仿宋"/>
                <w:b/>
                <w:sz w:val="24"/>
              </w:rPr>
            </w:pPr>
            <w:r>
              <w:rPr>
                <w:rFonts w:hint="eastAsia" w:ascii="仿宋" w:hAnsi="仿宋" w:cs="仿宋"/>
                <w:b/>
                <w:sz w:val="24"/>
              </w:rPr>
              <w:t>中小微型企业（</w:t>
            </w:r>
            <w:r>
              <w:rPr>
                <w:rFonts w:hint="eastAsia" w:ascii="仿宋" w:hAnsi="仿宋" w:cs="仿宋"/>
                <w:b/>
                <w:bCs/>
                <w:sz w:val="24"/>
              </w:rPr>
              <w:t>或</w:t>
            </w:r>
            <w:r>
              <w:rPr>
                <w:rFonts w:hint="eastAsia" w:ascii="仿宋" w:hAnsi="仿宋" w:cs="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130" w:type="dxa"/>
            <w:vMerge w:val="continue"/>
            <w:vAlign w:val="center"/>
          </w:tcPr>
          <w:p>
            <w:pPr>
              <w:pStyle w:val="2"/>
              <w:spacing w:after="0" w:line="300" w:lineRule="exact"/>
              <w:jc w:val="center"/>
              <w:rPr>
                <w:rFonts w:ascii="仿宋" w:hAnsi="仿宋" w:cs="仿宋"/>
                <w:b/>
                <w:sz w:val="24"/>
              </w:rPr>
            </w:pPr>
          </w:p>
        </w:tc>
        <w:tc>
          <w:tcPr>
            <w:tcW w:w="1513" w:type="dxa"/>
            <w:vAlign w:val="center"/>
          </w:tcPr>
          <w:p>
            <w:pPr>
              <w:pStyle w:val="2"/>
              <w:spacing w:after="0" w:line="300" w:lineRule="exact"/>
              <w:jc w:val="center"/>
              <w:rPr>
                <w:rFonts w:ascii="仿宋" w:hAnsi="仿宋" w:cs="仿宋"/>
                <w:b/>
                <w:sz w:val="24"/>
              </w:rPr>
            </w:pPr>
            <w:r>
              <w:rPr>
                <w:rFonts w:hint="eastAsia" w:ascii="仿宋" w:hAnsi="仿宋" w:cs="仿宋"/>
                <w:b/>
                <w:sz w:val="24"/>
              </w:rPr>
              <w:t>从业人员</w:t>
            </w:r>
          </w:p>
        </w:tc>
        <w:tc>
          <w:tcPr>
            <w:tcW w:w="1904" w:type="dxa"/>
            <w:vAlign w:val="center"/>
          </w:tcPr>
          <w:p>
            <w:pPr>
              <w:pStyle w:val="2"/>
              <w:spacing w:after="0" w:line="300" w:lineRule="exact"/>
              <w:jc w:val="center"/>
              <w:rPr>
                <w:rFonts w:ascii="仿宋" w:hAnsi="仿宋" w:cs="仿宋"/>
                <w:b/>
                <w:sz w:val="24"/>
              </w:rPr>
            </w:pPr>
            <w:r>
              <w:rPr>
                <w:rFonts w:hint="eastAsia" w:ascii="仿宋" w:hAnsi="仿宋" w:cs="仿宋"/>
                <w:b/>
                <w:sz w:val="24"/>
              </w:rPr>
              <w:t>营业收入</w:t>
            </w:r>
          </w:p>
        </w:tc>
        <w:tc>
          <w:tcPr>
            <w:tcW w:w="2136" w:type="dxa"/>
            <w:vAlign w:val="center"/>
          </w:tcPr>
          <w:p>
            <w:pPr>
              <w:pStyle w:val="2"/>
              <w:spacing w:after="0" w:line="300" w:lineRule="exact"/>
              <w:jc w:val="center"/>
              <w:rPr>
                <w:rFonts w:ascii="仿宋" w:hAnsi="仿宋" w:cs="仿宋"/>
                <w:b/>
                <w:sz w:val="24"/>
              </w:rPr>
            </w:pPr>
            <w:r>
              <w:rPr>
                <w:rFonts w:hint="eastAsia" w:ascii="仿宋" w:hAnsi="仿宋" w:cs="仿宋"/>
                <w:b/>
                <w:sz w:val="24"/>
              </w:rPr>
              <w:t>资产总额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农、林、牧、渔业</w:t>
            </w:r>
          </w:p>
        </w:tc>
        <w:tc>
          <w:tcPr>
            <w:tcW w:w="1513" w:type="dxa"/>
            <w:vAlign w:val="center"/>
          </w:tcPr>
          <w:p>
            <w:pPr>
              <w:pStyle w:val="2"/>
              <w:spacing w:after="0" w:line="300" w:lineRule="exact"/>
              <w:jc w:val="center"/>
              <w:rPr>
                <w:rFonts w:ascii="仿宋" w:hAnsi="仿宋" w:cs="仿宋"/>
                <w:sz w:val="24"/>
              </w:rPr>
            </w:pPr>
          </w:p>
        </w:tc>
        <w:tc>
          <w:tcPr>
            <w:tcW w:w="1904" w:type="dxa"/>
            <w:vAlign w:val="center"/>
          </w:tcPr>
          <w:p>
            <w:pPr>
              <w:pStyle w:val="2"/>
              <w:spacing w:after="0" w:line="300" w:lineRule="exact"/>
              <w:jc w:val="center"/>
              <w:rPr>
                <w:rFonts w:ascii="仿宋" w:hAnsi="仿宋" w:cs="仿宋"/>
                <w:sz w:val="24"/>
              </w:rPr>
            </w:pPr>
            <w:r>
              <w:rPr>
                <w:rFonts w:hint="eastAsia" w:ascii="仿宋" w:hAnsi="仿宋" w:cs="仿宋"/>
                <w:sz w:val="24"/>
              </w:rPr>
              <w:t>20000万元以下</w:t>
            </w:r>
          </w:p>
        </w:tc>
        <w:tc>
          <w:tcPr>
            <w:tcW w:w="2136" w:type="dxa"/>
            <w:vAlign w:val="center"/>
          </w:tcPr>
          <w:p>
            <w:pPr>
              <w:pStyle w:val="2"/>
              <w:spacing w:after="0" w:line="30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工业（包括采矿业，制造业，电力、热力、燃气及水生产和供应业）</w:t>
            </w:r>
          </w:p>
        </w:tc>
        <w:tc>
          <w:tcPr>
            <w:tcW w:w="1513" w:type="dxa"/>
            <w:vAlign w:val="center"/>
          </w:tcPr>
          <w:p>
            <w:pPr>
              <w:pStyle w:val="2"/>
              <w:spacing w:after="0" w:line="300" w:lineRule="exact"/>
              <w:jc w:val="center"/>
              <w:rPr>
                <w:rFonts w:ascii="仿宋" w:hAnsi="仿宋" w:cs="仿宋"/>
                <w:sz w:val="24"/>
              </w:rPr>
            </w:pPr>
            <w:r>
              <w:rPr>
                <w:rFonts w:hint="eastAsia" w:ascii="仿宋" w:hAnsi="仿宋" w:cs="仿宋"/>
                <w:sz w:val="24"/>
              </w:rPr>
              <w:t>1000人以下</w:t>
            </w:r>
          </w:p>
        </w:tc>
        <w:tc>
          <w:tcPr>
            <w:tcW w:w="1904" w:type="dxa"/>
            <w:vAlign w:val="center"/>
          </w:tcPr>
          <w:p>
            <w:pPr>
              <w:pStyle w:val="2"/>
              <w:spacing w:after="0" w:line="300" w:lineRule="exact"/>
              <w:jc w:val="center"/>
              <w:rPr>
                <w:rFonts w:ascii="仿宋" w:hAnsi="仿宋" w:cs="仿宋"/>
                <w:sz w:val="24"/>
              </w:rPr>
            </w:pPr>
            <w:r>
              <w:rPr>
                <w:rFonts w:hint="eastAsia" w:ascii="仿宋" w:hAnsi="仿宋" w:cs="仿宋"/>
                <w:sz w:val="24"/>
              </w:rPr>
              <w:t>40000万元以下</w:t>
            </w:r>
          </w:p>
        </w:tc>
        <w:tc>
          <w:tcPr>
            <w:tcW w:w="2136" w:type="dxa"/>
            <w:vAlign w:val="center"/>
          </w:tcPr>
          <w:p>
            <w:pPr>
              <w:pStyle w:val="2"/>
              <w:spacing w:after="0" w:line="30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建筑业</w:t>
            </w:r>
          </w:p>
        </w:tc>
        <w:tc>
          <w:tcPr>
            <w:tcW w:w="1513" w:type="dxa"/>
            <w:vAlign w:val="center"/>
          </w:tcPr>
          <w:p>
            <w:pPr>
              <w:pStyle w:val="2"/>
              <w:spacing w:after="0" w:line="300" w:lineRule="exact"/>
              <w:jc w:val="center"/>
              <w:rPr>
                <w:rFonts w:ascii="仿宋" w:hAnsi="仿宋" w:cs="仿宋"/>
                <w:sz w:val="24"/>
              </w:rPr>
            </w:pPr>
          </w:p>
        </w:tc>
        <w:tc>
          <w:tcPr>
            <w:tcW w:w="1904" w:type="dxa"/>
            <w:vAlign w:val="center"/>
          </w:tcPr>
          <w:p>
            <w:pPr>
              <w:pStyle w:val="2"/>
              <w:spacing w:after="0" w:line="300" w:lineRule="exact"/>
              <w:jc w:val="center"/>
              <w:rPr>
                <w:rFonts w:ascii="仿宋" w:hAnsi="仿宋" w:cs="仿宋"/>
                <w:sz w:val="24"/>
              </w:rPr>
            </w:pPr>
            <w:r>
              <w:rPr>
                <w:rFonts w:hint="eastAsia" w:ascii="仿宋" w:hAnsi="仿宋" w:cs="仿宋"/>
                <w:sz w:val="24"/>
              </w:rPr>
              <w:t>80000万元以下</w:t>
            </w:r>
          </w:p>
        </w:tc>
        <w:tc>
          <w:tcPr>
            <w:tcW w:w="2136" w:type="dxa"/>
            <w:vAlign w:val="center"/>
          </w:tcPr>
          <w:p>
            <w:pPr>
              <w:pStyle w:val="2"/>
              <w:spacing w:after="0" w:line="300" w:lineRule="exact"/>
              <w:jc w:val="center"/>
              <w:rPr>
                <w:rFonts w:ascii="仿宋" w:hAnsi="仿宋" w:cs="仿宋"/>
                <w:sz w:val="24"/>
              </w:rPr>
            </w:pPr>
            <w:r>
              <w:rPr>
                <w:rFonts w:hint="eastAsia" w:ascii="仿宋" w:hAnsi="仿宋" w:cs="仿宋"/>
                <w:sz w:val="24"/>
              </w:rPr>
              <w:t>80000万元以下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批发业</w:t>
            </w:r>
          </w:p>
        </w:tc>
        <w:tc>
          <w:tcPr>
            <w:tcW w:w="1513" w:type="dxa"/>
            <w:vAlign w:val="center"/>
          </w:tcPr>
          <w:p>
            <w:pPr>
              <w:pStyle w:val="2"/>
              <w:spacing w:after="0" w:line="300" w:lineRule="exact"/>
              <w:jc w:val="center"/>
              <w:rPr>
                <w:rFonts w:ascii="仿宋" w:hAnsi="仿宋" w:cs="仿宋"/>
                <w:sz w:val="24"/>
              </w:rPr>
            </w:pPr>
            <w:r>
              <w:rPr>
                <w:rFonts w:hint="eastAsia" w:ascii="仿宋" w:hAnsi="仿宋" w:cs="仿宋"/>
                <w:sz w:val="24"/>
              </w:rPr>
              <w:t>200人以下</w:t>
            </w:r>
          </w:p>
        </w:tc>
        <w:tc>
          <w:tcPr>
            <w:tcW w:w="1904" w:type="dxa"/>
            <w:vAlign w:val="center"/>
          </w:tcPr>
          <w:p>
            <w:pPr>
              <w:pStyle w:val="2"/>
              <w:spacing w:after="0" w:line="300" w:lineRule="exact"/>
              <w:jc w:val="center"/>
              <w:rPr>
                <w:rFonts w:ascii="仿宋" w:hAnsi="仿宋" w:cs="仿宋"/>
                <w:sz w:val="24"/>
              </w:rPr>
            </w:pPr>
            <w:r>
              <w:rPr>
                <w:rFonts w:hint="eastAsia" w:ascii="仿宋" w:hAnsi="仿宋" w:cs="仿宋"/>
                <w:sz w:val="24"/>
              </w:rPr>
              <w:t>40000万元以下</w:t>
            </w:r>
          </w:p>
        </w:tc>
        <w:tc>
          <w:tcPr>
            <w:tcW w:w="2136" w:type="dxa"/>
            <w:vAlign w:val="center"/>
          </w:tcPr>
          <w:p>
            <w:pPr>
              <w:pStyle w:val="2"/>
              <w:spacing w:after="0" w:line="30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零售业</w:t>
            </w:r>
          </w:p>
        </w:tc>
        <w:tc>
          <w:tcPr>
            <w:tcW w:w="1513" w:type="dxa"/>
            <w:vAlign w:val="center"/>
          </w:tcPr>
          <w:p>
            <w:pPr>
              <w:pStyle w:val="2"/>
              <w:spacing w:after="0" w:line="300" w:lineRule="exact"/>
              <w:jc w:val="center"/>
              <w:rPr>
                <w:rFonts w:ascii="仿宋" w:hAnsi="仿宋" w:cs="仿宋"/>
                <w:sz w:val="24"/>
              </w:rPr>
            </w:pPr>
            <w:r>
              <w:rPr>
                <w:rFonts w:hint="eastAsia" w:ascii="仿宋" w:hAnsi="仿宋" w:cs="仿宋"/>
                <w:sz w:val="24"/>
              </w:rPr>
              <w:t>300人以下</w:t>
            </w:r>
          </w:p>
        </w:tc>
        <w:tc>
          <w:tcPr>
            <w:tcW w:w="1904" w:type="dxa"/>
            <w:vAlign w:val="center"/>
          </w:tcPr>
          <w:p>
            <w:pPr>
              <w:pStyle w:val="2"/>
              <w:spacing w:after="0" w:line="300" w:lineRule="exact"/>
              <w:jc w:val="center"/>
              <w:rPr>
                <w:rFonts w:ascii="仿宋" w:hAnsi="仿宋" w:cs="仿宋"/>
                <w:sz w:val="24"/>
              </w:rPr>
            </w:pPr>
            <w:r>
              <w:rPr>
                <w:rFonts w:hint="eastAsia" w:ascii="仿宋" w:hAnsi="仿宋" w:cs="仿宋"/>
                <w:sz w:val="24"/>
              </w:rPr>
              <w:t>20000万元以下</w:t>
            </w:r>
          </w:p>
        </w:tc>
        <w:tc>
          <w:tcPr>
            <w:tcW w:w="2136" w:type="dxa"/>
            <w:vAlign w:val="center"/>
          </w:tcPr>
          <w:p>
            <w:pPr>
              <w:pStyle w:val="2"/>
              <w:spacing w:after="0" w:line="30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交通运输业（不含铁路运输业）</w:t>
            </w:r>
          </w:p>
        </w:tc>
        <w:tc>
          <w:tcPr>
            <w:tcW w:w="1513" w:type="dxa"/>
            <w:vAlign w:val="center"/>
          </w:tcPr>
          <w:p>
            <w:pPr>
              <w:pStyle w:val="2"/>
              <w:spacing w:after="0" w:line="300" w:lineRule="exact"/>
              <w:jc w:val="center"/>
              <w:rPr>
                <w:rFonts w:ascii="仿宋" w:hAnsi="仿宋" w:cs="仿宋"/>
                <w:sz w:val="24"/>
              </w:rPr>
            </w:pPr>
            <w:r>
              <w:rPr>
                <w:rFonts w:hint="eastAsia" w:ascii="仿宋" w:hAnsi="仿宋" w:cs="仿宋"/>
                <w:sz w:val="24"/>
              </w:rPr>
              <w:t>1000人以下</w:t>
            </w:r>
          </w:p>
        </w:tc>
        <w:tc>
          <w:tcPr>
            <w:tcW w:w="1904" w:type="dxa"/>
            <w:vAlign w:val="center"/>
          </w:tcPr>
          <w:p>
            <w:pPr>
              <w:pStyle w:val="2"/>
              <w:spacing w:after="0" w:line="300" w:lineRule="exact"/>
              <w:jc w:val="center"/>
              <w:rPr>
                <w:rFonts w:ascii="仿宋" w:hAnsi="仿宋" w:cs="仿宋"/>
                <w:sz w:val="24"/>
              </w:rPr>
            </w:pPr>
            <w:r>
              <w:rPr>
                <w:rFonts w:hint="eastAsia" w:ascii="仿宋" w:hAnsi="仿宋" w:cs="仿宋"/>
                <w:sz w:val="24"/>
              </w:rPr>
              <w:t>30000万元以下</w:t>
            </w:r>
          </w:p>
        </w:tc>
        <w:tc>
          <w:tcPr>
            <w:tcW w:w="2136" w:type="dxa"/>
            <w:vAlign w:val="center"/>
          </w:tcPr>
          <w:p>
            <w:pPr>
              <w:pStyle w:val="2"/>
              <w:spacing w:after="0" w:line="30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仓储业</w:t>
            </w:r>
          </w:p>
        </w:tc>
        <w:tc>
          <w:tcPr>
            <w:tcW w:w="1513" w:type="dxa"/>
            <w:vAlign w:val="center"/>
          </w:tcPr>
          <w:p>
            <w:pPr>
              <w:pStyle w:val="2"/>
              <w:spacing w:after="0" w:line="300" w:lineRule="exact"/>
              <w:jc w:val="center"/>
              <w:rPr>
                <w:rFonts w:ascii="仿宋" w:hAnsi="仿宋" w:cs="仿宋"/>
                <w:sz w:val="24"/>
              </w:rPr>
            </w:pPr>
            <w:r>
              <w:rPr>
                <w:rFonts w:hint="eastAsia" w:ascii="仿宋" w:hAnsi="仿宋" w:cs="仿宋"/>
                <w:sz w:val="24"/>
              </w:rPr>
              <w:t>200人以下</w:t>
            </w:r>
          </w:p>
        </w:tc>
        <w:tc>
          <w:tcPr>
            <w:tcW w:w="1904" w:type="dxa"/>
            <w:vAlign w:val="center"/>
          </w:tcPr>
          <w:p>
            <w:pPr>
              <w:pStyle w:val="2"/>
              <w:spacing w:after="0" w:line="300" w:lineRule="exact"/>
              <w:jc w:val="center"/>
              <w:rPr>
                <w:rFonts w:ascii="仿宋" w:hAnsi="仿宋" w:cs="仿宋"/>
                <w:sz w:val="24"/>
              </w:rPr>
            </w:pPr>
            <w:r>
              <w:rPr>
                <w:rFonts w:hint="eastAsia" w:ascii="仿宋" w:hAnsi="仿宋" w:cs="仿宋"/>
                <w:sz w:val="24"/>
              </w:rPr>
              <w:t>30000万元以下</w:t>
            </w:r>
          </w:p>
        </w:tc>
        <w:tc>
          <w:tcPr>
            <w:tcW w:w="2136" w:type="dxa"/>
            <w:vAlign w:val="center"/>
          </w:tcPr>
          <w:p>
            <w:pPr>
              <w:pStyle w:val="2"/>
              <w:spacing w:after="0" w:line="30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邮政业</w:t>
            </w:r>
          </w:p>
        </w:tc>
        <w:tc>
          <w:tcPr>
            <w:tcW w:w="1513" w:type="dxa"/>
            <w:vAlign w:val="center"/>
          </w:tcPr>
          <w:p>
            <w:pPr>
              <w:pStyle w:val="2"/>
              <w:spacing w:after="0" w:line="300" w:lineRule="exact"/>
              <w:jc w:val="center"/>
              <w:rPr>
                <w:rFonts w:ascii="仿宋" w:hAnsi="仿宋" w:cs="仿宋"/>
                <w:sz w:val="24"/>
              </w:rPr>
            </w:pPr>
            <w:r>
              <w:rPr>
                <w:rFonts w:hint="eastAsia" w:ascii="仿宋" w:hAnsi="仿宋" w:cs="仿宋"/>
                <w:sz w:val="24"/>
              </w:rPr>
              <w:t>1000人以下</w:t>
            </w:r>
          </w:p>
        </w:tc>
        <w:tc>
          <w:tcPr>
            <w:tcW w:w="1904" w:type="dxa"/>
            <w:vAlign w:val="center"/>
          </w:tcPr>
          <w:p>
            <w:pPr>
              <w:pStyle w:val="2"/>
              <w:spacing w:after="0" w:line="300" w:lineRule="exact"/>
              <w:jc w:val="center"/>
              <w:rPr>
                <w:rFonts w:ascii="仿宋" w:hAnsi="仿宋" w:cs="仿宋"/>
                <w:sz w:val="24"/>
              </w:rPr>
            </w:pPr>
            <w:r>
              <w:rPr>
                <w:rFonts w:hint="eastAsia" w:ascii="仿宋" w:hAnsi="仿宋" w:cs="仿宋"/>
                <w:sz w:val="24"/>
              </w:rPr>
              <w:t>30000万元以下</w:t>
            </w:r>
          </w:p>
        </w:tc>
        <w:tc>
          <w:tcPr>
            <w:tcW w:w="2136" w:type="dxa"/>
            <w:vAlign w:val="center"/>
          </w:tcPr>
          <w:p>
            <w:pPr>
              <w:pStyle w:val="2"/>
              <w:spacing w:after="0" w:line="30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住宿业</w:t>
            </w:r>
          </w:p>
        </w:tc>
        <w:tc>
          <w:tcPr>
            <w:tcW w:w="1513" w:type="dxa"/>
            <w:vAlign w:val="center"/>
          </w:tcPr>
          <w:p>
            <w:pPr>
              <w:pStyle w:val="2"/>
              <w:spacing w:after="0" w:line="300" w:lineRule="exact"/>
              <w:jc w:val="center"/>
              <w:rPr>
                <w:rFonts w:ascii="仿宋" w:hAnsi="仿宋" w:cs="仿宋"/>
                <w:sz w:val="24"/>
              </w:rPr>
            </w:pPr>
            <w:r>
              <w:rPr>
                <w:rFonts w:hint="eastAsia" w:ascii="仿宋" w:hAnsi="仿宋" w:cs="仿宋"/>
                <w:sz w:val="24"/>
              </w:rPr>
              <w:t>300人以下</w:t>
            </w:r>
          </w:p>
        </w:tc>
        <w:tc>
          <w:tcPr>
            <w:tcW w:w="1904" w:type="dxa"/>
            <w:vAlign w:val="center"/>
          </w:tcPr>
          <w:p>
            <w:pPr>
              <w:pStyle w:val="2"/>
              <w:spacing w:after="0" w:line="300" w:lineRule="exact"/>
              <w:jc w:val="center"/>
              <w:rPr>
                <w:rFonts w:ascii="仿宋" w:hAnsi="仿宋" w:cs="仿宋"/>
                <w:sz w:val="24"/>
              </w:rPr>
            </w:pPr>
            <w:r>
              <w:rPr>
                <w:rFonts w:hint="eastAsia" w:ascii="仿宋" w:hAnsi="仿宋" w:cs="仿宋"/>
                <w:sz w:val="24"/>
              </w:rPr>
              <w:t>10000万元以下</w:t>
            </w:r>
          </w:p>
        </w:tc>
        <w:tc>
          <w:tcPr>
            <w:tcW w:w="2136" w:type="dxa"/>
            <w:vAlign w:val="center"/>
          </w:tcPr>
          <w:p>
            <w:pPr>
              <w:pStyle w:val="2"/>
              <w:spacing w:after="0" w:line="30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餐饮业</w:t>
            </w:r>
          </w:p>
        </w:tc>
        <w:tc>
          <w:tcPr>
            <w:tcW w:w="1513" w:type="dxa"/>
            <w:vAlign w:val="center"/>
          </w:tcPr>
          <w:p>
            <w:pPr>
              <w:pStyle w:val="2"/>
              <w:spacing w:after="0" w:line="300" w:lineRule="exact"/>
              <w:jc w:val="center"/>
              <w:rPr>
                <w:rFonts w:ascii="仿宋" w:hAnsi="仿宋" w:cs="仿宋"/>
                <w:sz w:val="24"/>
              </w:rPr>
            </w:pPr>
            <w:r>
              <w:rPr>
                <w:rFonts w:hint="eastAsia" w:ascii="仿宋" w:hAnsi="仿宋" w:cs="仿宋"/>
                <w:sz w:val="24"/>
              </w:rPr>
              <w:t>300人以下</w:t>
            </w:r>
          </w:p>
        </w:tc>
        <w:tc>
          <w:tcPr>
            <w:tcW w:w="1904" w:type="dxa"/>
            <w:vAlign w:val="center"/>
          </w:tcPr>
          <w:p>
            <w:pPr>
              <w:pStyle w:val="2"/>
              <w:spacing w:after="0" w:line="300" w:lineRule="exact"/>
              <w:jc w:val="center"/>
              <w:rPr>
                <w:rFonts w:ascii="仿宋" w:hAnsi="仿宋" w:cs="仿宋"/>
                <w:sz w:val="24"/>
              </w:rPr>
            </w:pPr>
            <w:r>
              <w:rPr>
                <w:rFonts w:hint="eastAsia" w:ascii="仿宋" w:hAnsi="仿宋" w:cs="仿宋"/>
                <w:sz w:val="24"/>
              </w:rPr>
              <w:t>10000万元以下</w:t>
            </w:r>
          </w:p>
        </w:tc>
        <w:tc>
          <w:tcPr>
            <w:tcW w:w="2136" w:type="dxa"/>
            <w:vAlign w:val="center"/>
          </w:tcPr>
          <w:p>
            <w:pPr>
              <w:pStyle w:val="2"/>
              <w:spacing w:after="0" w:line="30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信息传输业（包括电信、互联网和相关服务）</w:t>
            </w:r>
          </w:p>
        </w:tc>
        <w:tc>
          <w:tcPr>
            <w:tcW w:w="1513" w:type="dxa"/>
            <w:vAlign w:val="center"/>
          </w:tcPr>
          <w:p>
            <w:pPr>
              <w:pStyle w:val="2"/>
              <w:spacing w:after="0" w:line="300" w:lineRule="exact"/>
              <w:jc w:val="center"/>
              <w:rPr>
                <w:rFonts w:ascii="仿宋" w:hAnsi="仿宋" w:cs="仿宋"/>
                <w:sz w:val="24"/>
              </w:rPr>
            </w:pPr>
            <w:r>
              <w:rPr>
                <w:rFonts w:hint="eastAsia" w:ascii="仿宋" w:hAnsi="仿宋" w:cs="仿宋"/>
                <w:sz w:val="24"/>
              </w:rPr>
              <w:t>2000人以下</w:t>
            </w:r>
          </w:p>
        </w:tc>
        <w:tc>
          <w:tcPr>
            <w:tcW w:w="1904" w:type="dxa"/>
            <w:vAlign w:val="center"/>
          </w:tcPr>
          <w:p>
            <w:pPr>
              <w:pStyle w:val="2"/>
              <w:spacing w:after="0" w:line="300" w:lineRule="exact"/>
              <w:jc w:val="center"/>
              <w:rPr>
                <w:rFonts w:ascii="仿宋" w:hAnsi="仿宋" w:cs="仿宋"/>
                <w:sz w:val="24"/>
              </w:rPr>
            </w:pPr>
            <w:r>
              <w:rPr>
                <w:rFonts w:hint="eastAsia" w:ascii="仿宋" w:hAnsi="仿宋" w:cs="仿宋"/>
                <w:sz w:val="24"/>
              </w:rPr>
              <w:t>100000万元以下</w:t>
            </w:r>
          </w:p>
        </w:tc>
        <w:tc>
          <w:tcPr>
            <w:tcW w:w="2136" w:type="dxa"/>
            <w:vAlign w:val="center"/>
          </w:tcPr>
          <w:p>
            <w:pPr>
              <w:pStyle w:val="2"/>
              <w:spacing w:after="0" w:line="30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软件和信息技术服务业</w:t>
            </w:r>
          </w:p>
        </w:tc>
        <w:tc>
          <w:tcPr>
            <w:tcW w:w="1513" w:type="dxa"/>
            <w:vAlign w:val="center"/>
          </w:tcPr>
          <w:p>
            <w:pPr>
              <w:pStyle w:val="2"/>
              <w:spacing w:after="0" w:line="300" w:lineRule="exact"/>
              <w:jc w:val="center"/>
              <w:rPr>
                <w:rFonts w:ascii="仿宋" w:hAnsi="仿宋" w:cs="仿宋"/>
                <w:sz w:val="24"/>
              </w:rPr>
            </w:pPr>
            <w:r>
              <w:rPr>
                <w:rFonts w:hint="eastAsia" w:ascii="仿宋" w:hAnsi="仿宋" w:cs="仿宋"/>
                <w:sz w:val="24"/>
              </w:rPr>
              <w:t>300人以下</w:t>
            </w:r>
          </w:p>
        </w:tc>
        <w:tc>
          <w:tcPr>
            <w:tcW w:w="1904" w:type="dxa"/>
            <w:vAlign w:val="center"/>
          </w:tcPr>
          <w:p>
            <w:pPr>
              <w:pStyle w:val="2"/>
              <w:spacing w:after="0" w:line="300" w:lineRule="exact"/>
              <w:jc w:val="center"/>
              <w:rPr>
                <w:rFonts w:ascii="仿宋" w:hAnsi="仿宋" w:cs="仿宋"/>
                <w:sz w:val="24"/>
              </w:rPr>
            </w:pPr>
            <w:r>
              <w:rPr>
                <w:rFonts w:hint="eastAsia" w:ascii="仿宋" w:hAnsi="仿宋" w:cs="仿宋"/>
                <w:sz w:val="24"/>
              </w:rPr>
              <w:t>10000万元以下</w:t>
            </w:r>
          </w:p>
        </w:tc>
        <w:tc>
          <w:tcPr>
            <w:tcW w:w="2136" w:type="dxa"/>
            <w:vAlign w:val="center"/>
          </w:tcPr>
          <w:p>
            <w:pPr>
              <w:pStyle w:val="2"/>
              <w:spacing w:after="0" w:line="30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房地产开发经营</w:t>
            </w:r>
          </w:p>
        </w:tc>
        <w:tc>
          <w:tcPr>
            <w:tcW w:w="1513" w:type="dxa"/>
            <w:noWrap/>
            <w:vAlign w:val="center"/>
          </w:tcPr>
          <w:p>
            <w:pPr>
              <w:pStyle w:val="2"/>
              <w:spacing w:after="0" w:line="300" w:lineRule="exact"/>
              <w:jc w:val="center"/>
              <w:rPr>
                <w:rFonts w:ascii="仿宋" w:hAnsi="仿宋" w:cs="仿宋"/>
                <w:sz w:val="24"/>
              </w:rPr>
            </w:pPr>
          </w:p>
        </w:tc>
        <w:tc>
          <w:tcPr>
            <w:tcW w:w="1904" w:type="dxa"/>
            <w:vAlign w:val="center"/>
          </w:tcPr>
          <w:p>
            <w:pPr>
              <w:pStyle w:val="2"/>
              <w:spacing w:after="0" w:line="300" w:lineRule="exact"/>
              <w:jc w:val="center"/>
              <w:rPr>
                <w:rFonts w:ascii="仿宋" w:hAnsi="仿宋" w:cs="仿宋"/>
                <w:sz w:val="24"/>
              </w:rPr>
            </w:pPr>
            <w:r>
              <w:rPr>
                <w:rFonts w:hint="eastAsia" w:ascii="仿宋" w:hAnsi="仿宋" w:cs="仿宋"/>
                <w:sz w:val="24"/>
              </w:rPr>
              <w:t>200000万元以下</w:t>
            </w:r>
          </w:p>
        </w:tc>
        <w:tc>
          <w:tcPr>
            <w:tcW w:w="2136" w:type="dxa"/>
            <w:vAlign w:val="center"/>
          </w:tcPr>
          <w:p>
            <w:pPr>
              <w:pStyle w:val="2"/>
              <w:spacing w:after="0" w:line="300" w:lineRule="exact"/>
              <w:jc w:val="center"/>
              <w:rPr>
                <w:rFonts w:ascii="仿宋" w:hAnsi="仿宋" w:cs="仿宋"/>
                <w:sz w:val="24"/>
              </w:rPr>
            </w:pPr>
            <w:r>
              <w:rPr>
                <w:rFonts w:hint="eastAsia" w:ascii="仿宋" w:hAnsi="仿宋" w:cs="仿宋"/>
                <w:sz w:val="24"/>
              </w:rPr>
              <w:t>10000万元以下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物业管理</w:t>
            </w:r>
          </w:p>
        </w:tc>
        <w:tc>
          <w:tcPr>
            <w:tcW w:w="1513" w:type="dxa"/>
            <w:vAlign w:val="center"/>
          </w:tcPr>
          <w:p>
            <w:pPr>
              <w:pStyle w:val="2"/>
              <w:spacing w:after="0" w:line="300" w:lineRule="exact"/>
              <w:jc w:val="center"/>
              <w:rPr>
                <w:rFonts w:ascii="仿宋" w:hAnsi="仿宋" w:cs="仿宋"/>
                <w:sz w:val="24"/>
              </w:rPr>
            </w:pPr>
            <w:r>
              <w:rPr>
                <w:rFonts w:hint="eastAsia" w:ascii="仿宋" w:hAnsi="仿宋" w:cs="仿宋"/>
                <w:sz w:val="24"/>
              </w:rPr>
              <w:t>1000人以下</w:t>
            </w:r>
          </w:p>
        </w:tc>
        <w:tc>
          <w:tcPr>
            <w:tcW w:w="1904" w:type="dxa"/>
            <w:vAlign w:val="center"/>
          </w:tcPr>
          <w:p>
            <w:pPr>
              <w:pStyle w:val="2"/>
              <w:spacing w:after="0" w:line="300" w:lineRule="exact"/>
              <w:jc w:val="center"/>
              <w:rPr>
                <w:rFonts w:ascii="仿宋" w:hAnsi="仿宋" w:cs="仿宋"/>
                <w:sz w:val="24"/>
              </w:rPr>
            </w:pPr>
            <w:r>
              <w:rPr>
                <w:rFonts w:hint="eastAsia" w:ascii="仿宋" w:hAnsi="仿宋" w:cs="仿宋"/>
                <w:sz w:val="24"/>
              </w:rPr>
              <w:t>5000万元以下</w:t>
            </w:r>
          </w:p>
        </w:tc>
        <w:tc>
          <w:tcPr>
            <w:tcW w:w="2136" w:type="dxa"/>
            <w:vAlign w:val="center"/>
          </w:tcPr>
          <w:p>
            <w:pPr>
              <w:pStyle w:val="2"/>
              <w:spacing w:after="0" w:line="30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租赁和商务服务业</w:t>
            </w:r>
          </w:p>
        </w:tc>
        <w:tc>
          <w:tcPr>
            <w:tcW w:w="1513" w:type="dxa"/>
            <w:vAlign w:val="center"/>
          </w:tcPr>
          <w:p>
            <w:pPr>
              <w:pStyle w:val="2"/>
              <w:spacing w:after="0" w:line="300" w:lineRule="exact"/>
              <w:jc w:val="center"/>
              <w:rPr>
                <w:rFonts w:ascii="仿宋" w:hAnsi="仿宋" w:cs="仿宋"/>
                <w:sz w:val="24"/>
              </w:rPr>
            </w:pPr>
            <w:r>
              <w:rPr>
                <w:rFonts w:hint="eastAsia" w:ascii="仿宋" w:hAnsi="仿宋" w:cs="仿宋"/>
                <w:sz w:val="24"/>
              </w:rPr>
              <w:t>300人以下</w:t>
            </w:r>
          </w:p>
        </w:tc>
        <w:tc>
          <w:tcPr>
            <w:tcW w:w="1904" w:type="dxa"/>
            <w:vAlign w:val="center"/>
          </w:tcPr>
          <w:p>
            <w:pPr>
              <w:pStyle w:val="2"/>
              <w:spacing w:after="0" w:line="300" w:lineRule="exact"/>
              <w:jc w:val="center"/>
              <w:rPr>
                <w:rFonts w:ascii="仿宋" w:hAnsi="仿宋" w:cs="仿宋"/>
                <w:sz w:val="24"/>
              </w:rPr>
            </w:pPr>
          </w:p>
        </w:tc>
        <w:tc>
          <w:tcPr>
            <w:tcW w:w="2136" w:type="dxa"/>
            <w:vAlign w:val="center"/>
          </w:tcPr>
          <w:p>
            <w:pPr>
              <w:pStyle w:val="2"/>
              <w:spacing w:after="0" w:line="300" w:lineRule="exact"/>
              <w:jc w:val="center"/>
              <w:rPr>
                <w:rFonts w:ascii="仿宋" w:hAnsi="仿宋" w:cs="仿宋"/>
                <w:sz w:val="24"/>
              </w:rPr>
            </w:pPr>
            <w:r>
              <w:rPr>
                <w:rFonts w:hint="eastAsia" w:ascii="仿宋" w:hAnsi="仿宋" w:cs="仿宋"/>
                <w:sz w:val="24"/>
              </w:rPr>
              <w:t>120000万元以下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130" w:type="dxa"/>
            <w:vAlign w:val="center"/>
          </w:tcPr>
          <w:p>
            <w:pPr>
              <w:pStyle w:val="2"/>
              <w:spacing w:after="0" w:line="300" w:lineRule="exact"/>
              <w:rPr>
                <w:rFonts w:ascii="仿宋" w:hAnsi="仿宋" w:cs="仿宋"/>
                <w:sz w:val="24"/>
              </w:rPr>
            </w:pPr>
            <w:r>
              <w:rPr>
                <w:rFonts w:hint="eastAsia" w:ascii="仿宋" w:hAnsi="仿宋" w:cs="仿宋"/>
                <w:sz w:val="24"/>
              </w:rPr>
              <w:t>其他未列明行业（包括科学研究和技术服务业，水利、环境和公共设施管理业，居民服务、修理和其他服务业，社会工作，文化、体育和娱乐业等）</w:t>
            </w:r>
          </w:p>
        </w:tc>
        <w:tc>
          <w:tcPr>
            <w:tcW w:w="1513" w:type="dxa"/>
            <w:vAlign w:val="center"/>
          </w:tcPr>
          <w:p>
            <w:pPr>
              <w:pStyle w:val="2"/>
              <w:spacing w:after="0" w:line="300" w:lineRule="exact"/>
              <w:jc w:val="center"/>
              <w:rPr>
                <w:rFonts w:ascii="仿宋" w:hAnsi="仿宋" w:cs="仿宋"/>
                <w:sz w:val="24"/>
              </w:rPr>
            </w:pPr>
            <w:r>
              <w:rPr>
                <w:rFonts w:hint="eastAsia" w:ascii="仿宋" w:hAnsi="仿宋" w:cs="仿宋"/>
                <w:sz w:val="24"/>
              </w:rPr>
              <w:t>300人以下</w:t>
            </w:r>
          </w:p>
        </w:tc>
        <w:tc>
          <w:tcPr>
            <w:tcW w:w="1904" w:type="dxa"/>
            <w:vAlign w:val="center"/>
          </w:tcPr>
          <w:p>
            <w:pPr>
              <w:pStyle w:val="2"/>
              <w:spacing w:after="0" w:line="300" w:lineRule="exact"/>
              <w:jc w:val="center"/>
              <w:rPr>
                <w:rFonts w:ascii="仿宋" w:hAnsi="仿宋" w:cs="仿宋"/>
                <w:sz w:val="24"/>
              </w:rPr>
            </w:pPr>
          </w:p>
        </w:tc>
        <w:tc>
          <w:tcPr>
            <w:tcW w:w="2136" w:type="dxa"/>
            <w:vAlign w:val="center"/>
          </w:tcPr>
          <w:p>
            <w:pPr>
              <w:pStyle w:val="2"/>
              <w:spacing w:after="0" w:line="300" w:lineRule="exact"/>
              <w:jc w:val="cente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83" w:type="dxa"/>
            <w:gridSpan w:val="4"/>
            <w:vAlign w:val="center"/>
          </w:tcPr>
          <w:p>
            <w:pPr>
              <w:pStyle w:val="2"/>
              <w:spacing w:after="0" w:line="280" w:lineRule="exact"/>
              <w:ind w:firstLine="480" w:firstLineChars="200"/>
              <w:rPr>
                <w:rFonts w:ascii="仿宋" w:hAnsi="仿宋" w:cs="仿宋"/>
                <w:sz w:val="24"/>
              </w:rPr>
            </w:pPr>
            <w:r>
              <w:rPr>
                <w:rFonts w:hint="eastAsia" w:ascii="仿宋" w:hAnsi="仿宋" w:cs="仿宋"/>
                <w:sz w:val="24"/>
              </w:rPr>
              <w:t>本规定适用于在中华人民共和国境内依法设立的各类所有制和各种组织形式的企业。个体工商户和本规定以外的行业，参照本规定进行划型。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683" w:type="dxa"/>
            <w:gridSpan w:val="4"/>
            <w:vAlign w:val="center"/>
          </w:tcPr>
          <w:p>
            <w:pPr>
              <w:pStyle w:val="2"/>
              <w:spacing w:after="0" w:line="280" w:lineRule="exact"/>
              <w:ind w:firstLine="480" w:firstLineChars="200"/>
              <w:rPr>
                <w:rFonts w:ascii="仿宋" w:hAnsi="仿宋" w:cs="仿宋"/>
                <w:sz w:val="24"/>
              </w:rPr>
            </w:pPr>
            <w:r>
              <w:rPr>
                <w:rFonts w:hint="eastAsia" w:ascii="仿宋" w:hAnsi="仿宋" w:cs="仿宋"/>
                <w:sz w:val="24"/>
              </w:rPr>
              <w:t>本规定的中型企业标准上限即为大型企业标准的下限，国家统计部门据此制定大中小微型企业的统计分类。国务院有关部门据此进行相关数据分析，不得制定与本规定不一致的企业划型标准。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683" w:type="dxa"/>
            <w:gridSpan w:val="4"/>
            <w:noWrap/>
            <w:vAlign w:val="center"/>
          </w:tcPr>
          <w:p>
            <w:pPr>
              <w:pStyle w:val="2"/>
              <w:spacing w:line="300" w:lineRule="exact"/>
              <w:ind w:firstLine="480" w:firstLineChars="200"/>
              <w:rPr>
                <w:rFonts w:ascii="仿宋" w:hAnsi="仿宋" w:cs="仿宋"/>
                <w:sz w:val="24"/>
              </w:rPr>
            </w:pPr>
            <w:r>
              <w:rPr>
                <w:rFonts w:hint="eastAsia" w:ascii="仿宋" w:hAnsi="仿宋" w:cs="仿宋"/>
                <w:sz w:val="24"/>
              </w:rPr>
              <w:t>同一行业内三项指标出现多项时，表明满足其中一项指标即被认定为中小微型企业。</w:t>
            </w:r>
          </w:p>
        </w:tc>
      </w:tr>
    </w:tbl>
    <w:p>
      <w:pPr>
        <w:widowControl/>
        <w:spacing w:line="480" w:lineRule="exact"/>
        <w:jc w:val="left"/>
        <w:rPr>
          <w:rFonts w:ascii="仿宋_GB2312" w:hAnsi="仿宋" w:eastAsia="仿宋_GB2312" w:cs="仿宋"/>
          <w:sz w:val="15"/>
          <w:szCs w:val="15"/>
        </w:rPr>
      </w:pPr>
    </w:p>
    <w:p/>
    <w:sectPr>
      <w:footerReference r:id="rId3" w:type="default"/>
      <w:footerReference r:id="rId4" w:type="even"/>
      <w:pgSz w:w="11906" w:h="16838"/>
      <w:pgMar w:top="2098" w:right="1474" w:bottom="1985"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E3B07"/>
    <w:rsid w:val="250E3B07"/>
    <w:rsid w:val="5129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2021-07-14T07:01:00Z</dcterms:created>
  <dc:creator>囚徒</dc:creator>
  <cp:lastModifiedBy>86150</cp:lastModifiedBy>
  <dcterms:modified xsi:type="dcterms:W3CDTF">2021-07-15T00:42:20Z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