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楷体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0"/>
          <w:szCs w:val="30"/>
        </w:rPr>
        <w:t>附件一</w:t>
      </w:r>
    </w:p>
    <w:p>
      <w:pPr>
        <w:spacing w:line="520" w:lineRule="exact"/>
        <w:jc w:val="center"/>
        <w:rPr>
          <w:rFonts w:ascii="黑体" w:hAnsi="黑体" w:eastAsia="黑体" w:cs="Times New Roman"/>
          <w:b/>
          <w:sz w:val="32"/>
          <w:szCs w:val="36"/>
        </w:rPr>
      </w:pPr>
      <w:r>
        <w:rPr>
          <w:rFonts w:hint="eastAsia" w:ascii="黑体" w:hAnsi="黑体" w:eastAsia="黑体" w:cs="Times New Roman"/>
          <w:b/>
          <w:sz w:val="32"/>
          <w:szCs w:val="36"/>
        </w:rPr>
        <w:t>中南财经政法大学</w:t>
      </w:r>
    </w:p>
    <w:p>
      <w:pPr>
        <w:spacing w:line="520" w:lineRule="exact"/>
        <w:jc w:val="center"/>
        <w:rPr>
          <w:rFonts w:ascii="黑体" w:hAnsi="黑体" w:eastAsia="黑体" w:cs="Times New Roman"/>
          <w:b/>
          <w:sz w:val="32"/>
          <w:szCs w:val="36"/>
        </w:rPr>
      </w:pPr>
      <w:r>
        <w:rPr>
          <w:rFonts w:hint="eastAsia" w:ascii="黑体" w:hAnsi="黑体" w:eastAsia="黑体" w:cs="Times New Roman"/>
          <w:b/>
          <w:sz w:val="32"/>
          <w:szCs w:val="36"/>
        </w:rPr>
        <w:t>第三届“厚德杯”青年志愿</w:t>
      </w:r>
      <w:r>
        <w:rPr>
          <w:rFonts w:hint="eastAsia" w:ascii="黑体" w:hAnsi="黑体" w:eastAsia="黑体" w:cs="Times New Roman"/>
          <w:b/>
          <w:sz w:val="32"/>
          <w:szCs w:val="36"/>
          <w:lang w:val="en-US" w:eastAsia="zh-CN"/>
        </w:rPr>
        <w:t>公益</w:t>
      </w:r>
      <w:r>
        <w:rPr>
          <w:rFonts w:hint="eastAsia" w:ascii="黑体" w:hAnsi="黑体" w:eastAsia="黑体" w:cs="Times New Roman"/>
          <w:b/>
          <w:sz w:val="32"/>
          <w:szCs w:val="36"/>
        </w:rPr>
        <w:t>项目大赛</w:t>
      </w:r>
    </w:p>
    <w:p>
      <w:pPr>
        <w:spacing w:line="520" w:lineRule="exact"/>
        <w:jc w:val="center"/>
        <w:rPr>
          <w:rFonts w:ascii="黑体" w:hAnsi="黑体" w:eastAsia="黑体" w:cs="Times New Roman"/>
          <w:b/>
          <w:sz w:val="32"/>
          <w:szCs w:val="36"/>
        </w:rPr>
      </w:pPr>
      <w:r>
        <w:rPr>
          <w:rFonts w:ascii="黑体" w:hAnsi="黑体" w:eastAsia="黑体" w:cs="Times New Roman"/>
          <w:b/>
          <w:sz w:val="32"/>
          <w:szCs w:val="36"/>
        </w:rPr>
        <w:t>申报表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tbl>
      <w:tblPr>
        <w:tblStyle w:val="7"/>
        <w:tblW w:w="93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77"/>
        <w:gridCol w:w="183"/>
        <w:gridCol w:w="237"/>
        <w:gridCol w:w="436"/>
        <w:gridCol w:w="307"/>
        <w:gridCol w:w="121"/>
        <w:gridCol w:w="38"/>
        <w:gridCol w:w="84"/>
        <w:gridCol w:w="424"/>
        <w:gridCol w:w="302"/>
        <w:gridCol w:w="404"/>
        <w:gridCol w:w="425"/>
        <w:gridCol w:w="288"/>
        <w:gridCol w:w="282"/>
        <w:gridCol w:w="18"/>
        <w:gridCol w:w="993"/>
        <w:gridCol w:w="33"/>
        <w:gridCol w:w="517"/>
        <w:gridCol w:w="285"/>
        <w:gridCol w:w="140"/>
        <w:gridCol w:w="142"/>
        <w:gridCol w:w="159"/>
        <w:gridCol w:w="421"/>
        <w:gridCol w:w="288"/>
        <w:gridCol w:w="65"/>
        <w:gridCol w:w="341"/>
        <w:gridCol w:w="14"/>
        <w:gridCol w:w="295"/>
        <w:gridCol w:w="120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931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项目类型</w:t>
            </w: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阳光助残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关爱农民工子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女  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邻里守望与为老服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务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□节水护水与水利公益  □脱贫攻坚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□恤病助医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□环境保护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应急救援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□禁毒教育与法律服务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文化宣传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□理论研究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志愿服务支持平台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获奖情况</w:t>
            </w: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赛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组织机构名称</w:t>
            </w: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组织机构代码（或统一社会信用代码）</w:t>
            </w:r>
          </w:p>
        </w:tc>
        <w:tc>
          <w:tcPr>
            <w:tcW w:w="3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成立时间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团队成员</w:t>
            </w:r>
          </w:p>
        </w:tc>
        <w:tc>
          <w:tcPr>
            <w:tcW w:w="1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办公电话</w:t>
            </w: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项目负责人</w:t>
            </w:r>
          </w:p>
        </w:tc>
        <w:tc>
          <w:tcPr>
            <w:tcW w:w="1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项目联系人</w:t>
            </w:r>
          </w:p>
        </w:tc>
        <w:tc>
          <w:tcPr>
            <w:tcW w:w="1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931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9" w:hRule="atLeast"/>
        </w:trPr>
        <w:tc>
          <w:tcPr>
            <w:tcW w:w="1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项目发展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提升情况</w:t>
            </w:r>
          </w:p>
        </w:tc>
        <w:tc>
          <w:tcPr>
            <w:tcW w:w="80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简述项目目标、服务内容及其确立过程（800字以内）：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14" w:hRule="atLeast"/>
        </w:trPr>
        <w:tc>
          <w:tcPr>
            <w:tcW w:w="1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项目实施计划及完成情况</w:t>
            </w:r>
          </w:p>
        </w:tc>
        <w:tc>
          <w:tcPr>
            <w:tcW w:w="80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为满足需求，实现项目目标，开展的服务活动情况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2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（年/月/日）</w:t>
            </w: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具体服务内容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完成</w:t>
            </w: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志愿者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服务对象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</w:trPr>
        <w:tc>
          <w:tcPr>
            <w:tcW w:w="129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8" w:hRule="atLeast"/>
        </w:trPr>
        <w:tc>
          <w:tcPr>
            <w:tcW w:w="9318" w:type="dxa"/>
            <w:gridSpan w:val="3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129" w:hRule="atLeast"/>
        </w:trPr>
        <w:tc>
          <w:tcPr>
            <w:tcW w:w="12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服务效果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提升情况</w:t>
            </w:r>
          </w:p>
        </w:tc>
        <w:tc>
          <w:tcPr>
            <w:tcW w:w="8025" w:type="dxa"/>
            <w:gridSpan w:val="2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简要概括项目的过程及方式、专业水平、服务对象、服务评价及反馈等情况（600字内）：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7" w:hRule="atLeast"/>
        </w:trPr>
        <w:tc>
          <w:tcPr>
            <w:tcW w:w="22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项目受益人数</w:t>
            </w: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8" w:hRule="atLeast"/>
        </w:trPr>
        <w:tc>
          <w:tcPr>
            <w:tcW w:w="22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参与志愿者人数</w:t>
            </w: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6" w:hRule="atLeast"/>
        </w:trPr>
        <w:tc>
          <w:tcPr>
            <w:tcW w:w="22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团队人数</w:t>
            </w: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6" w:hRule="atLeast"/>
        </w:trPr>
        <w:tc>
          <w:tcPr>
            <w:tcW w:w="22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服务时长</w:t>
            </w: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2" w:hRule="atLeast"/>
        </w:trPr>
        <w:tc>
          <w:tcPr>
            <w:tcW w:w="227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服务次数</w:t>
            </w: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获奖前</w:t>
            </w:r>
          </w:p>
        </w:tc>
        <w:tc>
          <w:tcPr>
            <w:tcW w:w="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获奖后</w:t>
            </w: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增长比例</w:t>
            </w:r>
          </w:p>
        </w:tc>
        <w:tc>
          <w:tcPr>
            <w:tcW w:w="15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6" w:hRule="atLeast"/>
        </w:trPr>
        <w:tc>
          <w:tcPr>
            <w:tcW w:w="2703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项目累计支持资金</w:t>
            </w:r>
          </w:p>
        </w:tc>
        <w:tc>
          <w:tcPr>
            <w:tcW w:w="171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18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项目时间</w:t>
            </w:r>
          </w:p>
        </w:tc>
        <w:tc>
          <w:tcPr>
            <w:tcW w:w="306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至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2" w:hRule="atLeast"/>
        </w:trPr>
        <w:tc>
          <w:tcPr>
            <w:tcW w:w="9318" w:type="dxa"/>
            <w:gridSpan w:val="3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19" w:hRule="atLeast"/>
        </w:trPr>
        <w:tc>
          <w:tcPr>
            <w:tcW w:w="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</w:t>
            </w:r>
          </w:p>
        </w:tc>
        <w:tc>
          <w:tcPr>
            <w:tcW w:w="8445" w:type="dxa"/>
            <w:gridSpan w:val="2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项目的执行团队或组织的基本情况，与主管单位关系，组织章程与项目的相关性，制度建设情况，党团组织活动情况（300字内）：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67" w:hRule="atLeast"/>
        </w:trPr>
        <w:tc>
          <w:tcPr>
            <w:tcW w:w="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核心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</w:t>
            </w:r>
          </w:p>
        </w:tc>
        <w:tc>
          <w:tcPr>
            <w:tcW w:w="8445" w:type="dxa"/>
            <w:gridSpan w:val="2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团队成员简介、加入时间、制度管理情况、基本保障等情况（300字以内）：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1729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来源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239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资金来源类别</w:t>
            </w:r>
          </w:p>
        </w:tc>
        <w:tc>
          <w:tcPr>
            <w:tcW w:w="36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资金数额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项目大赛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统一拨付资金</w:t>
            </w:r>
          </w:p>
        </w:tc>
        <w:tc>
          <w:tcPr>
            <w:tcW w:w="36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其他财政资金</w:t>
            </w:r>
          </w:p>
        </w:tc>
        <w:tc>
          <w:tcPr>
            <w:tcW w:w="36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社会募集资金</w:t>
            </w:r>
          </w:p>
        </w:tc>
        <w:tc>
          <w:tcPr>
            <w:tcW w:w="36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自有资金</w:t>
            </w:r>
          </w:p>
        </w:tc>
        <w:tc>
          <w:tcPr>
            <w:tcW w:w="36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172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其他配套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支持及来源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（打“√”）</w:t>
            </w:r>
          </w:p>
        </w:tc>
        <w:tc>
          <w:tcPr>
            <w:tcW w:w="7589" w:type="dxa"/>
            <w:gridSpan w:val="2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实物□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B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办公场所□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C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人员□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D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E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以上均无□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729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支出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支出明细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（合计）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项目大赛统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一拨付资金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政资金</w:t>
            </w: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社会募集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资金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自有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资金</w:t>
            </w: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项目大赛统一拨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付资金支出进度比（%）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总支出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物品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交通费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保险费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餐费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现金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9318" w:type="dxa"/>
            <w:gridSpan w:val="3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254" w:hRule="atLeast"/>
        </w:trPr>
        <w:tc>
          <w:tcPr>
            <w:tcW w:w="10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示范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导向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提升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2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为其他组织提供咨询等帮助、参加县级以上的交流分享活动、项目专业服务能力体现、项目机制的复制性、可持续性（600字内）：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atLeast"/>
        </w:trPr>
        <w:tc>
          <w:tcPr>
            <w:tcW w:w="9318" w:type="dxa"/>
            <w:gridSpan w:val="3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50" w:hRule="atLeast"/>
        </w:trPr>
        <w:tc>
          <w:tcPr>
            <w:tcW w:w="5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社会评价提升情况</w:t>
            </w:r>
          </w:p>
        </w:tc>
        <w:tc>
          <w:tcPr>
            <w:tcW w:w="8722" w:type="dxa"/>
            <w:gridSpan w:val="2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请说明项目或组织机构利用网站、微信公众号和微博等宣传阵地定期发布项目信息的情况（300字内）：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78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2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请说明项目得到上级主管部门、当地政府、新闻媒体等社会各界的肯定，得到受益对象认可，参与志愿者的高度评价等（300字内）：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0" w:hRule="atLeast"/>
        </w:trPr>
        <w:tc>
          <w:tcPr>
            <w:tcW w:w="9318" w:type="dxa"/>
            <w:gridSpan w:val="3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七、典型经验材料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19" w:hRule="atLeast"/>
        </w:trPr>
        <w:tc>
          <w:tcPr>
            <w:tcW w:w="5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文字材料</w:t>
            </w:r>
          </w:p>
        </w:tc>
        <w:tc>
          <w:tcPr>
            <w:tcW w:w="8722" w:type="dxa"/>
            <w:gridSpan w:val="2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项目亮点、可持续性和可推广性（本项目与其它类似项目相比，具备的创新之处，弥补公益项目运作领域的空白，建立的创新模式和机制，体现的示范性、可持续性和可推广性，600字内）：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32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22" w:type="dxa"/>
            <w:gridSpan w:val="2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典型故事（选取1-2个典型的受益对象，通过故事叙述的形式，反映项目产生的效果，为受益对象带来的巨大变化，600字内）：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249" w:hRule="atLeast"/>
        </w:trPr>
        <w:tc>
          <w:tcPr>
            <w:tcW w:w="5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图片材料</w:t>
            </w:r>
          </w:p>
        </w:tc>
        <w:tc>
          <w:tcPr>
            <w:tcW w:w="8722" w:type="dxa"/>
            <w:gridSpan w:val="2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图片以电子文档形式报送，请勿粘贴在本文档内，附在申请表后。主要为展示项目执行的场景和特写，画面中体现青年志愿者、典型服务对象、心手标识、活动主题等。不选送会议照片。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要求：（1）不超过5张。（2）200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KB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以上，像素1000×1000以上。（3）J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PG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格式，请按以下文件名重命名。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文件名</w:t>
            </w:r>
          </w:p>
        </w:tc>
        <w:tc>
          <w:tcPr>
            <w:tcW w:w="7282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图片解说（每图不超过20字）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01.jpg</w:t>
            </w:r>
          </w:p>
        </w:tc>
        <w:tc>
          <w:tcPr>
            <w:tcW w:w="7282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2.jpg</w:t>
            </w:r>
          </w:p>
        </w:tc>
        <w:tc>
          <w:tcPr>
            <w:tcW w:w="7282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3.jpg</w:t>
            </w:r>
          </w:p>
        </w:tc>
        <w:tc>
          <w:tcPr>
            <w:tcW w:w="7282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4.jpg</w:t>
            </w:r>
          </w:p>
        </w:tc>
        <w:tc>
          <w:tcPr>
            <w:tcW w:w="7282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5.jpg</w:t>
            </w:r>
          </w:p>
        </w:tc>
        <w:tc>
          <w:tcPr>
            <w:tcW w:w="7282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18"/>
        <w:tblpPr w:leftFromText="180" w:rightFromText="180" w:vertAnchor="text" w:horzAnchor="margin" w:tblpY="400"/>
        <w:tblW w:w="8296" w:type="dxa"/>
        <w:tblInd w:w="0" w:type="dxa"/>
        <w:tblBorders>
          <w:top w:val="single" w:color="7E7E7E" w:sz="4" w:space="0"/>
          <w:left w:val="none" w:color="auto" w:sz="0" w:space="0"/>
          <w:bottom w:val="single" w:color="7E7E7E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tcBorders>
              <w:bottom w:val="single" w:color="7E7E7E" w:sz="4" w:space="0"/>
              <w:insideH w:val="single" w:sz="4" w:space="0"/>
            </w:tcBorders>
          </w:tcPr>
          <w:p>
            <w:pP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48" w:type="dxa"/>
            <w:tcBorders>
              <w:bottom w:val="single" w:color="7E7E7E" w:sz="4" w:space="0"/>
              <w:insideH w:val="single" w:sz="4" w:space="0"/>
            </w:tcBorders>
          </w:tcPr>
          <w:p>
            <w:pPr>
              <w:jc w:val="right"/>
              <w:rPr>
                <w:rFonts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2018年印发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jc w:val="both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D"/>
    <w:rsid w:val="001C7292"/>
    <w:rsid w:val="0023729B"/>
    <w:rsid w:val="005A6CCC"/>
    <w:rsid w:val="00640AF4"/>
    <w:rsid w:val="006767A9"/>
    <w:rsid w:val="00A0740D"/>
    <w:rsid w:val="00E7570E"/>
    <w:rsid w:val="00F56312"/>
    <w:rsid w:val="01677DF0"/>
    <w:rsid w:val="70A87877"/>
    <w:rsid w:val="7C0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iPriority w:val="99"/>
    <w:rPr>
      <w:color w:val="0563C1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未处理的提及1"/>
    <w:basedOn w:val="4"/>
    <w:uiPriority w:val="99"/>
    <w:rPr>
      <w:color w:val="808080"/>
      <w:shd w:val="clear" w:color="auto" w:fill="E6E6E6"/>
    </w:rPr>
  </w:style>
  <w:style w:type="character" w:customStyle="1" w:styleId="10">
    <w:name w:val="页眉 字符"/>
    <w:basedOn w:val="4"/>
    <w:link w:val="3"/>
    <w:uiPriority w:val="99"/>
    <w:rPr>
      <w:sz w:val="18"/>
      <w:szCs w:val="18"/>
    </w:rPr>
  </w:style>
  <w:style w:type="character" w:customStyle="1" w:styleId="11">
    <w:name w:val="页脚 字符"/>
    <w:basedOn w:val="4"/>
    <w:link w:val="2"/>
    <w:uiPriority w:val="99"/>
    <w:rPr>
      <w:sz w:val="18"/>
      <w:szCs w:val="18"/>
    </w:rPr>
  </w:style>
  <w:style w:type="paragraph" w:customStyle="1" w:styleId="12">
    <w:name w:val="一级标题"/>
    <w:basedOn w:val="1"/>
    <w:link w:val="14"/>
    <w:qFormat/>
    <w:uiPriority w:val="0"/>
    <w:pPr>
      <w:widowControl/>
      <w:shd w:val="clear" w:color="auto" w:fill="FFFFFF"/>
      <w:spacing w:before="100" w:beforeAutospacing="1" w:after="90" w:line="460" w:lineRule="exact"/>
      <w:ind w:firstLine="602" w:firstLineChars="200"/>
      <w:jc w:val="left"/>
    </w:pPr>
    <w:rPr>
      <w:rFonts w:ascii="黑体" w:hAnsi="黑体" w:eastAsia="黑体"/>
      <w:b/>
      <w:color w:val="000000"/>
      <w:kern w:val="0"/>
      <w:sz w:val="30"/>
      <w:szCs w:val="30"/>
      <w:shd w:val="clear" w:color="auto" w:fill="FFFFFF"/>
    </w:rPr>
  </w:style>
  <w:style w:type="paragraph" w:customStyle="1" w:styleId="13">
    <w:name w:val="二级标题"/>
    <w:basedOn w:val="1"/>
    <w:link w:val="16"/>
    <w:qFormat/>
    <w:uiPriority w:val="0"/>
    <w:pPr>
      <w:widowControl/>
      <w:shd w:val="clear" w:color="auto" w:fill="FFFFFF"/>
      <w:spacing w:before="100" w:beforeAutospacing="1" w:after="90" w:line="460" w:lineRule="exact"/>
      <w:ind w:firstLine="562" w:firstLineChars="200"/>
      <w:jc w:val="left"/>
    </w:pPr>
    <w:rPr>
      <w:rFonts w:ascii="楷体" w:hAnsi="楷体" w:eastAsia="楷体"/>
      <w:b/>
      <w:color w:val="333333"/>
      <w:kern w:val="0"/>
      <w:sz w:val="28"/>
      <w:szCs w:val="28"/>
    </w:rPr>
  </w:style>
  <w:style w:type="character" w:customStyle="1" w:styleId="14">
    <w:name w:val="一级标题 字符"/>
    <w:basedOn w:val="4"/>
    <w:link w:val="12"/>
    <w:qFormat/>
    <w:uiPriority w:val="0"/>
    <w:rPr>
      <w:rFonts w:ascii="黑体" w:hAnsi="黑体" w:eastAsia="黑体" w:cs="宋体"/>
      <w:b/>
      <w:color w:val="000000"/>
      <w:kern w:val="0"/>
      <w:sz w:val="30"/>
      <w:szCs w:val="30"/>
      <w:shd w:val="clear" w:color="auto" w:fill="FFFFFF"/>
    </w:rPr>
  </w:style>
  <w:style w:type="paragraph" w:customStyle="1" w:styleId="15">
    <w:name w:val="三级标题"/>
    <w:basedOn w:val="1"/>
    <w:link w:val="17"/>
    <w:qFormat/>
    <w:uiPriority w:val="0"/>
    <w:pPr>
      <w:widowControl/>
      <w:shd w:val="clear" w:color="auto" w:fill="FFFFFF"/>
      <w:spacing w:before="100" w:beforeAutospacing="1" w:after="90" w:line="460" w:lineRule="exact"/>
      <w:ind w:firstLine="562" w:firstLineChars="200"/>
      <w:jc w:val="left"/>
    </w:pPr>
    <w:rPr>
      <w:rFonts w:ascii="仿宋" w:hAnsi="仿宋" w:eastAsia="仿宋"/>
      <w:b/>
      <w:color w:val="333333"/>
      <w:kern w:val="0"/>
      <w:sz w:val="28"/>
      <w:szCs w:val="28"/>
    </w:rPr>
  </w:style>
  <w:style w:type="character" w:customStyle="1" w:styleId="16">
    <w:name w:val="二级标题 字符"/>
    <w:basedOn w:val="4"/>
    <w:link w:val="13"/>
    <w:qFormat/>
    <w:uiPriority w:val="0"/>
    <w:rPr>
      <w:rFonts w:ascii="楷体" w:hAnsi="楷体" w:eastAsia="楷体" w:cs="宋体"/>
      <w:b/>
      <w:color w:val="333333"/>
      <w:kern w:val="0"/>
      <w:sz w:val="28"/>
      <w:szCs w:val="28"/>
      <w:shd w:val="clear" w:color="auto" w:fill="FFFFFF"/>
    </w:rPr>
  </w:style>
  <w:style w:type="character" w:customStyle="1" w:styleId="17">
    <w:name w:val="三级标题 字符"/>
    <w:basedOn w:val="4"/>
    <w:link w:val="15"/>
    <w:qFormat/>
    <w:uiPriority w:val="0"/>
    <w:rPr>
      <w:rFonts w:ascii="仿宋" w:hAnsi="仿宋" w:eastAsia="仿宋" w:cs="宋体"/>
      <w:b/>
      <w:color w:val="333333"/>
      <w:kern w:val="0"/>
      <w:sz w:val="28"/>
      <w:szCs w:val="28"/>
      <w:shd w:val="clear" w:color="auto" w:fill="FFFFFF"/>
    </w:rPr>
  </w:style>
  <w:style w:type="table" w:customStyle="1" w:styleId="18">
    <w:name w:val="无格式表格 21"/>
    <w:basedOn w:val="7"/>
    <w:uiPriority w:val="42"/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692</Words>
  <Characters>3946</Characters>
  <Lines>32</Lines>
  <Paragraphs>9</Paragraphs>
  <ScaleCrop>false</ScaleCrop>
  <LinksUpToDate>false</LinksUpToDate>
  <CharactersWithSpaces>4629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2017-12-25T14:56:00Z</dcterms:created>
  <dc:creator>liuyilin59@qq.com</dc:creator>
  <cp:lastModifiedBy>一别两宽</cp:lastModifiedBy>
  <dcterms:modified xsi:type="dcterms:W3CDTF">2017-12-28T09:05:13Z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