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652C8" w14:textId="77777777" w:rsidR="00120111" w:rsidRDefault="000E489C">
      <w:pPr>
        <w:jc w:val="left"/>
        <w:rPr>
          <w:rFonts w:ascii="黑体" w:eastAsia="黑体" w:hAnsi="黑体" w:cs="黑体" w:hint="eastAsia"/>
          <w:color w:val="000000"/>
          <w:sz w:val="28"/>
          <w:szCs w:val="28"/>
        </w:rPr>
      </w:pPr>
      <w:r>
        <w:rPr>
          <w:rFonts w:ascii="黑体" w:eastAsia="黑体" w:hAnsi="黑体" w:cs="黑体" w:hint="eastAsia"/>
          <w:color w:val="000000"/>
          <w:sz w:val="28"/>
          <w:szCs w:val="28"/>
        </w:rPr>
        <w:t>附件3</w:t>
      </w:r>
    </w:p>
    <w:p w14:paraId="774A4FE5" w14:textId="35D3B7CE" w:rsidR="00120111" w:rsidRPr="00954B64" w:rsidRDefault="002B523F" w:rsidP="00BA29B5">
      <w:pPr>
        <w:spacing w:beforeLines="50" w:before="156" w:afterLines="50" w:after="156" w:line="560" w:lineRule="exact"/>
        <w:jc w:val="center"/>
        <w:rPr>
          <w:rFonts w:ascii="方正小标宋简体" w:eastAsia="方正小标宋简体" w:hAnsi="方正小标宋简体" w:cs="方正小标宋简体" w:hint="eastAsia"/>
          <w:color w:val="000000"/>
          <w:sz w:val="44"/>
          <w:szCs w:val="44"/>
        </w:rPr>
      </w:pPr>
      <w:r w:rsidRPr="00954B64">
        <w:rPr>
          <w:rFonts w:ascii="方正小标宋简体" w:eastAsia="方正小标宋简体" w:hAnsi="方正小标宋简体" w:cs="方正小标宋简体" w:hint="eastAsia"/>
          <w:color w:val="000000"/>
          <w:sz w:val="44"/>
          <w:szCs w:val="44"/>
        </w:rPr>
        <w:t>工作总结格式要求</w:t>
      </w:r>
      <w:r w:rsidR="00A05AF5" w:rsidRPr="00954B64">
        <w:rPr>
          <w:rFonts w:ascii="方正小标宋简体" w:eastAsia="方正小标宋简体" w:hAnsi="方正小标宋简体" w:cs="方正小标宋简体" w:hint="eastAsia"/>
          <w:color w:val="000000"/>
          <w:sz w:val="44"/>
          <w:szCs w:val="44"/>
        </w:rPr>
        <w:t>与内容参考</w:t>
      </w:r>
    </w:p>
    <w:p w14:paraId="15AE20E6" w14:textId="15EB4182" w:rsidR="002B523F" w:rsidRPr="005E469E" w:rsidRDefault="002B523F" w:rsidP="00BA29B5">
      <w:pPr>
        <w:spacing w:line="460" w:lineRule="exact"/>
        <w:ind w:firstLineChars="200" w:firstLine="640"/>
        <w:rPr>
          <w:rFonts w:ascii="仿宋" w:eastAsia="仿宋" w:hAnsi="仿宋" w:hint="eastAsia"/>
          <w:sz w:val="32"/>
          <w:szCs w:val="32"/>
        </w:rPr>
      </w:pPr>
      <w:r w:rsidRPr="005E469E">
        <w:rPr>
          <w:rFonts w:ascii="仿宋" w:eastAsia="仿宋" w:hAnsi="仿宋" w:hint="eastAsia"/>
          <w:sz w:val="32"/>
          <w:szCs w:val="32"/>
        </w:rPr>
        <w:t>各学院团委（团总支）提交材料总结部分和计划部分总和原则上</w:t>
      </w:r>
      <w:r w:rsidRPr="005E469E">
        <w:rPr>
          <w:rFonts w:ascii="仿宋" w:eastAsia="仿宋" w:hAnsi="仿宋" w:hint="eastAsia"/>
          <w:b/>
          <w:bCs/>
          <w:sz w:val="32"/>
          <w:szCs w:val="32"/>
        </w:rPr>
        <w:t>不超过3500字</w:t>
      </w:r>
      <w:r w:rsidRPr="005E469E">
        <w:rPr>
          <w:rFonts w:ascii="仿宋" w:eastAsia="仿宋" w:hAnsi="仿宋" w:hint="eastAsia"/>
          <w:sz w:val="32"/>
          <w:szCs w:val="32"/>
        </w:rPr>
        <w:t>；内容填写应详实有效、篇幅适宜，相关数据和活动内容请根据实际开展情况填写。</w:t>
      </w:r>
    </w:p>
    <w:p w14:paraId="598B1094" w14:textId="3A835AD1" w:rsidR="002B523F" w:rsidRPr="005E469E" w:rsidRDefault="002B523F" w:rsidP="00BA29B5">
      <w:pPr>
        <w:spacing w:line="460" w:lineRule="exact"/>
        <w:ind w:firstLineChars="200" w:firstLine="640"/>
        <w:rPr>
          <w:rFonts w:ascii="仿宋" w:eastAsia="仿宋" w:hAnsi="仿宋" w:hint="eastAsia"/>
          <w:sz w:val="32"/>
          <w:szCs w:val="32"/>
        </w:rPr>
      </w:pPr>
      <w:r w:rsidRPr="005E469E">
        <w:rPr>
          <w:rFonts w:ascii="仿宋" w:eastAsia="仿宋" w:hAnsi="仿宋" w:hint="eastAsia"/>
          <w:sz w:val="32"/>
          <w:szCs w:val="32"/>
        </w:rPr>
        <w:t>工作总结可附照片、微视频等新媒体材料，其中照片要求为</w:t>
      </w:r>
      <w:r w:rsidRPr="005E469E">
        <w:rPr>
          <w:rFonts w:ascii="仿宋" w:eastAsia="仿宋" w:hAnsi="仿宋" w:hint="eastAsia"/>
          <w:b/>
          <w:bCs/>
          <w:sz w:val="32"/>
          <w:szCs w:val="32"/>
        </w:rPr>
        <w:t>质量较高的活动照片或者是网页截图，格式为JPG或PNG</w:t>
      </w:r>
      <w:r w:rsidRPr="005E469E">
        <w:rPr>
          <w:rFonts w:ascii="仿宋" w:eastAsia="仿宋" w:hAnsi="仿宋" w:hint="eastAsia"/>
          <w:sz w:val="32"/>
          <w:szCs w:val="32"/>
        </w:rPr>
        <w:t>；视频为反映活动开展的相关视频，</w:t>
      </w:r>
      <w:r w:rsidRPr="005E469E">
        <w:rPr>
          <w:rFonts w:ascii="仿宋" w:eastAsia="仿宋" w:hAnsi="仿宋" w:hint="eastAsia"/>
          <w:b/>
          <w:bCs/>
          <w:sz w:val="32"/>
          <w:szCs w:val="32"/>
        </w:rPr>
        <w:t>MP4、WMV等常用视频格式均可，单个视频大小尽量请控制在200MB以内</w:t>
      </w:r>
      <w:r w:rsidRPr="005E469E">
        <w:rPr>
          <w:rFonts w:ascii="仿宋" w:eastAsia="仿宋" w:hAnsi="仿宋" w:hint="eastAsia"/>
          <w:sz w:val="32"/>
          <w:szCs w:val="32"/>
        </w:rPr>
        <w:t>；</w:t>
      </w:r>
    </w:p>
    <w:p w14:paraId="5C3FDA8B" w14:textId="002E0ADA" w:rsidR="00784DB4" w:rsidRPr="004E4062" w:rsidRDefault="00784DB4" w:rsidP="00BA29B5">
      <w:pPr>
        <w:spacing w:beforeLines="25" w:before="78" w:afterLines="25" w:after="78" w:line="460" w:lineRule="exact"/>
        <w:ind w:firstLineChars="200" w:firstLine="640"/>
        <w:rPr>
          <w:rFonts w:ascii="黑体" w:eastAsia="黑体" w:hAnsi="黑体" w:hint="eastAsia"/>
          <w:sz w:val="32"/>
          <w:szCs w:val="32"/>
        </w:rPr>
      </w:pPr>
      <w:r w:rsidRPr="004E4062">
        <w:rPr>
          <w:rFonts w:ascii="黑体" w:eastAsia="黑体" w:hAnsi="黑体" w:hint="eastAsia"/>
          <w:sz w:val="32"/>
          <w:szCs w:val="32"/>
        </w:rPr>
        <w:t>一、格式要求</w:t>
      </w:r>
    </w:p>
    <w:p w14:paraId="0162F67C" w14:textId="7DCC0822" w:rsidR="00784DB4" w:rsidRPr="00125DA3" w:rsidRDefault="00125DA3" w:rsidP="00125DA3">
      <w:pPr>
        <w:spacing w:line="460" w:lineRule="exact"/>
        <w:ind w:firstLineChars="200" w:firstLine="643"/>
        <w:rPr>
          <w:rFonts w:ascii="楷体" w:eastAsia="楷体" w:hAnsi="楷体" w:hint="eastAsia"/>
          <w:b/>
          <w:bCs/>
          <w:sz w:val="32"/>
          <w:szCs w:val="32"/>
        </w:rPr>
      </w:pPr>
      <w:r w:rsidRPr="00125DA3">
        <w:rPr>
          <w:rFonts w:ascii="楷体" w:eastAsia="楷体" w:hAnsi="楷体" w:hint="eastAsia"/>
          <w:b/>
          <w:bCs/>
          <w:sz w:val="32"/>
          <w:szCs w:val="32"/>
        </w:rPr>
        <w:t>（一）标题格式</w:t>
      </w:r>
    </w:p>
    <w:p w14:paraId="17610D4B" w14:textId="4EEBF030" w:rsidR="00125DA3" w:rsidRDefault="00125DA3" w:rsidP="00125DA3">
      <w:pPr>
        <w:spacing w:line="460" w:lineRule="exact"/>
        <w:ind w:firstLineChars="200" w:firstLine="643"/>
        <w:rPr>
          <w:rFonts w:ascii="仿宋" w:eastAsia="仿宋" w:hAnsi="仿宋" w:hint="eastAsia"/>
          <w:sz w:val="32"/>
          <w:szCs w:val="32"/>
        </w:rPr>
      </w:pPr>
      <w:r w:rsidRPr="00125DA3">
        <w:rPr>
          <w:rFonts w:ascii="仿宋" w:eastAsia="仿宋" w:hAnsi="仿宋" w:hint="eastAsia"/>
          <w:b/>
          <w:bCs/>
          <w:sz w:val="32"/>
          <w:szCs w:val="32"/>
        </w:rPr>
        <w:t>1.大标题：</w:t>
      </w:r>
      <w:r w:rsidRPr="00125DA3">
        <w:rPr>
          <w:rFonts w:ascii="仿宋" w:eastAsia="仿宋" w:hAnsi="仿宋" w:hint="eastAsia"/>
          <w:sz w:val="32"/>
          <w:szCs w:val="32"/>
        </w:rPr>
        <w:t>方正小标宋简体、二号、居中、不加粗、段前段后0.5行、固定值28磅</w:t>
      </w:r>
      <w:r w:rsidR="001A422C">
        <w:rPr>
          <w:rFonts w:ascii="仿宋" w:eastAsia="仿宋" w:hAnsi="仿宋" w:hint="eastAsia"/>
          <w:sz w:val="32"/>
          <w:szCs w:val="32"/>
        </w:rPr>
        <w:t>；</w:t>
      </w:r>
    </w:p>
    <w:p w14:paraId="2C344EB4" w14:textId="4C6A4E62" w:rsidR="00125DA3" w:rsidRDefault="00125DA3" w:rsidP="00125DA3">
      <w:pPr>
        <w:spacing w:line="460" w:lineRule="exact"/>
        <w:ind w:firstLineChars="200" w:firstLine="643"/>
        <w:rPr>
          <w:rFonts w:ascii="仿宋" w:eastAsia="仿宋" w:hAnsi="仿宋" w:hint="eastAsia"/>
          <w:sz w:val="32"/>
          <w:szCs w:val="32"/>
        </w:rPr>
      </w:pPr>
      <w:r w:rsidRPr="00125DA3">
        <w:rPr>
          <w:rFonts w:ascii="仿宋" w:eastAsia="仿宋" w:hAnsi="仿宋" w:hint="eastAsia"/>
          <w:b/>
          <w:bCs/>
          <w:sz w:val="32"/>
          <w:szCs w:val="32"/>
        </w:rPr>
        <w:t>2.一级标题：</w:t>
      </w:r>
      <w:r>
        <w:rPr>
          <w:rFonts w:ascii="仿宋" w:eastAsia="仿宋" w:hAnsi="仿宋" w:hint="eastAsia"/>
          <w:sz w:val="32"/>
          <w:szCs w:val="32"/>
        </w:rPr>
        <w:t>一、黑体、三号、不加粗、首行缩进2字符</w:t>
      </w:r>
      <w:r w:rsidR="00BA29B5" w:rsidRPr="00BA29B5">
        <w:rPr>
          <w:rFonts w:ascii="仿宋" w:eastAsia="仿宋" w:hAnsi="仿宋" w:hint="eastAsia"/>
          <w:sz w:val="32"/>
          <w:szCs w:val="32"/>
        </w:rPr>
        <w:t>、段前段后0.25行</w:t>
      </w:r>
      <w:r>
        <w:rPr>
          <w:rFonts w:ascii="仿宋" w:eastAsia="仿宋" w:hAnsi="仿宋" w:hint="eastAsia"/>
          <w:sz w:val="32"/>
          <w:szCs w:val="32"/>
        </w:rPr>
        <w:t>、固定值2</w:t>
      </w:r>
      <w:r>
        <w:rPr>
          <w:rFonts w:ascii="仿宋" w:eastAsia="仿宋" w:hAnsi="仿宋"/>
          <w:sz w:val="32"/>
          <w:szCs w:val="32"/>
        </w:rPr>
        <w:t>8</w:t>
      </w:r>
      <w:r>
        <w:rPr>
          <w:rFonts w:ascii="仿宋" w:eastAsia="仿宋" w:hAnsi="仿宋" w:hint="eastAsia"/>
          <w:sz w:val="32"/>
          <w:szCs w:val="32"/>
        </w:rPr>
        <w:t>磅</w:t>
      </w:r>
      <w:r w:rsidR="001A422C">
        <w:rPr>
          <w:rFonts w:ascii="仿宋" w:eastAsia="仿宋" w:hAnsi="仿宋" w:hint="eastAsia"/>
          <w:sz w:val="32"/>
          <w:szCs w:val="32"/>
        </w:rPr>
        <w:t>；</w:t>
      </w:r>
    </w:p>
    <w:p w14:paraId="4DAFED31" w14:textId="2C1CD7E7" w:rsidR="00125DA3" w:rsidRPr="00125DA3" w:rsidRDefault="00125DA3" w:rsidP="00846DAA">
      <w:pPr>
        <w:spacing w:line="460" w:lineRule="exact"/>
        <w:ind w:firstLineChars="200" w:firstLine="643"/>
        <w:rPr>
          <w:rFonts w:ascii="仿宋" w:eastAsia="仿宋" w:hAnsi="仿宋" w:hint="eastAsia"/>
          <w:sz w:val="32"/>
          <w:szCs w:val="32"/>
        </w:rPr>
      </w:pPr>
      <w:r w:rsidRPr="00125DA3">
        <w:rPr>
          <w:rFonts w:ascii="仿宋" w:eastAsia="仿宋" w:hAnsi="仿宋" w:hint="eastAsia"/>
          <w:b/>
          <w:bCs/>
          <w:sz w:val="32"/>
          <w:szCs w:val="32"/>
        </w:rPr>
        <w:t>3.二级标题：</w:t>
      </w:r>
      <w:r w:rsidRPr="00125DA3">
        <w:rPr>
          <w:rFonts w:ascii="仿宋" w:eastAsia="仿宋" w:hAnsi="仿宋" w:hint="eastAsia"/>
          <w:sz w:val="32"/>
          <w:szCs w:val="32"/>
        </w:rPr>
        <w:t>（一）楷体、三号、加粗、首行缩进2字符、固定值28磅；</w:t>
      </w:r>
    </w:p>
    <w:p w14:paraId="2B2A39FA" w14:textId="59A1B801" w:rsidR="00125DA3" w:rsidRPr="00846DAA" w:rsidRDefault="00125DA3" w:rsidP="00846DAA">
      <w:pPr>
        <w:spacing w:line="460" w:lineRule="exact"/>
        <w:ind w:firstLineChars="200" w:firstLine="643"/>
        <w:rPr>
          <w:rFonts w:ascii="仿宋" w:eastAsia="仿宋" w:hAnsi="仿宋" w:hint="eastAsia"/>
          <w:b/>
          <w:bCs/>
          <w:sz w:val="32"/>
          <w:szCs w:val="32"/>
        </w:rPr>
      </w:pPr>
      <w:r w:rsidRPr="00125DA3">
        <w:rPr>
          <w:rFonts w:ascii="仿宋" w:eastAsia="仿宋" w:hAnsi="仿宋" w:hint="eastAsia"/>
          <w:b/>
          <w:bCs/>
          <w:sz w:val="32"/>
          <w:szCs w:val="32"/>
        </w:rPr>
        <w:t>4.三级标题：</w:t>
      </w:r>
      <w:r w:rsidRPr="00125DA3">
        <w:rPr>
          <w:rFonts w:ascii="仿宋" w:eastAsia="仿宋" w:hAnsi="仿宋" w:hint="eastAsia"/>
          <w:sz w:val="32"/>
          <w:szCs w:val="32"/>
        </w:rPr>
        <w:t>1.仿宋、三号、加粗、首行缩进2字符、固定值28磅</w:t>
      </w:r>
      <w:r w:rsidR="00846DAA">
        <w:rPr>
          <w:rFonts w:ascii="仿宋" w:eastAsia="仿宋" w:hAnsi="仿宋" w:hint="eastAsia"/>
          <w:sz w:val="32"/>
          <w:szCs w:val="32"/>
        </w:rPr>
        <w:t>。</w:t>
      </w:r>
    </w:p>
    <w:p w14:paraId="542A1A79" w14:textId="19CB9DC6" w:rsidR="004E4062" w:rsidRPr="00BA29B5" w:rsidRDefault="00125DA3" w:rsidP="00125DA3">
      <w:pPr>
        <w:spacing w:line="460" w:lineRule="exact"/>
        <w:ind w:firstLineChars="200" w:firstLine="643"/>
        <w:rPr>
          <w:rFonts w:ascii="楷体" w:eastAsia="楷体" w:hAnsi="楷体" w:hint="eastAsia"/>
          <w:b/>
          <w:bCs/>
          <w:sz w:val="32"/>
          <w:szCs w:val="32"/>
        </w:rPr>
      </w:pPr>
      <w:r w:rsidRPr="00BA29B5">
        <w:rPr>
          <w:rFonts w:ascii="楷体" w:eastAsia="楷体" w:hAnsi="楷体" w:hint="eastAsia"/>
          <w:b/>
          <w:bCs/>
          <w:sz w:val="32"/>
          <w:szCs w:val="32"/>
        </w:rPr>
        <w:t>（二）正文格式</w:t>
      </w:r>
    </w:p>
    <w:p w14:paraId="33707F2F" w14:textId="5A00A8EA" w:rsidR="00125DA3" w:rsidRPr="005E469E" w:rsidRDefault="00BA29B5" w:rsidP="00125DA3">
      <w:pPr>
        <w:spacing w:line="460" w:lineRule="exact"/>
        <w:ind w:firstLineChars="200" w:firstLine="640"/>
        <w:rPr>
          <w:rFonts w:ascii="仿宋" w:eastAsia="仿宋" w:hAnsi="仿宋" w:hint="eastAsia"/>
          <w:sz w:val="32"/>
          <w:szCs w:val="32"/>
        </w:rPr>
      </w:pPr>
      <w:r w:rsidRPr="00BA29B5">
        <w:rPr>
          <w:rFonts w:ascii="仿宋" w:eastAsia="仿宋" w:hAnsi="仿宋" w:hint="eastAsia"/>
          <w:sz w:val="32"/>
          <w:szCs w:val="32"/>
        </w:rPr>
        <w:t>仿宋、三号、首行缩进2字符、固定值2</w:t>
      </w:r>
      <w:r w:rsidR="00387A91">
        <w:rPr>
          <w:rFonts w:ascii="仿宋" w:eastAsia="仿宋" w:hAnsi="仿宋"/>
          <w:sz w:val="32"/>
          <w:szCs w:val="32"/>
        </w:rPr>
        <w:t>3</w:t>
      </w:r>
      <w:r w:rsidRPr="00BA29B5">
        <w:rPr>
          <w:rFonts w:ascii="仿宋" w:eastAsia="仿宋" w:hAnsi="仿宋" w:hint="eastAsia"/>
          <w:sz w:val="32"/>
          <w:szCs w:val="32"/>
        </w:rPr>
        <w:t>磅</w:t>
      </w:r>
      <w:r>
        <w:rPr>
          <w:rFonts w:ascii="仿宋" w:eastAsia="仿宋" w:hAnsi="仿宋" w:hint="eastAsia"/>
          <w:sz w:val="32"/>
          <w:szCs w:val="32"/>
        </w:rPr>
        <w:t>。</w:t>
      </w:r>
    </w:p>
    <w:p w14:paraId="1096E94A" w14:textId="644B5EDE" w:rsidR="008711DD" w:rsidRPr="004E4062" w:rsidRDefault="00784DB4" w:rsidP="00AF3527">
      <w:pPr>
        <w:spacing w:beforeLines="25" w:before="78" w:afterLines="25" w:after="78" w:line="460" w:lineRule="exact"/>
        <w:ind w:firstLineChars="200" w:firstLine="640"/>
        <w:rPr>
          <w:rFonts w:ascii="黑体" w:eastAsia="黑体" w:hAnsi="黑体" w:hint="eastAsia"/>
          <w:sz w:val="32"/>
          <w:szCs w:val="32"/>
        </w:rPr>
      </w:pPr>
      <w:r w:rsidRPr="004E4062">
        <w:rPr>
          <w:rFonts w:ascii="黑体" w:eastAsia="黑体" w:hAnsi="黑体" w:hint="eastAsia"/>
          <w:sz w:val="32"/>
          <w:szCs w:val="32"/>
        </w:rPr>
        <w:t>二</w:t>
      </w:r>
      <w:r w:rsidR="00E87B2E" w:rsidRPr="004E4062">
        <w:rPr>
          <w:rFonts w:ascii="黑体" w:eastAsia="黑体" w:hAnsi="黑体" w:hint="eastAsia"/>
          <w:sz w:val="32"/>
          <w:szCs w:val="32"/>
        </w:rPr>
        <w:t>、内容参考</w:t>
      </w:r>
    </w:p>
    <w:p w14:paraId="57C19D93" w14:textId="4ABF7904" w:rsidR="00120111" w:rsidRPr="005E469E" w:rsidRDefault="00E9257C" w:rsidP="00AF3527">
      <w:pPr>
        <w:spacing w:line="460" w:lineRule="exact"/>
        <w:ind w:firstLineChars="200" w:firstLine="643"/>
        <w:rPr>
          <w:rFonts w:ascii="仿宋" w:eastAsia="仿宋" w:hAnsi="仿宋" w:hint="eastAsia"/>
          <w:sz w:val="32"/>
          <w:szCs w:val="32"/>
        </w:rPr>
      </w:pPr>
      <w:r w:rsidRPr="00125DA3">
        <w:rPr>
          <w:rFonts w:ascii="楷体" w:eastAsia="楷体" w:hAnsi="楷体" w:hint="eastAsia"/>
          <w:b/>
          <w:bCs/>
          <w:sz w:val="32"/>
          <w:szCs w:val="32"/>
        </w:rPr>
        <w:t>（一）</w:t>
      </w:r>
      <w:r w:rsidR="000E489C" w:rsidRPr="00125DA3">
        <w:rPr>
          <w:rFonts w:ascii="楷体" w:eastAsia="楷体" w:hAnsi="楷体"/>
          <w:b/>
          <w:bCs/>
          <w:sz w:val="32"/>
          <w:szCs w:val="32"/>
        </w:rPr>
        <w:t>思想引领</w:t>
      </w:r>
      <w:r w:rsidR="000E489C" w:rsidRPr="00125DA3">
        <w:rPr>
          <w:rFonts w:ascii="楷体" w:eastAsia="楷体" w:hAnsi="楷体" w:hint="eastAsia"/>
          <w:b/>
          <w:bCs/>
          <w:sz w:val="32"/>
          <w:szCs w:val="32"/>
        </w:rPr>
        <w:t>工作</w:t>
      </w:r>
      <w:r w:rsidR="000E489C" w:rsidRPr="00125DA3">
        <w:rPr>
          <w:rFonts w:ascii="楷体" w:eastAsia="楷体" w:hAnsi="楷体"/>
          <w:b/>
          <w:bCs/>
          <w:sz w:val="32"/>
          <w:szCs w:val="32"/>
        </w:rPr>
        <w:t>。</w:t>
      </w:r>
      <w:r w:rsidR="000E489C" w:rsidRPr="005E469E">
        <w:rPr>
          <w:rFonts w:ascii="仿宋" w:eastAsia="仿宋" w:hAnsi="仿宋"/>
          <w:sz w:val="32"/>
          <w:szCs w:val="32"/>
        </w:rPr>
        <w:t>主要内容包括：学习宣传贯彻党的二十大精神、团的十九大精神和习近平新时代中国特色社会主义思想；学习贯彻习近平新时代中国特色社会主义思想主题教育情况；组织生活会开展情况；“专题学习”录入情况；</w:t>
      </w:r>
      <w:r w:rsidR="000E489C" w:rsidRPr="005E469E">
        <w:rPr>
          <w:rFonts w:ascii="仿宋" w:eastAsia="仿宋" w:hAnsi="仿宋" w:hint="eastAsia"/>
          <w:sz w:val="32"/>
          <w:szCs w:val="32"/>
        </w:rPr>
        <w:t>“悦学习·跃青春”系列</w:t>
      </w:r>
      <w:r w:rsidR="000E489C" w:rsidRPr="005E469E">
        <w:rPr>
          <w:rFonts w:ascii="仿宋" w:eastAsia="仿宋" w:hAnsi="仿宋"/>
          <w:sz w:val="32"/>
          <w:szCs w:val="32"/>
        </w:rPr>
        <w:t>活动开展情况；</w:t>
      </w:r>
      <w:r w:rsidR="000E489C" w:rsidRPr="005E469E">
        <w:rPr>
          <w:rFonts w:ascii="仿宋" w:eastAsia="仿宋" w:hAnsi="仿宋" w:hint="eastAsia"/>
          <w:sz w:val="32"/>
          <w:szCs w:val="32"/>
        </w:rPr>
        <w:t>发挥先进典型的示范引领作用，团内荣誉评选情况；</w:t>
      </w:r>
      <w:r w:rsidR="000E489C" w:rsidRPr="005E469E">
        <w:rPr>
          <w:rFonts w:ascii="仿宋" w:eastAsia="仿宋" w:hAnsi="仿宋"/>
          <w:sz w:val="32"/>
          <w:szCs w:val="32"/>
        </w:rPr>
        <w:t>依托</w:t>
      </w:r>
      <w:r w:rsidR="000E489C" w:rsidRPr="005E469E">
        <w:rPr>
          <w:rFonts w:ascii="仿宋" w:eastAsia="仿宋" w:hAnsi="仿宋" w:hint="eastAsia"/>
          <w:sz w:val="32"/>
          <w:szCs w:val="32"/>
        </w:rPr>
        <w:t>团属新媒体</w:t>
      </w:r>
      <w:r w:rsidR="000E489C" w:rsidRPr="005E469E">
        <w:rPr>
          <w:rFonts w:ascii="仿宋" w:eastAsia="仿宋" w:hAnsi="仿宋"/>
          <w:sz w:val="32"/>
          <w:szCs w:val="32"/>
        </w:rPr>
        <w:t>开展</w:t>
      </w:r>
      <w:r w:rsidR="000E489C" w:rsidRPr="005E469E">
        <w:rPr>
          <w:rFonts w:ascii="仿宋" w:eastAsia="仿宋" w:hAnsi="仿宋"/>
          <w:sz w:val="32"/>
          <w:szCs w:val="32"/>
        </w:rPr>
        <w:lastRenderedPageBreak/>
        <w:t>网上思想政治引领、网络舆论引导等工作情况。</w:t>
      </w:r>
    </w:p>
    <w:p w14:paraId="7D3B1015" w14:textId="710780AB" w:rsidR="00120111" w:rsidRPr="005E469E" w:rsidRDefault="00E9257C" w:rsidP="00AF3527">
      <w:pPr>
        <w:spacing w:line="460" w:lineRule="exact"/>
        <w:ind w:firstLineChars="200" w:firstLine="643"/>
        <w:rPr>
          <w:rFonts w:ascii="仿宋" w:eastAsia="仿宋" w:hAnsi="仿宋" w:hint="eastAsia"/>
          <w:sz w:val="32"/>
          <w:szCs w:val="32"/>
        </w:rPr>
      </w:pPr>
      <w:r w:rsidRPr="00125DA3">
        <w:rPr>
          <w:rFonts w:ascii="楷体" w:eastAsia="楷体" w:hAnsi="楷体" w:hint="eastAsia"/>
          <w:b/>
          <w:bCs/>
          <w:sz w:val="32"/>
          <w:szCs w:val="32"/>
        </w:rPr>
        <w:t>（二）</w:t>
      </w:r>
      <w:r w:rsidR="000E489C" w:rsidRPr="00125DA3">
        <w:rPr>
          <w:rFonts w:ascii="楷体" w:eastAsia="楷体" w:hAnsi="楷体" w:hint="eastAsia"/>
          <w:b/>
          <w:bCs/>
          <w:sz w:val="32"/>
          <w:szCs w:val="32"/>
        </w:rPr>
        <w:t>青年政治骨干培养。</w:t>
      </w:r>
      <w:r w:rsidR="000E489C" w:rsidRPr="005E469E">
        <w:rPr>
          <w:rFonts w:ascii="仿宋" w:eastAsia="仿宋" w:hAnsi="仿宋" w:hint="eastAsia"/>
          <w:sz w:val="32"/>
          <w:szCs w:val="32"/>
        </w:rPr>
        <w:t>主要内容包括：组织校院两级“青马工程”开展情况；学院“青马工程”课程建设情况；开展团员教育培训情况。</w:t>
      </w:r>
    </w:p>
    <w:p w14:paraId="6C375E3A" w14:textId="7F12FAC8" w:rsidR="00120111" w:rsidRPr="005E469E" w:rsidRDefault="00E9257C" w:rsidP="00AF3527">
      <w:pPr>
        <w:spacing w:line="460" w:lineRule="exact"/>
        <w:ind w:firstLineChars="200" w:firstLine="643"/>
        <w:rPr>
          <w:rFonts w:ascii="仿宋" w:eastAsia="仿宋" w:hAnsi="仿宋" w:hint="eastAsia"/>
          <w:sz w:val="32"/>
          <w:szCs w:val="32"/>
        </w:rPr>
      </w:pPr>
      <w:r w:rsidRPr="00125DA3">
        <w:rPr>
          <w:rFonts w:ascii="楷体" w:eastAsia="楷体" w:hAnsi="楷体" w:hint="eastAsia"/>
          <w:b/>
          <w:bCs/>
          <w:sz w:val="32"/>
          <w:szCs w:val="32"/>
        </w:rPr>
        <w:t>（三）</w:t>
      </w:r>
      <w:r w:rsidR="000E489C" w:rsidRPr="00125DA3">
        <w:rPr>
          <w:rFonts w:ascii="楷体" w:eastAsia="楷体" w:hAnsi="楷体" w:hint="eastAsia"/>
          <w:b/>
          <w:bCs/>
          <w:sz w:val="32"/>
          <w:szCs w:val="32"/>
        </w:rPr>
        <w:t>创新创业育人工作。</w:t>
      </w:r>
      <w:r w:rsidR="000E489C" w:rsidRPr="005E469E">
        <w:rPr>
          <w:rFonts w:ascii="仿宋" w:eastAsia="仿宋" w:hAnsi="仿宋" w:hint="eastAsia"/>
          <w:sz w:val="32"/>
          <w:szCs w:val="32"/>
        </w:rPr>
        <w:t>主要内容包括：围绕“挑战杯”“创青春”“中国国际大学生创新大赛”等赛事</w:t>
      </w:r>
      <w:r w:rsidR="000E489C" w:rsidRPr="005E469E">
        <w:rPr>
          <w:rFonts w:ascii="仿宋" w:eastAsia="仿宋" w:hAnsi="仿宋"/>
          <w:sz w:val="32"/>
          <w:szCs w:val="32"/>
        </w:rPr>
        <w:t>的组织宣传动员情况</w:t>
      </w:r>
      <w:r w:rsidR="000E489C" w:rsidRPr="005E469E">
        <w:rPr>
          <w:rFonts w:ascii="仿宋" w:eastAsia="仿宋" w:hAnsi="仿宋" w:hint="eastAsia"/>
          <w:sz w:val="32"/>
          <w:szCs w:val="32"/>
        </w:rPr>
        <w:t>；创新创业赛事覆盖面与获奖情况。</w:t>
      </w:r>
    </w:p>
    <w:p w14:paraId="2137CB8B" w14:textId="558F1505" w:rsidR="00120111" w:rsidRPr="005E469E" w:rsidRDefault="00E9257C" w:rsidP="00AF3527">
      <w:pPr>
        <w:spacing w:line="460" w:lineRule="exact"/>
        <w:ind w:firstLineChars="200" w:firstLine="643"/>
        <w:rPr>
          <w:rFonts w:ascii="仿宋" w:eastAsia="仿宋" w:hAnsi="仿宋" w:hint="eastAsia"/>
          <w:sz w:val="32"/>
          <w:szCs w:val="32"/>
        </w:rPr>
      </w:pPr>
      <w:r w:rsidRPr="00125DA3">
        <w:rPr>
          <w:rFonts w:ascii="楷体" w:eastAsia="楷体" w:hAnsi="楷体" w:hint="eastAsia"/>
          <w:b/>
          <w:bCs/>
          <w:sz w:val="32"/>
          <w:szCs w:val="32"/>
        </w:rPr>
        <w:t>（四）</w:t>
      </w:r>
      <w:r w:rsidR="000E489C" w:rsidRPr="00125DA3">
        <w:rPr>
          <w:rFonts w:ascii="楷体" w:eastAsia="楷体" w:hAnsi="楷体" w:hint="eastAsia"/>
          <w:b/>
          <w:bCs/>
          <w:sz w:val="32"/>
          <w:szCs w:val="32"/>
        </w:rPr>
        <w:t>实践育人工作。</w:t>
      </w:r>
      <w:r w:rsidR="000E489C" w:rsidRPr="005E469E">
        <w:rPr>
          <w:rFonts w:ascii="仿宋" w:eastAsia="仿宋" w:hAnsi="仿宋"/>
          <w:sz w:val="32"/>
          <w:szCs w:val="32"/>
        </w:rPr>
        <w:t>主要内容包括：</w:t>
      </w:r>
      <w:r w:rsidR="000E489C" w:rsidRPr="005E469E">
        <w:rPr>
          <w:rFonts w:ascii="仿宋" w:eastAsia="仿宋" w:hAnsi="仿宋" w:hint="eastAsia"/>
          <w:sz w:val="32"/>
          <w:szCs w:val="32"/>
        </w:rPr>
        <w:t>扎实推进“大学生社区实践计划”，以志愿服务、社区报道等方式，在社会志愿服务中磨砺意志锤炼本领情况；广泛组织开展“三下乡”“返家乡”社会实践，推进优质实践基地建设情况；组织动员团员青年参与各类形式的劳动教育、美育及其他“第二课堂”活动的情况。</w:t>
      </w:r>
    </w:p>
    <w:p w14:paraId="302DB58C" w14:textId="08790BEF" w:rsidR="00120111" w:rsidRPr="005E469E" w:rsidRDefault="00E9257C" w:rsidP="00AF3527">
      <w:pPr>
        <w:spacing w:line="460" w:lineRule="exact"/>
        <w:ind w:firstLineChars="200" w:firstLine="643"/>
        <w:rPr>
          <w:rFonts w:ascii="仿宋" w:eastAsia="仿宋" w:hAnsi="仿宋" w:hint="eastAsia"/>
          <w:sz w:val="32"/>
          <w:szCs w:val="32"/>
        </w:rPr>
      </w:pPr>
      <w:r w:rsidRPr="00125DA3">
        <w:rPr>
          <w:rFonts w:ascii="楷体" w:eastAsia="楷体" w:hAnsi="楷体" w:hint="eastAsia"/>
          <w:b/>
          <w:bCs/>
          <w:sz w:val="32"/>
          <w:szCs w:val="32"/>
        </w:rPr>
        <w:t>（五）</w:t>
      </w:r>
      <w:r w:rsidR="000E489C" w:rsidRPr="00125DA3">
        <w:rPr>
          <w:rFonts w:ascii="楷体" w:eastAsia="楷体" w:hAnsi="楷体" w:hint="eastAsia"/>
          <w:b/>
          <w:bCs/>
          <w:sz w:val="32"/>
          <w:szCs w:val="32"/>
        </w:rPr>
        <w:t>服务育人工作。</w:t>
      </w:r>
      <w:r w:rsidR="000E489C" w:rsidRPr="005E469E">
        <w:rPr>
          <w:rFonts w:ascii="仿宋" w:eastAsia="仿宋" w:hAnsi="仿宋" w:hint="eastAsia"/>
          <w:sz w:val="32"/>
          <w:szCs w:val="32"/>
        </w:rPr>
        <w:t>主要内容包括：学院组织高质量见习实践，落实大学生就业帮扶举措情况；开展“我为同学做实事”，以切实举措建设同学们满意的服务型学生组织情况；学院积极打造志愿服务品牌项目情况；学生社团规范运行与特色活动开展情况。</w:t>
      </w:r>
    </w:p>
    <w:p w14:paraId="170DE643" w14:textId="724E7395" w:rsidR="00120111" w:rsidRPr="005E469E" w:rsidRDefault="00E9257C" w:rsidP="00AF3527">
      <w:pPr>
        <w:spacing w:line="460" w:lineRule="exact"/>
        <w:ind w:firstLineChars="200" w:firstLine="643"/>
        <w:rPr>
          <w:rFonts w:ascii="仿宋" w:eastAsia="仿宋" w:hAnsi="仿宋" w:hint="eastAsia"/>
          <w:sz w:val="32"/>
          <w:szCs w:val="32"/>
        </w:rPr>
      </w:pPr>
      <w:r w:rsidRPr="00125DA3">
        <w:rPr>
          <w:rFonts w:ascii="楷体" w:eastAsia="楷体" w:hAnsi="楷体" w:hint="eastAsia"/>
          <w:b/>
          <w:bCs/>
          <w:sz w:val="32"/>
          <w:szCs w:val="32"/>
        </w:rPr>
        <w:t>（六）</w:t>
      </w:r>
      <w:r w:rsidR="000E489C" w:rsidRPr="00125DA3">
        <w:rPr>
          <w:rFonts w:ascii="楷体" w:eastAsia="楷体" w:hAnsi="楷体" w:hint="eastAsia"/>
          <w:b/>
          <w:bCs/>
          <w:sz w:val="32"/>
          <w:szCs w:val="32"/>
        </w:rPr>
        <w:t>基层基础建设。</w:t>
      </w:r>
      <w:r w:rsidR="000E489C" w:rsidRPr="005E469E">
        <w:rPr>
          <w:rFonts w:ascii="仿宋" w:eastAsia="仿宋" w:hAnsi="仿宋" w:hint="eastAsia"/>
          <w:sz w:val="32"/>
          <w:szCs w:val="32"/>
        </w:rPr>
        <w:t>各学院基础团务工作，</w:t>
      </w:r>
      <w:r w:rsidR="00732690">
        <w:rPr>
          <w:rFonts w:ascii="仿宋" w:eastAsia="仿宋" w:hAnsi="仿宋" w:hint="eastAsia"/>
          <w:sz w:val="32"/>
          <w:szCs w:val="32"/>
        </w:rPr>
        <w:t>主要内容包括：</w:t>
      </w:r>
      <w:r w:rsidR="000E489C" w:rsidRPr="005E469E">
        <w:rPr>
          <w:rFonts w:ascii="仿宋" w:eastAsia="仿宋" w:hAnsi="仿宋" w:hint="eastAsia"/>
          <w:sz w:val="32"/>
          <w:szCs w:val="32"/>
        </w:rPr>
        <w:t>“三会两制一课”、四项基础团</w:t>
      </w:r>
      <w:proofErr w:type="gramStart"/>
      <w:r w:rsidR="000E489C" w:rsidRPr="005E469E">
        <w:rPr>
          <w:rFonts w:ascii="仿宋" w:eastAsia="仿宋" w:hAnsi="仿宋" w:hint="eastAsia"/>
          <w:sz w:val="32"/>
          <w:szCs w:val="32"/>
        </w:rPr>
        <w:t>务</w:t>
      </w:r>
      <w:proofErr w:type="gramEnd"/>
      <w:r w:rsidR="000E489C" w:rsidRPr="005E469E">
        <w:rPr>
          <w:rFonts w:ascii="仿宋" w:eastAsia="仿宋" w:hAnsi="仿宋" w:hint="eastAsia"/>
          <w:sz w:val="32"/>
          <w:szCs w:val="32"/>
        </w:rPr>
        <w:t>开展情况；“学社衔接”开展情况；“空壳团支部”处理情况；推优入党工作；“班团一体化”；团员发展管理等工作情况。</w:t>
      </w:r>
    </w:p>
    <w:p w14:paraId="12623FF2" w14:textId="3E449B1F" w:rsidR="00553A93" w:rsidRPr="005E469E" w:rsidRDefault="00E9257C" w:rsidP="00BB6D47">
      <w:pPr>
        <w:spacing w:line="460" w:lineRule="exact"/>
        <w:ind w:firstLineChars="200" w:firstLine="643"/>
        <w:rPr>
          <w:rFonts w:ascii="仿宋" w:eastAsia="仿宋" w:hAnsi="仿宋" w:hint="eastAsia"/>
          <w:sz w:val="32"/>
          <w:szCs w:val="32"/>
        </w:rPr>
      </w:pPr>
      <w:r w:rsidRPr="00125DA3">
        <w:rPr>
          <w:rFonts w:ascii="楷体" w:eastAsia="楷体" w:hAnsi="楷体" w:hint="eastAsia"/>
          <w:b/>
          <w:bCs/>
          <w:sz w:val="32"/>
          <w:szCs w:val="32"/>
        </w:rPr>
        <w:t>（七）</w:t>
      </w:r>
      <w:r w:rsidR="000E489C" w:rsidRPr="00125DA3">
        <w:rPr>
          <w:rFonts w:ascii="楷体" w:eastAsia="楷体" w:hAnsi="楷体"/>
          <w:b/>
          <w:bCs/>
          <w:sz w:val="32"/>
          <w:szCs w:val="32"/>
        </w:rPr>
        <w:t>其他亮点工作。</w:t>
      </w:r>
      <w:r w:rsidR="000E489C" w:rsidRPr="005E469E">
        <w:rPr>
          <w:rFonts w:ascii="仿宋" w:eastAsia="仿宋" w:hAnsi="仿宋"/>
          <w:sz w:val="32"/>
          <w:szCs w:val="32"/>
        </w:rPr>
        <w:t>主要内容包括：</w:t>
      </w:r>
      <w:r w:rsidR="000E489C" w:rsidRPr="005E469E">
        <w:rPr>
          <w:rFonts w:ascii="仿宋" w:eastAsia="仿宋" w:hAnsi="仿宋" w:hint="eastAsia"/>
          <w:sz w:val="32"/>
          <w:szCs w:val="32"/>
        </w:rPr>
        <w:t>学院团委（团总支）承担校级以上重点工作情况；学院（中心）团委（集体或个人）及其组织的工作集体或团队在党政中心工作中获得市厅级及以上表彰情况；</w:t>
      </w:r>
      <w:r w:rsidR="000E489C" w:rsidRPr="005E469E">
        <w:rPr>
          <w:rFonts w:ascii="仿宋" w:eastAsia="仿宋" w:hAnsi="仿宋"/>
          <w:sz w:val="32"/>
          <w:szCs w:val="32"/>
        </w:rPr>
        <w:t>本年度围绕学校、学院中心工作和</w:t>
      </w:r>
      <w:proofErr w:type="gramStart"/>
      <w:r w:rsidR="000E489C" w:rsidRPr="005E469E">
        <w:rPr>
          <w:rFonts w:ascii="仿宋" w:eastAsia="仿宋" w:hAnsi="仿宋"/>
          <w:sz w:val="32"/>
          <w:szCs w:val="32"/>
        </w:rPr>
        <w:t>团学组织</w:t>
      </w:r>
      <w:proofErr w:type="gramEnd"/>
      <w:r w:rsidR="000E489C" w:rsidRPr="005E469E">
        <w:rPr>
          <w:rFonts w:ascii="仿宋" w:eastAsia="仿宋" w:hAnsi="仿宋"/>
          <w:sz w:val="32"/>
          <w:szCs w:val="32"/>
        </w:rPr>
        <w:t>重点项目开展的团员青年参与度较高、覆盖面广泛等获得师生一致好评的工作。</w:t>
      </w:r>
    </w:p>
    <w:sectPr w:rsidR="00553A93" w:rsidRPr="005E469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01AD6" w14:textId="77777777" w:rsidR="000E1815" w:rsidRDefault="000E1815" w:rsidP="00553A93">
      <w:r>
        <w:separator/>
      </w:r>
    </w:p>
  </w:endnote>
  <w:endnote w:type="continuationSeparator" w:id="0">
    <w:p w14:paraId="42B667F7" w14:textId="77777777" w:rsidR="000E1815" w:rsidRDefault="000E1815" w:rsidP="0055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FB72" w14:textId="77777777" w:rsidR="000E1815" w:rsidRDefault="000E1815" w:rsidP="00553A93">
      <w:r>
        <w:separator/>
      </w:r>
    </w:p>
  </w:footnote>
  <w:footnote w:type="continuationSeparator" w:id="0">
    <w:p w14:paraId="4EE549B8" w14:textId="77777777" w:rsidR="000E1815" w:rsidRDefault="000E1815" w:rsidP="00553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2C403B4"/>
    <w:rsid w:val="00074496"/>
    <w:rsid w:val="000C3516"/>
    <w:rsid w:val="000E1815"/>
    <w:rsid w:val="000E489C"/>
    <w:rsid w:val="000F183D"/>
    <w:rsid w:val="0010189C"/>
    <w:rsid w:val="00120111"/>
    <w:rsid w:val="00125DA3"/>
    <w:rsid w:val="001A0315"/>
    <w:rsid w:val="001A422C"/>
    <w:rsid w:val="001B5DF9"/>
    <w:rsid w:val="001C5C26"/>
    <w:rsid w:val="001D3709"/>
    <w:rsid w:val="001E7152"/>
    <w:rsid w:val="00241D5F"/>
    <w:rsid w:val="002603FB"/>
    <w:rsid w:val="002B523F"/>
    <w:rsid w:val="00351DBC"/>
    <w:rsid w:val="00353C44"/>
    <w:rsid w:val="00387A91"/>
    <w:rsid w:val="003D5C78"/>
    <w:rsid w:val="0047130D"/>
    <w:rsid w:val="00486AE9"/>
    <w:rsid w:val="004A3CB0"/>
    <w:rsid w:val="004E4062"/>
    <w:rsid w:val="00506BE0"/>
    <w:rsid w:val="00513509"/>
    <w:rsid w:val="005222EC"/>
    <w:rsid w:val="00553A93"/>
    <w:rsid w:val="005A38C0"/>
    <w:rsid w:val="005E0526"/>
    <w:rsid w:val="005E469E"/>
    <w:rsid w:val="0061721B"/>
    <w:rsid w:val="00625489"/>
    <w:rsid w:val="00732690"/>
    <w:rsid w:val="00767A5E"/>
    <w:rsid w:val="00784DB4"/>
    <w:rsid w:val="007941FD"/>
    <w:rsid w:val="007A691E"/>
    <w:rsid w:val="007C6CD2"/>
    <w:rsid w:val="007D6F6D"/>
    <w:rsid w:val="00846DAA"/>
    <w:rsid w:val="008711DD"/>
    <w:rsid w:val="008763B7"/>
    <w:rsid w:val="008D2642"/>
    <w:rsid w:val="008D69FD"/>
    <w:rsid w:val="00954B64"/>
    <w:rsid w:val="00993BE6"/>
    <w:rsid w:val="00A05AF5"/>
    <w:rsid w:val="00A43ADB"/>
    <w:rsid w:val="00AA651E"/>
    <w:rsid w:val="00AF3527"/>
    <w:rsid w:val="00BA29B5"/>
    <w:rsid w:val="00BB6D47"/>
    <w:rsid w:val="00BD5673"/>
    <w:rsid w:val="00BE0C40"/>
    <w:rsid w:val="00BE5B57"/>
    <w:rsid w:val="00CF2244"/>
    <w:rsid w:val="00CF7B5E"/>
    <w:rsid w:val="00DD1195"/>
    <w:rsid w:val="00DD6BDA"/>
    <w:rsid w:val="00DE7042"/>
    <w:rsid w:val="00E276B2"/>
    <w:rsid w:val="00E77138"/>
    <w:rsid w:val="00E87B2E"/>
    <w:rsid w:val="00E9257C"/>
    <w:rsid w:val="00F35FE8"/>
    <w:rsid w:val="00F84537"/>
    <w:rsid w:val="0160084E"/>
    <w:rsid w:val="02C403B4"/>
    <w:rsid w:val="0AF153A5"/>
    <w:rsid w:val="14C9775E"/>
    <w:rsid w:val="14F96B98"/>
    <w:rsid w:val="35B446E9"/>
    <w:rsid w:val="59BA0259"/>
    <w:rsid w:val="5E4D19EC"/>
    <w:rsid w:val="6E25102C"/>
    <w:rsid w:val="78C86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31DDD0"/>
  <w15:docId w15:val="{278B90D7-F753-45FA-9FA0-92848955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ind w:left="108"/>
    </w:pPr>
    <w:rPr>
      <w:rFonts w:ascii="宋体" w:hAnsi="宋体" w:cs="宋体"/>
      <w:lang w:val="zh-CN" w:bidi="zh-CN"/>
    </w:rPr>
  </w:style>
  <w:style w:type="character" w:customStyle="1" w:styleId="a6">
    <w:name w:val="页眉 字符"/>
    <w:basedOn w:val="a0"/>
    <w:link w:val="a5"/>
    <w:qFormat/>
    <w:rPr>
      <w:rFonts w:ascii="Calibri" w:eastAsia="宋体" w:hAnsi="Calibri" w:cs="Times New Roman"/>
      <w:kern w:val="2"/>
      <w:sz w:val="18"/>
      <w:szCs w:val="18"/>
    </w:rPr>
  </w:style>
  <w:style w:type="character" w:customStyle="1" w:styleId="a4">
    <w:name w:val="页脚 字符"/>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胡瑢</dc:creator>
  <cp:lastModifiedBy>飞 杜</cp:lastModifiedBy>
  <cp:revision>140</cp:revision>
  <dcterms:created xsi:type="dcterms:W3CDTF">2022-02-19T03:18:00Z</dcterms:created>
  <dcterms:modified xsi:type="dcterms:W3CDTF">2025-12-05T07:43:00Z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eyJoZGlkIjoiNGVlNThjYjVkMGY0NzA4MGY4ZDZiYmUwMTc1NDcyMTYiLCJ1c2VySWQiOiIxNTI0ODQyMTA5In0=</vt:lpwstr>
  </property>
  <property fmtid="{D5CDD505-2E9C-101B-9397-08002B2CF9AE}" pid="4" name="ICV">
    <vt:lpwstr>A78F201A3C4D4B208329BB116B0C3672_12</vt:lpwstr>
  </property>
</Properties>
</file>