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C9A0" w14:textId="77777777" w:rsidR="006B6B91" w:rsidRDefault="00000000">
      <w:pPr>
        <w:pStyle w:val="2"/>
        <w:ind w:firstLineChars="0" w:firstLine="0"/>
        <w:rPr>
          <w:rFonts w:ascii="方正小标宋简体" w:eastAsia="方正小标宋简体" w:hAnsi="方正小标宋简体" w:cs="仿宋_GB2312"/>
          <w:color w:val="000000"/>
          <w:kern w:val="0"/>
          <w:sz w:val="32"/>
          <w:szCs w:val="32"/>
        </w:rPr>
      </w:pPr>
      <w:bookmarkStart w:id="0" w:name="_Toc18399"/>
      <w:bookmarkStart w:id="1" w:name="_Toc462521818"/>
      <w:bookmarkStart w:id="2" w:name="_Toc462263024"/>
      <w:r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附件二：比赛规则</w:t>
      </w:r>
    </w:p>
    <w:p w14:paraId="23ECF211" w14:textId="77777777" w:rsidR="006B6B91" w:rsidRDefault="00000000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一、初赛、复赛赛制：上下半场赛制</w:t>
      </w:r>
    </w:p>
    <w:p w14:paraId="540F423A" w14:textId="77777777" w:rsidR="006B6B91" w:rsidRDefault="00000000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说明：初赛复赛阶段每支赛队需要双持准备，上半场结束后休息十分钟双方交换持方进入下半场。上下半场须为同样的辩手，不得换人，不得换辩位。上下半场结束后，评委综合上下半场表现投出获胜方及最佳辩手。</w:t>
      </w:r>
    </w:p>
    <w:p w14:paraId="686C92EB" w14:textId="77777777" w:rsidR="006B6B91" w:rsidRDefault="006B6B91">
      <w:pPr>
        <w:ind w:left="210"/>
        <w:rPr>
          <w:bCs/>
          <w:sz w:val="28"/>
          <w:szCs w:val="28"/>
        </w:rPr>
      </w:pPr>
    </w:p>
    <w:p w14:paraId="284D3822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上半场：</w:t>
      </w:r>
    </w:p>
    <w:p w14:paraId="356F465F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（一）立论</w:t>
      </w:r>
      <w:bookmarkEnd w:id="0"/>
      <w:bookmarkEnd w:id="1"/>
      <w:bookmarkEnd w:id="2"/>
    </w:p>
    <w:p w14:paraId="08EB721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正方一辩立论（2分30秒）</w:t>
      </w:r>
    </w:p>
    <w:p w14:paraId="4B83E1EC" w14:textId="77777777" w:rsidR="006B6B91" w:rsidRDefault="00000000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反方一辩立论（2分30秒）</w:t>
      </w:r>
    </w:p>
    <w:p w14:paraId="1D7EFC38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（二）质询</w:t>
      </w:r>
    </w:p>
    <w:p w14:paraId="2B9EAFE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正方二辩质询反方三辩（1分钟）</w:t>
      </w:r>
    </w:p>
    <w:p w14:paraId="01CE4C25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反方二辩质询正方三辩（1分钟）</w:t>
      </w:r>
    </w:p>
    <w:p w14:paraId="624BCF27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注：质询环节被质询方只能回答不能反问。提问方每次不超过15s，回答不超过30s，被质询方发言时长不计入总时间。</w:t>
      </w:r>
    </w:p>
    <w:p w14:paraId="1156EF5A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质询方在回答方发言超过5秒之后有权终止对方，即被质询方有5s保护。</w:t>
      </w:r>
    </w:p>
    <w:p w14:paraId="4F29148E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（三）质询</w:t>
      </w:r>
    </w:p>
    <w:p w14:paraId="760662A6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反方三辩质询正方二辩（1分钟）</w:t>
      </w:r>
    </w:p>
    <w:p w14:paraId="6E037D0D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正方三辩质询反方二辩（1分钟）</w:t>
      </w:r>
    </w:p>
    <w:p w14:paraId="16E15A94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注：质询环节被质询方只能回答不能反问。提问方每次不超过15s，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回答不超过30s，被质询方发言时长不计入总时间。</w:t>
      </w:r>
    </w:p>
    <w:p w14:paraId="5E5CA72C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质询方在回答方发言超过5秒之后有权终止对方，即被质询方有5s保护。</w:t>
      </w:r>
    </w:p>
    <w:p w14:paraId="238620CC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（四）中场小结</w:t>
      </w:r>
    </w:p>
    <w:p w14:paraId="6BA4F578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正方一辩小结（1分30秒）</w:t>
      </w:r>
    </w:p>
    <w:p w14:paraId="3269E1C0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反方一辩小结（1分30秒）</w:t>
      </w:r>
    </w:p>
    <w:p w14:paraId="23063E9F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bookmarkStart w:id="3" w:name="_Toc462263029"/>
      <w:bookmarkStart w:id="4" w:name="_Toc19435"/>
      <w:bookmarkStart w:id="5" w:name="_Toc462521823"/>
      <w:r>
        <w:rPr>
          <w:rFonts w:ascii="仿宋_GB2312" w:eastAsia="仿宋_GB2312" w:hAnsi="仿宋_GB2312" w:cs="仿宋_GB2312" w:hint="eastAsia"/>
          <w:b/>
          <w:sz w:val="24"/>
        </w:rPr>
        <w:t>（五）自由辩论</w:t>
      </w:r>
      <w:bookmarkEnd w:id="3"/>
      <w:bookmarkEnd w:id="4"/>
      <w:bookmarkEnd w:id="5"/>
    </w:p>
    <w:p w14:paraId="419D124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反方先发言，双方辩手交替发言（各3分钟）</w:t>
      </w:r>
    </w:p>
    <w:p w14:paraId="41D2462B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注：每方3分钟，不可指定对方任意辩手发言，同一辩手发言超过3次及以上扣分。一方时间用尽，另一方继续发言，直至时间用尽。</w:t>
      </w:r>
    </w:p>
    <w:p w14:paraId="3ADAB172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bookmarkStart w:id="6" w:name="_Toc462521824"/>
      <w:bookmarkStart w:id="7" w:name="_Toc7078"/>
      <w:bookmarkStart w:id="8" w:name="_Toc462263030"/>
      <w:r>
        <w:rPr>
          <w:rFonts w:ascii="仿宋_GB2312" w:eastAsia="仿宋_GB2312" w:hAnsi="仿宋_GB2312" w:cs="仿宋_GB2312" w:hint="eastAsia"/>
          <w:b/>
          <w:sz w:val="24"/>
        </w:rPr>
        <w:t>（六）总结陈词</w:t>
      </w:r>
      <w:bookmarkEnd w:id="6"/>
      <w:bookmarkEnd w:id="7"/>
      <w:bookmarkEnd w:id="8"/>
    </w:p>
    <w:p w14:paraId="72D62360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反方四辩结辩（2分30秒）</w:t>
      </w:r>
    </w:p>
    <w:p w14:paraId="1C180639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正方四辩结辩（2分30秒）</w:t>
      </w:r>
    </w:p>
    <w:p w14:paraId="60B3855B" w14:textId="77777777" w:rsidR="006B6B91" w:rsidRDefault="006B6B91">
      <w:pPr>
        <w:rPr>
          <w:rFonts w:ascii="仿宋_GB2312" w:eastAsia="仿宋_GB2312" w:hAnsi="仿宋_GB2312" w:cs="仿宋_GB2312"/>
          <w:sz w:val="28"/>
          <w:szCs w:val="28"/>
        </w:rPr>
      </w:pPr>
    </w:p>
    <w:p w14:paraId="620FED4A" w14:textId="77777777" w:rsidR="006B6B91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中场休息10分钟</w:t>
      </w:r>
    </w:p>
    <w:p w14:paraId="180F2C0B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双方交换持方进行下半场</w:t>
      </w:r>
    </w:p>
    <w:p w14:paraId="191954A6" w14:textId="77777777" w:rsidR="006B6B91" w:rsidRDefault="006B6B91">
      <w:pPr>
        <w:rPr>
          <w:rFonts w:ascii="仿宋_GB2312" w:eastAsia="仿宋_GB2312" w:hAnsi="仿宋_GB2312" w:cs="仿宋_GB2312"/>
          <w:sz w:val="28"/>
          <w:szCs w:val="28"/>
        </w:rPr>
      </w:pPr>
    </w:p>
    <w:p w14:paraId="7BD1360C" w14:textId="77777777" w:rsidR="006B6B91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下半场：</w:t>
      </w:r>
    </w:p>
    <w:p w14:paraId="24137115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（一）立论</w:t>
      </w:r>
    </w:p>
    <w:p w14:paraId="18E5FCE3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正方一辩立论（2分30秒）</w:t>
      </w:r>
    </w:p>
    <w:p w14:paraId="4A23442A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反方一辩立论（2分30秒）</w:t>
      </w:r>
    </w:p>
    <w:p w14:paraId="45FAE5D6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（二）质询</w:t>
      </w:r>
    </w:p>
    <w:p w14:paraId="45500FC5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正方二辩质询反方三辩（1分钟）</w:t>
      </w:r>
    </w:p>
    <w:p w14:paraId="2B79C7EB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反方二辩质询正方三辩（1分钟）</w:t>
      </w:r>
    </w:p>
    <w:p w14:paraId="79F7438E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注：质询环节被质询方只能回答不能反问。提问方每次不超过15s，回答不超过30s，被质询方发言时长不计入总时间。</w:t>
      </w:r>
    </w:p>
    <w:p w14:paraId="1DE79FD7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质询方在回答方发言超过5秒之后有权终止对方，即被质询方有5s保护。</w:t>
      </w:r>
    </w:p>
    <w:p w14:paraId="59EBBB51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（三）质询</w:t>
      </w:r>
    </w:p>
    <w:p w14:paraId="437E05D1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反方三辩质询正方二辩（1分钟）</w:t>
      </w:r>
    </w:p>
    <w:p w14:paraId="54B1F246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正方三辩质询反方二辩（1分钟）</w:t>
      </w:r>
    </w:p>
    <w:p w14:paraId="49A84EFB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注：质询环节被质询方只能回答不能反问。提问方每次不超过15s，回答不超过30s，被质询方发言时长不计入总时间。</w:t>
      </w:r>
    </w:p>
    <w:p w14:paraId="58EACE12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质询方在回答方发言超过5秒之后有权终止对方，即被质询方有5s保护。</w:t>
      </w:r>
    </w:p>
    <w:p w14:paraId="42F06F0B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（四）中场小结</w:t>
      </w:r>
    </w:p>
    <w:p w14:paraId="1CE0BF0E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正方一辩小结（1分30秒）</w:t>
      </w:r>
    </w:p>
    <w:p w14:paraId="750E4F8E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反方一辩小结（1分30秒）</w:t>
      </w:r>
    </w:p>
    <w:p w14:paraId="410EE1C3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（五）自由辩论</w:t>
      </w:r>
    </w:p>
    <w:p w14:paraId="72F7D45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反方先发言，双方辩手交替发言（各3分钟）</w:t>
      </w:r>
    </w:p>
    <w:p w14:paraId="28994FDE" w14:textId="77777777" w:rsidR="006B6B91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注：每方3分钟，不可指定对方任意辩手发言，同一辩手发言超过3次及以上扣分。一方时间用尽，另一方继续发言，直至时间用尽。</w:t>
      </w:r>
    </w:p>
    <w:p w14:paraId="1C99B7B7" w14:textId="77777777" w:rsidR="006B6B91" w:rsidRDefault="00000000">
      <w:pPr>
        <w:ind w:left="21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（六）总结陈词</w:t>
      </w:r>
    </w:p>
    <w:p w14:paraId="5029A69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反方四辩结辩（2分30秒）</w:t>
      </w:r>
    </w:p>
    <w:p w14:paraId="68E806A1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正方四辩结辩（2分30秒）</w:t>
      </w:r>
    </w:p>
    <w:p w14:paraId="2853354B" w14:textId="77777777" w:rsidR="006B6B91" w:rsidRDefault="006B6B91">
      <w:pPr>
        <w:rPr>
          <w:rFonts w:ascii="仿宋_GB2312" w:eastAsia="仿宋_GB2312" w:hAnsi="仿宋_GB2312" w:cs="仿宋_GB2312"/>
          <w:sz w:val="28"/>
          <w:szCs w:val="28"/>
        </w:rPr>
      </w:pPr>
    </w:p>
    <w:p w14:paraId="1B3039D1" w14:textId="77777777" w:rsidR="006B6B91" w:rsidRDefault="006B6B91">
      <w:pPr>
        <w:rPr>
          <w:sz w:val="28"/>
          <w:szCs w:val="28"/>
        </w:rPr>
      </w:pPr>
    </w:p>
    <w:p w14:paraId="2426C9EA" w14:textId="77777777" w:rsidR="006B6B91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二、半决赛及五七、决赛及季军争夺赛赛制</w:t>
      </w:r>
    </w:p>
    <w:p w14:paraId="7F1CD851" w14:textId="77777777" w:rsidR="006B6B91" w:rsidRDefault="00000000">
      <w:pPr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（一）立论及质询</w:t>
      </w:r>
    </w:p>
    <w:p w14:paraId="10A3921E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正方一辩发言，时间为三分钟;</w:t>
      </w:r>
    </w:p>
    <w:p w14:paraId="6E293195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反方二辩质询正方一辩，对质询方计时一分三十秒，回答方只能作答不能反问，质询方可以打断被质询方发言:</w:t>
      </w:r>
    </w:p>
    <w:p w14:paraId="3D60132C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反方一辩发言，时间为三分钟:</w:t>
      </w:r>
    </w:p>
    <w:p w14:paraId="29CC4425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正方二辩质询反方一辩，对质询方计时一分三十秒，回答方只能作答不能反问，质询方可以打断被质询方发言</w:t>
      </w:r>
    </w:p>
    <w:p w14:paraId="1C5F0C05" w14:textId="77777777" w:rsidR="006B6B91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（二）质询小结</w:t>
      </w:r>
    </w:p>
    <w:p w14:paraId="055CE7B9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反方二辩就质询内容进行小结，时间为两分钟;</w:t>
      </w:r>
    </w:p>
    <w:p w14:paraId="583257C2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正方二辩就质询内容进行小结，时间为两分钟;</w:t>
      </w:r>
    </w:p>
    <w:p w14:paraId="1E5D861E" w14:textId="77777777" w:rsidR="006B6B91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（三）对辩</w:t>
      </w:r>
    </w:p>
    <w:p w14:paraId="04EF022C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与反方四辩进行对辩，时间各一分三十秒，双方以交替形式轮流发言，辩手无权中止对方未完成之言论。双方计时将分开进行，一方发言时间完毕后另一方可继续发言，直到剩余时间用完为止，由正方先行开始;</w:t>
      </w:r>
    </w:p>
    <w:p w14:paraId="6032FA38" w14:textId="77777777" w:rsidR="006B6B91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（四）盘问及小结</w:t>
      </w:r>
    </w:p>
    <w:p w14:paraId="1EB624F1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正方三辩盘问，对盘问方计时一分三十秒，被盘问方可以指派己方除三辩外任一辩手进行作答，中途不可更换，答辩方只能作答不能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反问，答辩方发言时长不计入总时间。</w:t>
      </w:r>
    </w:p>
    <w:p w14:paraId="4CB3E8EC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反方三辩盘问，对盘问方计时一分三十秒，被盘问方可以指派己方除三辩外任一辩手进行作答，中途不可更换，答辩方只能作答不能反问，答辩方发言时长不计入总时间;</w:t>
      </w:r>
    </w:p>
    <w:p w14:paraId="2CFB887E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正方三辩质询小结，时间为两分钟;</w:t>
      </w:r>
    </w:p>
    <w:p w14:paraId="48B00CAF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反方三辩质询小结，时间为两分钟;</w:t>
      </w:r>
    </w:p>
    <w:p w14:paraId="24E37748" w14:textId="77777777" w:rsidR="006B6B91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（五）自由辩论</w:t>
      </w:r>
    </w:p>
    <w:p w14:paraId="4563D99A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时间各三分钟。由正方开始发言。发言辩手落座为发言结束即为另一方发言开始的计时标志，另一方辩手必须紧接着发言;若有间隙，累积时照常进行。同一方辩手的发言次序不限。如果一方时间已经用完，另一方可以继续发言，也可向主席示意放弃发言;</w:t>
      </w:r>
    </w:p>
    <w:p w14:paraId="229FB79F" w14:textId="77777777" w:rsidR="006B6B91" w:rsidRDefault="0000000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（六）总结陈词</w:t>
      </w:r>
    </w:p>
    <w:p w14:paraId="64541DF6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反方四辩总结陈词，时间为三分三十秒;</w:t>
      </w:r>
    </w:p>
    <w:p w14:paraId="0A0E3FFC" w14:textId="77777777" w:rsidR="006B6B91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正方四辩总结陈词，时间为三分三十秒。</w:t>
      </w:r>
    </w:p>
    <w:p w14:paraId="5FB96350" w14:textId="77777777" w:rsidR="006B6B91" w:rsidRDefault="006B6B91">
      <w:pPr>
        <w:rPr>
          <w:rFonts w:ascii="仿宋_GB2312" w:eastAsia="仿宋_GB2312" w:hAnsi="仿宋_GB2312" w:cs="仿宋_GB2312"/>
          <w:sz w:val="28"/>
          <w:szCs w:val="28"/>
        </w:rPr>
      </w:pPr>
    </w:p>
    <w:sectPr w:rsidR="006B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C703" w14:textId="77777777" w:rsidR="00D171DF" w:rsidRDefault="00D171DF" w:rsidP="008A78F5">
      <w:r>
        <w:separator/>
      </w:r>
    </w:p>
  </w:endnote>
  <w:endnote w:type="continuationSeparator" w:id="0">
    <w:p w14:paraId="2C115F69" w14:textId="77777777" w:rsidR="00D171DF" w:rsidRDefault="00D171DF" w:rsidP="008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A000" w14:textId="77777777" w:rsidR="00D171DF" w:rsidRDefault="00D171DF" w:rsidP="008A78F5">
      <w:r>
        <w:separator/>
      </w:r>
    </w:p>
  </w:footnote>
  <w:footnote w:type="continuationSeparator" w:id="0">
    <w:p w14:paraId="37560793" w14:textId="77777777" w:rsidR="00D171DF" w:rsidRDefault="00D171DF" w:rsidP="008A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wNDVlZmQ0MjQ5NTc1NDMyYTQ0MWQ0NDEyMTQ2NGEifQ=="/>
  </w:docVars>
  <w:rsids>
    <w:rsidRoot w:val="006B6B91"/>
    <w:rsid w:val="006B6B91"/>
    <w:rsid w:val="008A78F5"/>
    <w:rsid w:val="00D171DF"/>
    <w:rsid w:val="231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14B8E"/>
  <w15:docId w15:val="{3CF2E2A2-B45C-4A66-A571-765D2C6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pPr>
      <w:spacing w:line="360" w:lineRule="auto"/>
      <w:ind w:firstLineChars="50" w:firstLine="120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8A78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78F5"/>
    <w:rPr>
      <w:kern w:val="2"/>
      <w:sz w:val="18"/>
      <w:szCs w:val="18"/>
    </w:rPr>
  </w:style>
  <w:style w:type="paragraph" w:styleId="a5">
    <w:name w:val="footer"/>
    <w:basedOn w:val="a"/>
    <w:link w:val="a6"/>
    <w:rsid w:val="008A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78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31973</dc:creator>
  <cp:lastModifiedBy>紫优 王</cp:lastModifiedBy>
  <cp:revision>2</cp:revision>
  <dcterms:created xsi:type="dcterms:W3CDTF">2023-10-07T05:47:00Z</dcterms:created>
  <dcterms:modified xsi:type="dcterms:W3CDTF">2023-10-07T05:47:00Z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D7ED725A70F04C1692E52A67FE4369C3_13</vt:lpwstr>
  </property>
</Properties>
</file>