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关于推迟第五届“汇创青春”上海大学生文化创意作品（互联网</w:t>
      </w:r>
      <w:r>
        <w:rPr>
          <w:b/>
          <w:bCs/>
          <w:sz w:val="28"/>
          <w:szCs w:val="32"/>
        </w:rPr>
        <w:t>+文创类）提交时间的通知</w:t>
      </w:r>
    </w:p>
    <w:p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长三角地区各高校：：</w:t>
      </w:r>
    </w:p>
    <w:p>
      <w:pPr>
        <w:ind w:firstLine="480" w:firstLineChars="20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为贯彻落实《国务院办公厅关于深化高等学校创新创业教育改革的实施意见》（国办发〔</w:t>
      </w:r>
      <w:r>
        <w:rPr>
          <w:sz w:val="24"/>
          <w:szCs w:val="28"/>
        </w:rPr>
        <w:t>2015〕36号），紧紧围绕深化创新创业教育改革，推动“大众创业、万众创新” 深入发展，激发大学生创新创业热情，展示长三角地区高校大学生创新创业成果。由上海市教育卫生工作委员会、上海市教育委员会主办，上海财经大学承办的第五届“汇创青春”上海大学生互联网+文创作品展示活动。现将活动相关事宜通知如下：</w:t>
      </w:r>
    </w:p>
    <w:p>
      <w:pPr>
        <w:jc w:val="left"/>
        <w:rPr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一、作品征集要求</w:t>
      </w:r>
    </w:p>
    <w:p>
      <w:pPr>
        <w:ind w:firstLine="480" w:firstLineChars="200"/>
        <w:jc w:val="left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1、征集对象：</w:t>
      </w:r>
    </w:p>
    <w:p>
      <w:pPr>
        <w:ind w:firstLine="480" w:firstLineChars="200"/>
        <w:jc w:val="left"/>
        <w:rPr>
          <w:sz w:val="24"/>
          <w:szCs w:val="28"/>
        </w:rPr>
      </w:pPr>
      <w:r>
        <w:rPr>
          <w:sz w:val="24"/>
          <w:szCs w:val="28"/>
        </w:rPr>
        <w:t>长三角地区各高校所有大学生（含研究生、留学生、不含在职）的文化创新创意作品。</w:t>
      </w:r>
    </w:p>
    <w:p>
      <w:pPr>
        <w:ind w:firstLine="480" w:firstLineChars="200"/>
        <w:jc w:val="left"/>
        <w:rPr>
          <w:sz w:val="24"/>
          <w:szCs w:val="28"/>
        </w:rPr>
      </w:pPr>
      <w:r>
        <w:rPr>
          <w:b/>
          <w:bCs/>
          <w:sz w:val="24"/>
          <w:szCs w:val="28"/>
        </w:rPr>
        <w:t>2、作品分类：</w:t>
      </w:r>
      <w:r>
        <w:rPr>
          <w:sz w:val="24"/>
          <w:szCs w:val="28"/>
        </w:rPr>
        <w:t>主要包括（但不局限于）以下类型：</w:t>
      </w:r>
    </w:p>
    <w:p>
      <w:pPr>
        <w:ind w:firstLine="480" w:firstLineChars="20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（</w:t>
      </w:r>
      <w:r>
        <w:rPr>
          <w:sz w:val="24"/>
          <w:szCs w:val="28"/>
        </w:rPr>
        <w:t>1）“互联网+”文化创意产业：</w:t>
      </w:r>
    </w:p>
    <w:p>
      <w:pPr>
        <w:ind w:firstLine="480" w:firstLineChars="200"/>
        <w:jc w:val="left"/>
        <w:rPr>
          <w:sz w:val="24"/>
          <w:szCs w:val="28"/>
        </w:rPr>
      </w:pPr>
      <w:r>
        <w:rPr>
          <w:sz w:val="24"/>
          <w:szCs w:val="28"/>
        </w:rPr>
        <w:t>文学创作、互动创意媒介、文化娱乐体验（如游戏、动漫、视频等）作品；</w:t>
      </w:r>
    </w:p>
    <w:p>
      <w:pPr>
        <w:ind w:firstLine="480" w:firstLineChars="20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（</w:t>
      </w:r>
      <w:r>
        <w:rPr>
          <w:sz w:val="24"/>
          <w:szCs w:val="28"/>
        </w:rPr>
        <w:t>2）“互联网+”新业态：</w:t>
      </w:r>
    </w:p>
    <w:p>
      <w:pPr>
        <w:ind w:firstLine="480" w:firstLineChars="200"/>
        <w:jc w:val="left"/>
        <w:rPr>
          <w:sz w:val="24"/>
          <w:szCs w:val="28"/>
        </w:rPr>
      </w:pPr>
      <w:r>
        <w:rPr>
          <w:sz w:val="24"/>
          <w:szCs w:val="28"/>
        </w:rPr>
        <w:t>基于互联网的新产品、新模式、新业态创新创业项目，优先鼓励人工智能产业、智能汽车、智能家居、机器人、虚拟现实/增强现实、可穿戴设备、互联网金融、线上线下互动的新兴消费等融合型新产品、新模式；</w:t>
      </w:r>
    </w:p>
    <w:p>
      <w:pPr>
        <w:ind w:firstLine="480" w:firstLineChars="20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（</w:t>
      </w:r>
      <w:r>
        <w:rPr>
          <w:sz w:val="24"/>
          <w:szCs w:val="28"/>
        </w:rPr>
        <w:t>3）“互联网+”传统产业：</w:t>
      </w:r>
    </w:p>
    <w:p>
      <w:pPr>
        <w:ind w:firstLine="480" w:firstLineChars="200"/>
        <w:jc w:val="left"/>
        <w:rPr>
          <w:sz w:val="24"/>
          <w:szCs w:val="28"/>
        </w:rPr>
      </w:pPr>
      <w:r>
        <w:rPr>
          <w:sz w:val="24"/>
          <w:szCs w:val="28"/>
        </w:rPr>
        <w:t>新一代信息技术在传统产业（含一二三产业）领域应用的创新创业项目、对传统产业转型升级的创新创业项目等；</w:t>
      </w:r>
    </w:p>
    <w:p>
      <w:pPr>
        <w:ind w:firstLine="480" w:firstLineChars="20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（</w:t>
      </w:r>
      <w:r>
        <w:rPr>
          <w:sz w:val="24"/>
          <w:szCs w:val="28"/>
        </w:rPr>
        <w:t>4）“互联网+”公共服务：</w:t>
      </w:r>
    </w:p>
    <w:p>
      <w:pPr>
        <w:ind w:firstLine="480" w:firstLineChars="200"/>
        <w:jc w:val="left"/>
        <w:rPr>
          <w:sz w:val="24"/>
          <w:szCs w:val="28"/>
        </w:rPr>
      </w:pPr>
      <w:r>
        <w:rPr>
          <w:sz w:val="24"/>
          <w:szCs w:val="28"/>
        </w:rPr>
        <w:t>互联网与教育、医疗、社区等结合的创新创业项目；</w:t>
      </w:r>
    </w:p>
    <w:p>
      <w:pPr>
        <w:ind w:firstLine="480" w:firstLineChars="20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（</w:t>
      </w:r>
      <w:r>
        <w:rPr>
          <w:sz w:val="24"/>
          <w:szCs w:val="28"/>
        </w:rPr>
        <w:t>5）“互联网+”非遗产品传承：</w:t>
      </w:r>
    </w:p>
    <w:p>
      <w:pPr>
        <w:ind w:firstLine="480" w:firstLineChars="200"/>
        <w:jc w:val="left"/>
        <w:rPr>
          <w:sz w:val="24"/>
          <w:szCs w:val="28"/>
        </w:rPr>
      </w:pPr>
      <w:r>
        <w:rPr>
          <w:sz w:val="24"/>
          <w:szCs w:val="28"/>
        </w:rPr>
        <w:t>基于互联网的非遗文化保护传承的创业项目；</w:t>
      </w:r>
    </w:p>
    <w:p>
      <w:pPr>
        <w:ind w:firstLine="480" w:firstLineChars="20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（</w:t>
      </w:r>
      <w:r>
        <w:rPr>
          <w:sz w:val="24"/>
          <w:szCs w:val="28"/>
        </w:rPr>
        <w:t>6）“互联网+”公益创业：</w:t>
      </w:r>
    </w:p>
    <w:p>
      <w:pPr>
        <w:ind w:firstLine="480" w:firstLineChars="200"/>
        <w:jc w:val="left"/>
        <w:rPr>
          <w:sz w:val="24"/>
          <w:szCs w:val="28"/>
        </w:rPr>
      </w:pPr>
      <w:r>
        <w:rPr>
          <w:sz w:val="24"/>
          <w:szCs w:val="28"/>
        </w:rPr>
        <w:t>基于互联网的精准扶贫、特殊教育等公益项目。</w:t>
      </w:r>
    </w:p>
    <w:p>
      <w:pPr>
        <w:ind w:firstLine="480" w:firstLineChars="200"/>
        <w:jc w:val="left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3、作品形式：</w:t>
      </w:r>
    </w:p>
    <w:p>
      <w:pPr>
        <w:ind w:firstLine="480" w:firstLineChars="200"/>
        <w:jc w:val="left"/>
        <w:rPr>
          <w:sz w:val="24"/>
          <w:szCs w:val="28"/>
        </w:rPr>
      </w:pPr>
      <w:r>
        <w:rPr>
          <w:sz w:val="24"/>
          <w:szCs w:val="28"/>
        </w:rPr>
        <w:t>创业计划书</w:t>
      </w:r>
    </w:p>
    <w:p>
      <w:pPr>
        <w:ind w:firstLine="480" w:firstLineChars="200"/>
        <w:jc w:val="left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4、作品要求：</w:t>
      </w:r>
    </w:p>
    <w:p>
      <w:pPr>
        <w:ind w:firstLine="480" w:firstLineChars="200"/>
        <w:jc w:val="left"/>
        <w:rPr>
          <w:b/>
          <w:bCs/>
          <w:sz w:val="24"/>
          <w:szCs w:val="28"/>
        </w:rPr>
      </w:pPr>
      <w:r>
        <w:rPr>
          <w:rFonts w:hint="eastAsia"/>
          <w:sz w:val="24"/>
          <w:szCs w:val="28"/>
        </w:rPr>
        <w:t>（</w:t>
      </w:r>
      <w:r>
        <w:rPr>
          <w:sz w:val="24"/>
          <w:szCs w:val="28"/>
        </w:rPr>
        <w:t>1）作品需为学生在校期间完成（上一届已参评获奖作品除外）；</w:t>
      </w:r>
    </w:p>
    <w:p>
      <w:pPr>
        <w:ind w:firstLine="480" w:firstLineChars="200"/>
        <w:jc w:val="lef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（</w:t>
      </w:r>
      <w:r>
        <w:rPr>
          <w:sz w:val="24"/>
          <w:szCs w:val="28"/>
        </w:rPr>
        <w:t>2）参赛作者所提交作品必须由其本人参与，参赛团队是参赛作品的合法拥有者，具有完整的著作权，并承担相应的法律责任；</w:t>
      </w:r>
    </w:p>
    <w:p>
      <w:pPr>
        <w:jc w:val="left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二、作品提交要求</w:t>
      </w:r>
    </w:p>
    <w:p>
      <w:pPr>
        <w:ind w:firstLine="480" w:firstLineChars="200"/>
        <w:jc w:val="left"/>
        <w:rPr>
          <w:sz w:val="24"/>
          <w:szCs w:val="28"/>
        </w:rPr>
      </w:pPr>
      <w:r>
        <w:rPr>
          <w:sz w:val="24"/>
          <w:szCs w:val="28"/>
        </w:rPr>
        <w:t>1、参赛作品提交的材料以作品报名表（见附件1）、创业计划书（PPT或WORD）、展现产品功能的视频影像或者动画、源代码或者实物等相结合的形式。建议目录为：作品报名表、创业计划书、其他支撑材料。</w:t>
      </w:r>
    </w:p>
    <w:p>
      <w:pPr>
        <w:ind w:firstLine="480" w:firstLineChars="200"/>
        <w:jc w:val="left"/>
        <w:rPr>
          <w:sz w:val="24"/>
          <w:szCs w:val="28"/>
        </w:rPr>
      </w:pPr>
      <w:r>
        <w:rPr>
          <w:sz w:val="24"/>
          <w:szCs w:val="28"/>
        </w:rPr>
        <w:t>2、作品提交方式：</w:t>
      </w:r>
    </w:p>
    <w:p>
      <w:pPr>
        <w:ind w:firstLine="480" w:firstLineChars="20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（</w:t>
      </w:r>
      <w:r>
        <w:rPr>
          <w:sz w:val="24"/>
          <w:szCs w:val="28"/>
        </w:rPr>
        <w:t>1）作品文件（包括作品报名表、创业计划书等）、汇总表（见附件2），请各参赛高校负责老师汇总整理后, 于4月12日之前，统一发送至cyxy_shufe@163.com，建议采用网盘链接方式。</w:t>
      </w:r>
    </w:p>
    <w:p>
      <w:pPr>
        <w:ind w:firstLine="480" w:firstLineChars="20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（</w:t>
      </w:r>
      <w:r>
        <w:rPr>
          <w:sz w:val="24"/>
          <w:szCs w:val="28"/>
        </w:rPr>
        <w:t>2）参赛作品文件、学校汇总表的电子版（需加盖学校公章）在4月12日之前发送至cyxy_shufe@163.com，</w:t>
      </w:r>
    </w:p>
    <w:p>
      <w:pPr>
        <w:jc w:val="left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三、活动安排及实施方案</w:t>
      </w:r>
    </w:p>
    <w:p>
      <w:pPr>
        <w:ind w:firstLine="480" w:firstLineChars="200"/>
        <w:jc w:val="left"/>
        <w:rPr>
          <w:sz w:val="24"/>
          <w:szCs w:val="28"/>
        </w:rPr>
      </w:pPr>
      <w:r>
        <w:rPr>
          <w:sz w:val="24"/>
          <w:szCs w:val="28"/>
        </w:rPr>
        <w:t>1、活动时间：2020年1月—5月；</w:t>
      </w:r>
    </w:p>
    <w:p>
      <w:pPr>
        <w:ind w:firstLine="480" w:firstLineChars="200"/>
        <w:jc w:val="left"/>
        <w:rPr>
          <w:sz w:val="24"/>
          <w:szCs w:val="28"/>
        </w:rPr>
      </w:pPr>
      <w:r>
        <w:rPr>
          <w:sz w:val="24"/>
          <w:szCs w:val="28"/>
        </w:rPr>
        <w:t>2、活动实施进度安排：</w:t>
      </w:r>
    </w:p>
    <w:p>
      <w:pPr>
        <w:ind w:firstLine="480" w:firstLineChars="20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即日起到</w:t>
      </w:r>
      <w:r>
        <w:rPr>
          <w:sz w:val="24"/>
          <w:szCs w:val="28"/>
        </w:rPr>
        <w:t>4月12日之前，各高校征集作品并完成校内评审。每所学校各类作品报送数量不超过十五项，并进行排序。</w:t>
      </w:r>
    </w:p>
    <w:p>
      <w:pPr>
        <w:ind w:firstLine="480" w:firstLineChars="200"/>
        <w:jc w:val="left"/>
        <w:rPr>
          <w:sz w:val="24"/>
          <w:szCs w:val="28"/>
        </w:rPr>
      </w:pPr>
      <w:r>
        <w:rPr>
          <w:sz w:val="24"/>
          <w:szCs w:val="28"/>
        </w:rPr>
        <w:t>4月13日-4月20日，上海财经大学组织专家评委会对作品进行再评选。</w:t>
      </w:r>
      <w:r>
        <w:rPr>
          <w:rFonts w:hint="eastAsia"/>
          <w:sz w:val="24"/>
          <w:szCs w:val="28"/>
        </w:rPr>
        <w:t> </w:t>
      </w:r>
    </w:p>
    <w:p>
      <w:pPr>
        <w:jc w:val="left"/>
        <w:rPr>
          <w:rFonts w:hint="eastAsia"/>
          <w:sz w:val="24"/>
          <w:szCs w:val="28"/>
        </w:rPr>
      </w:pPr>
    </w:p>
    <w:p>
      <w:pPr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 上海财经大学创业学院</w:t>
      </w:r>
    </w:p>
    <w:p>
      <w:pPr>
        <w:jc w:val="right"/>
        <w:rPr>
          <w:sz w:val="24"/>
          <w:szCs w:val="28"/>
        </w:rPr>
      </w:pPr>
      <w:r>
        <w:rPr>
          <w:sz w:val="24"/>
          <w:szCs w:val="28"/>
        </w:rPr>
        <w:t>2020年3月18日</w:t>
      </w:r>
    </w:p>
    <w:p>
      <w:pPr>
        <w:jc w:val="left"/>
        <w:rPr>
          <w:sz w:val="24"/>
          <w:szCs w:val="28"/>
        </w:rPr>
      </w:pPr>
    </w:p>
    <w:p>
      <w:pPr>
        <w:jc w:val="left"/>
        <w:rPr>
          <w:sz w:val="24"/>
          <w:szCs w:val="28"/>
        </w:rPr>
      </w:pPr>
      <w:r>
        <w:rPr>
          <w:sz w:val="24"/>
          <w:szCs w:val="28"/>
        </w:rPr>
        <w:t>附件：</w:t>
      </w:r>
    </w:p>
    <w:p>
      <w:pPr>
        <w:ind w:firstLine="360" w:firstLineChars="150"/>
        <w:jc w:val="left"/>
        <w:rPr>
          <w:sz w:val="24"/>
          <w:szCs w:val="28"/>
        </w:rPr>
      </w:pPr>
      <w:r>
        <w:rPr>
          <w:sz w:val="24"/>
          <w:szCs w:val="28"/>
        </w:rPr>
        <w:t>附件：</w:t>
      </w:r>
      <w:r>
        <w:rPr>
          <w:rFonts w:hint="eastAsia"/>
          <w:sz w:val="24"/>
          <w:szCs w:val="28"/>
        </w:rPr>
        <w:t>附件：</w:t>
      </w:r>
      <w:r>
        <w:rPr>
          <w:sz w:val="24"/>
          <w:szCs w:val="28"/>
        </w:rPr>
        <w:t>https://pan.baidu.com/s/1BLBVyNi7wg-a5y_PwA1zlA</w:t>
      </w:r>
    </w:p>
    <w:p>
      <w:pPr>
        <w:ind w:firstLine="1080" w:firstLineChars="45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提取码</w:t>
      </w:r>
      <w:r>
        <w:rPr>
          <w:sz w:val="24"/>
          <w:szCs w:val="28"/>
        </w:rPr>
        <w:t>xd2c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E13"/>
    <w:rsid w:val="00176DA5"/>
    <w:rsid w:val="00387927"/>
    <w:rsid w:val="0055067C"/>
    <w:rsid w:val="00575E06"/>
    <w:rsid w:val="005D5993"/>
    <w:rsid w:val="0064225C"/>
    <w:rsid w:val="006A6E13"/>
    <w:rsid w:val="007D43ED"/>
    <w:rsid w:val="008A52D3"/>
    <w:rsid w:val="00D37C72"/>
    <w:rsid w:val="00D6180F"/>
    <w:rsid w:val="00D6441B"/>
    <w:rsid w:val="00DC7F48"/>
    <w:rsid w:val="00E833E5"/>
    <w:rsid w:val="00EC556D"/>
    <w:rsid w:val="00EF1BA1"/>
    <w:rsid w:val="00F607EF"/>
    <w:rsid w:val="00FB6F28"/>
    <w:rsid w:val="0FF81458"/>
    <w:rsid w:val="1F7F0F3F"/>
    <w:rsid w:val="603D720D"/>
    <w:rsid w:val="77FEC536"/>
    <w:rsid w:val="7BF3093B"/>
    <w:rsid w:val="7DFEE496"/>
    <w:rsid w:val="F3DFCB71"/>
    <w:rsid w:val="FE4F9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未处理的提及1"/>
    <w:basedOn w:val="5"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188</Words>
  <Characters>1078</Characters>
  <Lines>8</Lines>
  <Paragraphs>2</Paragraphs>
  <TotalTime>5</TotalTime>
  <ScaleCrop>false</ScaleCrop>
  <LinksUpToDate>false</LinksUpToDate>
  <CharactersWithSpaces>1264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2020-03-23T18:10:00Z</dcterms:created>
  <dc:creator>ljy1968194450@163.com</dc:creator>
  <cp:lastModifiedBy>789@</cp:lastModifiedBy>
  <dcterms:modified xsi:type="dcterms:W3CDTF">2020-03-23T10:44:34Z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