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8E65B" w14:textId="77777777" w:rsidR="00DD615A" w:rsidRDefault="0000000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71A141D" w14:textId="77777777" w:rsidR="00DD615A" w:rsidRDefault="00000000">
      <w:pPr>
        <w:spacing w:beforeLines="50" w:before="156"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2023-2024学年“希贤学堂”第十七期</w:t>
      </w:r>
    </w:p>
    <w:p w14:paraId="7E827B51" w14:textId="77777777" w:rsidR="00DD615A" w:rsidRDefault="00000000">
      <w:pPr>
        <w:spacing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分层次一体化“青松”团学骨干班</w:t>
      </w:r>
    </w:p>
    <w:p w14:paraId="6EC1CA02" w14:textId="77777777" w:rsidR="00DD615A" w:rsidRDefault="00000000">
      <w:pPr>
        <w:spacing w:afterLines="50" w:after="156"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评分细则</w:t>
      </w:r>
    </w:p>
    <w:p w14:paraId="1B6FAB09" w14:textId="77777777" w:rsidR="00DD615A" w:rsidRDefault="0000000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学员考核综合成绩比例为平时成绩（理论培训考勤情况）占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0%，选择性必修活动成绩占1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，各组织实训活动成绩占5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每项满分为100分，综合成绩为三项考核内容的加权平均分。学员完成各项培训环节，综合成绩达75分以上（含75分）视为合格，颁发2023-2024学年“希贤学堂”第十七期分层次一体化“青松”团学骨干班学员“结业证书”；表现优异者颁发2023-2024学年“希贤学堂”第十七期分层次一体化“青松”团学骨干班“优秀学员”荣誉证书。</w:t>
      </w:r>
    </w:p>
    <w:p w14:paraId="260138EF" w14:textId="77777777" w:rsidR="00DD615A" w:rsidRDefault="00000000" w:rsidP="00C34230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一、平时成绩（培训考勤情况）</w:t>
      </w:r>
    </w:p>
    <w:p w14:paraId="17F1F94D" w14:textId="77777777" w:rsidR="00DD615A" w:rsidRDefault="0000000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平时成绩实行扣分制：</w:t>
      </w:r>
    </w:p>
    <w:p w14:paraId="38F5B599" w14:textId="77777777" w:rsidR="00DD615A" w:rsidRDefault="0000000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无故缺勤，</w:t>
      </w:r>
      <w:bookmarkStart w:id="0" w:name="_Hlk145268053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每次扣分视活动而定</w:t>
      </w:r>
      <w:bookmarkEnd w:id="0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14:paraId="45447204" w14:textId="77777777" w:rsidR="00DD615A" w:rsidRDefault="0000000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请假，第一次扣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分，第二次扣1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分，第三次扣1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分，请假两次以上（不含两次）则不予结业；</w:t>
      </w:r>
    </w:p>
    <w:p w14:paraId="6DD6EF92" w14:textId="77777777" w:rsidR="00DD615A" w:rsidRDefault="0000000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3.迟到或早退，每次扣5分。</w:t>
      </w:r>
    </w:p>
    <w:p w14:paraId="69B1B85C" w14:textId="77777777" w:rsidR="00DD615A" w:rsidRDefault="00000000" w:rsidP="00C34230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二、选择性必修活动</w:t>
      </w:r>
    </w:p>
    <w:p w14:paraId="61FA993B" w14:textId="77777777" w:rsidR="00DD615A" w:rsidRDefault="0000000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选择性必修活动实行评分制，满分100分。参与两项活动即可满分，参与一项则按对应分数评分。</w:t>
      </w:r>
    </w:p>
    <w:p w14:paraId="5F87E42B" w14:textId="77777777" w:rsidR="00D72B2B" w:rsidRDefault="00D72B2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403478EF" w14:textId="77777777" w:rsidR="00D72B2B" w:rsidRPr="00D72B2B" w:rsidRDefault="00D72B2B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14:paraId="65D55748" w14:textId="77777777" w:rsidR="00DD615A" w:rsidRDefault="00000000" w:rsidP="00C34230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三、各组织实训活动</w:t>
      </w:r>
    </w:p>
    <w:p w14:paraId="44823FBF" w14:textId="77777777" w:rsidR="00DD615A" w:rsidRDefault="00000000">
      <w:pPr>
        <w:widowControl/>
        <w:spacing w:line="560" w:lineRule="exact"/>
        <w:ind w:firstLineChars="200" w:firstLine="640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各组织实训活动实行评分制，由学员所在校级组织提供实训成绩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满分100分，起评分70分，90-100分为优秀，占比2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；80-90分为良好，占比6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；70-80分为一般，占比2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53D44D04" w14:textId="77777777" w:rsidR="00DD615A" w:rsidRDefault="00000000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课程活动具体分值如下表：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14"/>
        <w:gridCol w:w="2227"/>
      </w:tblGrid>
      <w:tr w:rsidR="00DD615A" w14:paraId="54842838" w14:textId="77777777">
        <w:trPr>
          <w:jc w:val="center"/>
        </w:trPr>
        <w:tc>
          <w:tcPr>
            <w:tcW w:w="1555" w:type="dxa"/>
            <w:vAlign w:val="center"/>
          </w:tcPr>
          <w:p w14:paraId="129B6900" w14:textId="77777777" w:rsidR="00DD615A" w:rsidRDefault="00000000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所属模块</w:t>
            </w:r>
          </w:p>
        </w:tc>
        <w:tc>
          <w:tcPr>
            <w:tcW w:w="4514" w:type="dxa"/>
            <w:vAlign w:val="center"/>
          </w:tcPr>
          <w:p w14:paraId="6F17D09B" w14:textId="77777777" w:rsidR="00DD615A" w:rsidRDefault="00000000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2227" w:type="dxa"/>
            <w:vAlign w:val="center"/>
          </w:tcPr>
          <w:p w14:paraId="7FAABF91" w14:textId="77777777" w:rsidR="00DD615A" w:rsidRDefault="00000000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分值</w:t>
            </w:r>
          </w:p>
        </w:tc>
      </w:tr>
      <w:tr w:rsidR="00DD615A" w14:paraId="428F4A71" w14:textId="77777777">
        <w:trPr>
          <w:trHeight w:val="1417"/>
          <w:jc w:val="center"/>
        </w:trPr>
        <w:tc>
          <w:tcPr>
            <w:tcW w:w="1555" w:type="dxa"/>
            <w:vAlign w:val="center"/>
          </w:tcPr>
          <w:p w14:paraId="3A37A2B2" w14:textId="77777777" w:rsidR="00DD615A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理论培训</w:t>
            </w:r>
          </w:p>
          <w:p w14:paraId="39EFE735" w14:textId="77777777" w:rsidR="00DD615A" w:rsidRDefault="00000000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必修课程</w:t>
            </w:r>
          </w:p>
        </w:tc>
        <w:tc>
          <w:tcPr>
            <w:tcW w:w="4514" w:type="dxa"/>
            <w:vAlign w:val="center"/>
          </w:tcPr>
          <w:p w14:paraId="1DB3F3F4" w14:textId="77777777" w:rsidR="00DD615A" w:rsidRDefault="00000000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“精进不休，学技增能”</w:t>
            </w:r>
          </w:p>
          <w:p w14:paraId="1BA2A319" w14:textId="77777777" w:rsidR="00DD615A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PPT技能培训活动</w:t>
            </w:r>
          </w:p>
        </w:tc>
        <w:tc>
          <w:tcPr>
            <w:tcW w:w="2227" w:type="dxa"/>
            <w:vAlign w:val="center"/>
          </w:tcPr>
          <w:p w14:paraId="4957A630" w14:textId="77777777" w:rsidR="00DD615A" w:rsidRDefault="00000000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</w:tr>
      <w:tr w:rsidR="00DD615A" w14:paraId="77CC0055" w14:textId="77777777">
        <w:trPr>
          <w:trHeight w:val="1247"/>
          <w:jc w:val="center"/>
        </w:trPr>
        <w:tc>
          <w:tcPr>
            <w:tcW w:w="1555" w:type="dxa"/>
            <w:vMerge w:val="restart"/>
            <w:vAlign w:val="center"/>
          </w:tcPr>
          <w:p w14:paraId="0E27A413" w14:textId="77777777" w:rsidR="00DD615A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选择性</w:t>
            </w:r>
          </w:p>
          <w:p w14:paraId="21CE2A45" w14:textId="77777777" w:rsidR="00DD615A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必修活动</w:t>
            </w:r>
          </w:p>
        </w:tc>
        <w:tc>
          <w:tcPr>
            <w:tcW w:w="4514" w:type="dxa"/>
            <w:vAlign w:val="center"/>
          </w:tcPr>
          <w:p w14:paraId="0A6520B3" w14:textId="77777777" w:rsidR="00DD615A" w:rsidRDefault="00000000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“植此青绿，禄意传承”</w:t>
            </w:r>
          </w:p>
          <w:p w14:paraId="7D3869D6" w14:textId="77777777" w:rsidR="00DD615A" w:rsidRDefault="00000000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中南财经政法大学植树节活动</w:t>
            </w:r>
          </w:p>
        </w:tc>
        <w:tc>
          <w:tcPr>
            <w:tcW w:w="2227" w:type="dxa"/>
            <w:vAlign w:val="center"/>
          </w:tcPr>
          <w:p w14:paraId="78412F99" w14:textId="77777777" w:rsidR="00DD615A" w:rsidRDefault="00000000">
            <w:pPr>
              <w:spacing w:beforeLines="25" w:before="78" w:afterLines="25" w:after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</w:tr>
      <w:tr w:rsidR="00DD615A" w14:paraId="219F7FAD" w14:textId="77777777">
        <w:trPr>
          <w:trHeight w:val="1247"/>
          <w:jc w:val="center"/>
        </w:trPr>
        <w:tc>
          <w:tcPr>
            <w:tcW w:w="1555" w:type="dxa"/>
            <w:vMerge/>
          </w:tcPr>
          <w:p w14:paraId="6835B18A" w14:textId="77777777" w:rsidR="00DD615A" w:rsidRDefault="00DD615A">
            <w:pPr>
              <w:spacing w:beforeLines="25" w:before="78" w:afterLines="25" w:after="78"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14" w:type="dxa"/>
            <w:vAlign w:val="center"/>
          </w:tcPr>
          <w:p w14:paraId="6EE8F44A" w14:textId="77777777" w:rsidR="00DD615A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2024年度宜昌市暑期政务实习实训计划</w:t>
            </w:r>
          </w:p>
        </w:tc>
        <w:tc>
          <w:tcPr>
            <w:tcW w:w="2227" w:type="dxa"/>
            <w:vAlign w:val="center"/>
          </w:tcPr>
          <w:p w14:paraId="79F0B011" w14:textId="77777777" w:rsidR="00DD615A" w:rsidRDefault="00000000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</w:tr>
    </w:tbl>
    <w:p w14:paraId="7EF1E14B" w14:textId="77777777" w:rsidR="00DD615A" w:rsidRDefault="00DD615A">
      <w:pPr>
        <w:spacing w:line="560" w:lineRule="exact"/>
        <w:ind w:rightChars="400" w:right="840"/>
        <w:jc w:val="left"/>
        <w:rPr>
          <w:rFonts w:ascii="仿宋" w:eastAsia="仿宋" w:hAnsi="仿宋"/>
          <w:sz w:val="32"/>
          <w:szCs w:val="32"/>
        </w:rPr>
      </w:pPr>
    </w:p>
    <w:sectPr w:rsidR="00DD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Y2NjMTA2OGY2YzgxNDNlNTNhZjEzMjRhOTZiNTEifQ=="/>
  </w:docVars>
  <w:rsids>
    <w:rsidRoot w:val="00657811"/>
    <w:rsid w:val="001A3D46"/>
    <w:rsid w:val="002B3B35"/>
    <w:rsid w:val="00414F79"/>
    <w:rsid w:val="005C574B"/>
    <w:rsid w:val="00657811"/>
    <w:rsid w:val="008D7B5E"/>
    <w:rsid w:val="00C34230"/>
    <w:rsid w:val="00D72B2B"/>
    <w:rsid w:val="00DD615A"/>
    <w:rsid w:val="77D8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B6BD"/>
  <w15:docId w15:val="{7830DEB1-343D-4451-9B30-5362BA0D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A2F5-B3B5-4362-9AFA-A2DA2945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尔 风</dc:creator>
  <cp:lastModifiedBy>镜淇 王</cp:lastModifiedBy>
  <cp:revision>4</cp:revision>
  <dcterms:created xsi:type="dcterms:W3CDTF">2024-09-27T14:56:00Z</dcterms:created>
  <dcterms:modified xsi:type="dcterms:W3CDTF">2024-09-30T06:16:00Z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7D526CDB54A54D60BFEF76829E205462_13</vt:lpwstr>
  </property>
  <property fmtid="{D5CDD505-2E9C-101B-9397-08002B2CF9AE}" pid="3" name="KSOProductBuildVer">
    <vt:lpwstr>2052-12.1.0.18276</vt:lpwstr>
  </property>
</Properties>
</file>