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DE" w:rsidRDefault="000257DE" w:rsidP="000257D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附件二</w:t>
      </w:r>
    </w:p>
    <w:p w:rsidR="000257DE" w:rsidRDefault="000257DE" w:rsidP="000257DE">
      <w:pPr>
        <w:jc w:val="center"/>
        <w:rPr>
          <w:b/>
          <w:bCs/>
          <w:sz w:val="32"/>
          <w:szCs w:val="28"/>
        </w:rPr>
      </w:pPr>
      <w:r>
        <w:rPr>
          <w:rFonts w:ascii="宋体" w:hAnsi="宋体" w:hint="eastAsia"/>
          <w:b/>
          <w:sz w:val="32"/>
          <w:szCs w:val="24"/>
        </w:rPr>
        <w:t>学生社团二级管理体制挂靠单位评价表</w:t>
      </w:r>
    </w:p>
    <w:tbl>
      <w:tblPr>
        <w:tblW w:w="8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385"/>
        <w:gridCol w:w="1984"/>
        <w:gridCol w:w="2166"/>
      </w:tblGrid>
      <w:tr w:rsidR="000257DE" w:rsidTr="00807293">
        <w:trPr>
          <w:trHeight w:val="51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社团名称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社团类别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257DE" w:rsidTr="00807293">
        <w:trPr>
          <w:trHeight w:val="51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257DE" w:rsidTr="00807293">
        <w:trPr>
          <w:trHeight w:val="51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挂靠单位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257DE" w:rsidTr="00807293">
        <w:trPr>
          <w:trHeight w:val="454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0257DE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满分（100分）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spacing w:line="6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评分项目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spacing w:line="6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得分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spacing w:line="60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总计</w:t>
            </w:r>
          </w:p>
        </w:tc>
      </w:tr>
      <w:tr w:rsidR="000257DE" w:rsidTr="00807293">
        <w:trPr>
          <w:trHeight w:val="476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社团会务工作情况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（满分15分）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257DE" w:rsidTr="00807293">
        <w:trPr>
          <w:trHeight w:val="476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社团自我管理情况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（满分35分）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257DE" w:rsidTr="00807293">
        <w:trPr>
          <w:trHeight w:val="476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学生社团活动情况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（满分50分）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0257DE" w:rsidTr="00807293">
        <w:trPr>
          <w:trHeight w:val="295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挂靠单位意见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签字（公章）：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  <w:tr w:rsidR="000257DE" w:rsidTr="00807293">
        <w:trPr>
          <w:trHeight w:val="391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校团委意见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57DE" w:rsidRDefault="000257DE" w:rsidP="00807293">
            <w:pPr>
              <w:ind w:left="480" w:hangingChars="200" w:hanging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签字（公章）：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  <w:tr w:rsidR="000257DE" w:rsidTr="00807293">
        <w:trPr>
          <w:trHeight w:val="41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ind w:firstLineChars="250" w:firstLine="60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0257DE" w:rsidRPr="0066166B" w:rsidRDefault="000257DE" w:rsidP="000257DE">
      <w:pPr>
        <w:jc w:val="center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说明：此表请用黑色、蓝黑色钢笔或中性笔填写，字迹工整清晰。</w:t>
      </w:r>
    </w:p>
    <w:p w:rsidR="000257DE" w:rsidRDefault="000257DE" w:rsidP="000257DE">
      <w:pPr>
        <w:rPr>
          <w:rFonts w:ascii="宋体" w:hAnsi="宋体"/>
          <w:b/>
          <w:sz w:val="32"/>
          <w:szCs w:val="24"/>
        </w:rPr>
      </w:pPr>
      <w:bookmarkStart w:id="0" w:name="OLE_LINK4"/>
    </w:p>
    <w:p w:rsidR="000257DE" w:rsidRDefault="000257DE" w:rsidP="000257DE">
      <w:pPr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 w:hint="eastAsia"/>
          <w:b/>
          <w:sz w:val="32"/>
          <w:szCs w:val="24"/>
        </w:rPr>
        <w:lastRenderedPageBreak/>
        <w:t>学生社团二级管理体制</w:t>
      </w:r>
      <w:bookmarkStart w:id="1" w:name="OLE_LINK2"/>
      <w:r>
        <w:rPr>
          <w:rFonts w:ascii="宋体" w:hAnsi="宋体" w:hint="eastAsia"/>
          <w:b/>
          <w:sz w:val="32"/>
          <w:szCs w:val="24"/>
        </w:rPr>
        <w:t>挂靠单位评分细则</w:t>
      </w:r>
      <w:bookmarkEnd w:id="0"/>
    </w:p>
    <w:tbl>
      <w:tblPr>
        <w:tblpPr w:leftFromText="180" w:rightFromText="180" w:vertAnchor="text" w:horzAnchor="margin" w:tblpY="509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901"/>
      </w:tblGrid>
      <w:tr w:rsidR="000257DE" w:rsidTr="00807293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项</w:t>
            </w:r>
            <w:r>
              <w:rPr>
                <w:rFonts w:ascii="仿宋" w:eastAsia="仿宋" w:hAnsi="仿宋"/>
                <w:b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4"/>
              </w:rPr>
              <w:t>目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内</w:t>
            </w:r>
            <w:r>
              <w:rPr>
                <w:rFonts w:ascii="仿宋" w:eastAsia="仿宋" w:hAnsi="仿宋"/>
                <w:b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4"/>
              </w:rPr>
              <w:t>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得</w:t>
            </w:r>
            <w:r>
              <w:rPr>
                <w:rFonts w:ascii="仿宋" w:eastAsia="仿宋" w:hAnsi="仿宋"/>
                <w:b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4"/>
              </w:rPr>
              <w:t>分</w:t>
            </w:r>
          </w:p>
        </w:tc>
      </w:tr>
      <w:tr w:rsidR="000257DE" w:rsidTr="00807293">
        <w:trPr>
          <w:trHeight w:val="78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社团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会务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工作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情况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（15分）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1</w:t>
            </w:r>
            <w:r>
              <w:rPr>
                <w:rFonts w:ascii="仿宋" w:eastAsia="仿宋" w:hAnsi="仿宋" w:hint="eastAsia"/>
                <w:szCs w:val="24"/>
              </w:rPr>
              <w:t>．积极</w:t>
            </w:r>
            <w:r w:rsidR="007C3FC3">
              <w:rPr>
                <w:rFonts w:ascii="仿宋" w:eastAsia="仿宋" w:hAnsi="仿宋" w:hint="eastAsia"/>
                <w:szCs w:val="24"/>
              </w:rPr>
              <w:t>参加挂靠单位组织的会议，积极配合工作，无缺席、迟到和早退等现象。</w:t>
            </w:r>
            <w:r>
              <w:rPr>
                <w:rFonts w:ascii="仿宋" w:eastAsia="仿宋" w:hAnsi="仿宋" w:hint="eastAsia"/>
                <w:szCs w:val="24"/>
              </w:rPr>
              <w:t>（7分）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257DE" w:rsidTr="00807293">
        <w:trPr>
          <w:trHeight w:val="85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left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2</w:t>
            </w:r>
            <w:r>
              <w:rPr>
                <w:rFonts w:ascii="仿宋" w:eastAsia="仿宋" w:hAnsi="仿宋" w:hint="eastAsia"/>
                <w:szCs w:val="24"/>
              </w:rPr>
              <w:t>．按时上交必需的材料，按时领发下发的资料，并在社团内部传阅、领略资料精神。（8分）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257DE" w:rsidTr="00807293">
        <w:trPr>
          <w:trHeight w:val="6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社团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自我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管理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情况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（35分）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1</w:t>
            </w:r>
            <w:r w:rsidR="007C3FC3">
              <w:rPr>
                <w:rFonts w:ascii="仿宋" w:eastAsia="仿宋" w:hAnsi="仿宋" w:hint="eastAsia"/>
                <w:szCs w:val="24"/>
              </w:rPr>
              <w:t>．学生社团组织架构完善，部门分工明确，各项工作开展有序。</w:t>
            </w:r>
            <w:r>
              <w:rPr>
                <w:rFonts w:ascii="仿宋" w:eastAsia="仿宋" w:hAnsi="仿宋" w:hint="eastAsia"/>
                <w:szCs w:val="24"/>
              </w:rPr>
              <w:t>（5分）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257DE" w:rsidTr="00807293">
        <w:trPr>
          <w:trHeight w:val="71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2</w:t>
            </w:r>
            <w:r>
              <w:rPr>
                <w:rFonts w:ascii="仿宋" w:eastAsia="仿宋" w:hAnsi="仿宋" w:hint="eastAsia"/>
                <w:szCs w:val="24"/>
              </w:rPr>
              <w:t>．社团内部</w:t>
            </w:r>
            <w:r w:rsidR="007C3FC3">
              <w:rPr>
                <w:rFonts w:ascii="仿宋" w:eastAsia="仿宋" w:hAnsi="仿宋" w:hint="eastAsia"/>
                <w:szCs w:val="24"/>
              </w:rPr>
              <w:t>积极开展培训会议，主动组织与其他社团或学生组织之间的交借鉴活动。</w:t>
            </w:r>
            <w:r>
              <w:rPr>
                <w:rFonts w:ascii="仿宋" w:eastAsia="仿宋" w:hAnsi="仿宋" w:hint="eastAsia"/>
                <w:szCs w:val="24"/>
              </w:rPr>
              <w:t>（5分）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257DE" w:rsidTr="00807293">
        <w:trPr>
          <w:trHeight w:val="6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3</w:t>
            </w:r>
            <w:r w:rsidR="007C3FC3">
              <w:rPr>
                <w:rFonts w:ascii="仿宋" w:eastAsia="仿宋" w:hAnsi="仿宋" w:hint="eastAsia"/>
                <w:szCs w:val="24"/>
              </w:rPr>
              <w:t>．重视与挂靠单位的相关工作，且执行有效。</w:t>
            </w:r>
            <w:r>
              <w:rPr>
                <w:rFonts w:ascii="仿宋" w:eastAsia="仿宋" w:hAnsi="仿宋" w:hint="eastAsia"/>
                <w:szCs w:val="24"/>
              </w:rPr>
              <w:t>（</w:t>
            </w:r>
            <w:r>
              <w:rPr>
                <w:rFonts w:ascii="仿宋" w:eastAsia="仿宋" w:hAnsi="仿宋"/>
                <w:szCs w:val="24"/>
              </w:rPr>
              <w:t>1</w:t>
            </w:r>
            <w:r>
              <w:rPr>
                <w:rFonts w:ascii="仿宋" w:eastAsia="仿宋" w:hAnsi="仿宋" w:hint="eastAsia"/>
                <w:szCs w:val="24"/>
              </w:rPr>
              <w:t>0分）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257DE" w:rsidTr="00807293">
        <w:trPr>
          <w:trHeight w:val="82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4</w:t>
            </w:r>
            <w:r>
              <w:rPr>
                <w:rFonts w:ascii="仿宋" w:eastAsia="仿宋" w:hAnsi="仿宋" w:hint="eastAsia"/>
                <w:szCs w:val="24"/>
              </w:rPr>
              <w:t>．社团财务状况</w:t>
            </w:r>
            <w:r w:rsidR="007C3FC3">
              <w:rPr>
                <w:rFonts w:ascii="仿宋" w:eastAsia="仿宋" w:hAnsi="仿宋" w:hint="eastAsia"/>
                <w:szCs w:val="24"/>
              </w:rPr>
              <w:t>良好，积极接受各级管理部门及社团成员监督，并主动汇报于挂靠单位。</w:t>
            </w:r>
            <w:r>
              <w:rPr>
                <w:rFonts w:ascii="仿宋" w:eastAsia="仿宋" w:hAnsi="仿宋" w:hint="eastAsia"/>
                <w:szCs w:val="24"/>
              </w:rPr>
              <w:t>（15分）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257DE" w:rsidTr="00807293">
        <w:trPr>
          <w:trHeight w:val="62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学生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社团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活动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情况</w:t>
            </w:r>
          </w:p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（50分）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1</w:t>
            </w:r>
            <w:r w:rsidR="007C3FC3">
              <w:rPr>
                <w:rFonts w:ascii="仿宋" w:eastAsia="仿宋" w:hAnsi="仿宋" w:hint="eastAsia"/>
                <w:szCs w:val="24"/>
              </w:rPr>
              <w:t>．各种特色社团活动，效果突出，学生参与度高。</w:t>
            </w:r>
            <w:r>
              <w:rPr>
                <w:rFonts w:ascii="仿宋" w:eastAsia="仿宋" w:hAnsi="仿宋" w:hint="eastAsia"/>
                <w:szCs w:val="24"/>
              </w:rPr>
              <w:t>（5分）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257DE" w:rsidTr="00807293">
        <w:trPr>
          <w:trHeight w:val="6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left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2</w:t>
            </w:r>
            <w:r w:rsidR="007C3FC3">
              <w:rPr>
                <w:rFonts w:ascii="仿宋" w:eastAsia="仿宋" w:hAnsi="仿宋" w:hint="eastAsia"/>
                <w:szCs w:val="24"/>
              </w:rPr>
              <w:t>．积极参加挂靠单位、学生社联、校团委的活动。</w:t>
            </w:r>
            <w:r>
              <w:rPr>
                <w:rFonts w:ascii="仿宋" w:eastAsia="仿宋" w:hAnsi="仿宋" w:hint="eastAsia"/>
                <w:szCs w:val="24"/>
              </w:rPr>
              <w:t>（5分）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257DE" w:rsidTr="00807293">
        <w:trPr>
          <w:trHeight w:val="6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left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3</w:t>
            </w:r>
            <w:r w:rsidR="007C3FC3">
              <w:rPr>
                <w:rFonts w:ascii="仿宋" w:eastAsia="仿宋" w:hAnsi="仿宋" w:hint="eastAsia"/>
                <w:szCs w:val="24"/>
              </w:rPr>
              <w:t>．积极开展创新型相关活动。</w:t>
            </w:r>
            <w:r>
              <w:rPr>
                <w:rFonts w:ascii="仿宋" w:eastAsia="仿宋" w:hAnsi="仿宋" w:hint="eastAsia"/>
                <w:szCs w:val="24"/>
              </w:rPr>
              <w:t>（5分）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257DE" w:rsidTr="00807293">
        <w:trPr>
          <w:trHeight w:val="75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left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4</w:t>
            </w:r>
            <w:r>
              <w:rPr>
                <w:rFonts w:ascii="仿宋" w:eastAsia="仿宋" w:hAnsi="仿宋" w:hint="eastAsia"/>
                <w:szCs w:val="24"/>
              </w:rPr>
              <w:t>．社团活动主题积极向上，内容侧重于广大会员的成长，不存在带有浓厚商业性质、高危险性的活动。（5分）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257DE" w:rsidTr="00807293">
        <w:trPr>
          <w:trHeight w:val="125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widowControl/>
              <w:jc w:val="left"/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5</w:t>
            </w:r>
            <w:r>
              <w:rPr>
                <w:rFonts w:ascii="仿宋" w:eastAsia="仿宋" w:hAnsi="仿宋" w:hint="eastAsia"/>
                <w:szCs w:val="24"/>
              </w:rPr>
              <w:t>．挂靠单位社团管理部负责人对社团活动评分情况（社团开展活动时由挂靠单位学生干部填写的《中南财经政法大学学生社团活动记录表》上总分数取平均，再乘以30</w:t>
            </w:r>
            <w:r>
              <w:rPr>
                <w:rFonts w:ascii="仿宋" w:eastAsia="仿宋" w:hAnsi="仿宋"/>
                <w:szCs w:val="24"/>
              </w:rPr>
              <w:t>%</w:t>
            </w:r>
            <w:r>
              <w:rPr>
                <w:rFonts w:ascii="仿宋" w:eastAsia="仿宋" w:hAnsi="仿宋" w:hint="eastAsia"/>
                <w:szCs w:val="24"/>
              </w:rPr>
              <w:t>）。（30分）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0257DE" w:rsidTr="00807293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总分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DE" w:rsidRDefault="000257DE" w:rsidP="0080729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</w:tbl>
    <w:p w:rsidR="000257DE" w:rsidRDefault="000257DE" w:rsidP="000257DE">
      <w:pPr>
        <w:spacing w:line="360" w:lineRule="exact"/>
        <w:ind w:right="480"/>
        <w:jc w:val="left"/>
        <w:rPr>
          <w:rFonts w:ascii="仿宋" w:eastAsia="仿宋" w:hAnsi="仿宋"/>
          <w:bCs/>
          <w:sz w:val="24"/>
          <w:szCs w:val="24"/>
        </w:rPr>
      </w:pPr>
    </w:p>
    <w:p w:rsidR="000257DE" w:rsidRDefault="000257DE" w:rsidP="000257DE">
      <w:pPr>
        <w:jc w:val="center"/>
        <w:rPr>
          <w:rFonts w:ascii="仿宋" w:eastAsia="仿宋" w:hAnsi="仿宋"/>
          <w:b/>
          <w:bCs/>
          <w:sz w:val="24"/>
          <w:szCs w:val="24"/>
        </w:rPr>
      </w:pPr>
      <w:bookmarkStart w:id="2" w:name="_GoBack"/>
      <w:bookmarkEnd w:id="2"/>
    </w:p>
    <w:p w:rsidR="000257DE" w:rsidRDefault="000257DE" w:rsidP="000257DE">
      <w:pPr>
        <w:jc w:val="center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说明：此表请用黑色、蓝黑色钢笔或中性笔填写，字迹工整清晰。</w:t>
      </w:r>
    </w:p>
    <w:p w:rsidR="000257DE" w:rsidRDefault="000257DE" w:rsidP="000257DE">
      <w:pPr>
        <w:spacing w:line="360" w:lineRule="exact"/>
        <w:jc w:val="center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 xml:space="preserve">                                     </w:t>
      </w:r>
    </w:p>
    <w:p w:rsidR="00BC6934" w:rsidRPr="000257DE" w:rsidRDefault="00BC6934"/>
    <w:sectPr w:rsidR="00BC6934" w:rsidRPr="0002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DE"/>
    <w:rsid w:val="000257DE"/>
    <w:rsid w:val="007C3FC3"/>
    <w:rsid w:val="00BC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2016-07-31T13:21:00Z</dcterms:created>
  <dcterms:modified xsi:type="dcterms:W3CDTF">2016-07-31T15:55:00Z</dcterms:modified>
</cp:coreProperties>
</file>