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/>
          <w:b/>
          <w:bCs/>
          <w:sz w:val="28"/>
          <w:szCs w:val="32"/>
        </w:rPr>
        <w:t>附件</w:t>
      </w:r>
      <w:r>
        <w:rPr>
          <w:rFonts w:hint="eastAsia" w:ascii="仿宋_GB2312" w:eastAsia="仿宋_GB2312"/>
          <w:b/>
          <w:bCs/>
          <w:sz w:val="28"/>
          <w:szCs w:val="32"/>
        </w:rPr>
        <w:t>3：</w:t>
      </w:r>
    </w:p>
    <w:p>
      <w:pPr>
        <w:spacing w:before="156" w:beforeLines="50" w:after="156" w:afterLines="50" w:line="460" w:lineRule="exact"/>
        <w:jc w:val="center"/>
        <w:rPr>
          <w:rFonts w:hint="eastAsia"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赛程及赛制说明</w:t>
      </w:r>
    </w:p>
    <w:p>
      <w:pPr>
        <w:pStyle w:val="13"/>
        <w:spacing w:before="78" w:beforeLines="25" w:after="78" w:afterLines="25" w:line="460" w:lineRule="exact"/>
        <w:ind w:firstLine="643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赛程（预计）</w:t>
      </w:r>
    </w:p>
    <w:tbl>
      <w:tblPr>
        <w:tblStyle w:val="8"/>
        <w:tblW w:w="861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57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赛程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7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）初赛  （n进32  1v1个人赛）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784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）复赛  （32进16 2v2团体赛）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）半决赛（16进8  4v4团体赛）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784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）决赛  （8进4   4v4团体赛）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日（周六）</w:t>
            </w:r>
          </w:p>
        </w:tc>
      </w:tr>
    </w:tbl>
    <w:p>
      <w:pPr>
        <w:pStyle w:val="13"/>
        <w:spacing w:before="78" w:beforeLines="25" w:after="78" w:afterLines="25" w:line="460" w:lineRule="exact"/>
        <w:ind w:firstLine="643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赛制说明</w:t>
      </w:r>
    </w:p>
    <w:p>
      <w:pPr>
        <w:spacing w:line="460" w:lineRule="exact"/>
        <w:ind w:firstLine="601" w:firstLineChars="200"/>
        <w:outlineLvl w:val="1"/>
        <w:rPr>
          <w:rFonts w:hint="eastAsia"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（一）初赛（1V1个人赛）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赛前</w:t>
      </w:r>
      <w:r>
        <w:rPr>
          <w:rFonts w:ascii="仿宋_GB2312" w:hAnsi="仿宋_GB2312" w:eastAsia="仿宋_GB2312" w:cs="仿宋_GB2312"/>
          <w:b/>
          <w:sz w:val="28"/>
          <w:szCs w:val="30"/>
          <w:lang w:eastAsia="zh-Hans"/>
        </w:rPr>
        <w:t>10</w:t>
      </w: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分钟抽题准备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立论及质询环节</w:t>
      </w:r>
    </w:p>
    <w:p>
      <w:pPr>
        <w:pStyle w:val="13"/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正方立论 2分钟</w:t>
      </w:r>
    </w:p>
    <w:p>
      <w:pPr>
        <w:pStyle w:val="13"/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反方质询正方 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pStyle w:val="13"/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反方立论 2分钟</w:t>
      </w:r>
    </w:p>
    <w:p>
      <w:pPr>
        <w:pStyle w:val="13"/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正方质询反方 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（注：质询环节为单方计时，即只计质询方提问时间，被质询方回答不计入总时长。质询方可打断被质询方，被质询方不可反问，但享有5秒保护时间）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2.申论及对辩环节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正方申论 1分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反方申论 1分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正反双方对辩 各计时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3.结辩环节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反方结辩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正方结辩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601" w:firstLineChars="200"/>
        <w:outlineLvl w:val="1"/>
        <w:rPr>
          <w:rFonts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（二）复赛（2</w:t>
      </w:r>
      <w:r>
        <w:rPr>
          <w:rFonts w:ascii="楷体_GB2312" w:hAnsi="仿宋_GB2312" w:eastAsia="楷体_GB2312" w:cs="仿宋_GB2312"/>
          <w:b/>
          <w:sz w:val="30"/>
          <w:szCs w:val="30"/>
        </w:rPr>
        <w:t>V2</w:t>
      </w:r>
      <w:r>
        <w:rPr>
          <w:rFonts w:hint="eastAsia" w:ascii="楷体_GB2312" w:hAnsi="仿宋_GB2312" w:eastAsia="楷体_GB2312" w:cs="仿宋_GB2312"/>
          <w:b/>
          <w:sz w:val="30"/>
          <w:szCs w:val="30"/>
        </w:rPr>
        <w:t>团体赛）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赛前</w:t>
      </w:r>
      <w:r>
        <w:rPr>
          <w:rFonts w:hint="eastAsia" w:ascii="仿宋_GB2312" w:hAnsi="仿宋_GB2312" w:eastAsia="仿宋_GB2312" w:cs="仿宋_GB2312"/>
          <w:b/>
          <w:sz w:val="28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28"/>
          <w:szCs w:val="30"/>
          <w:lang w:eastAsia="zh-Hans"/>
        </w:rPr>
        <w:t>分钟抽题准备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1.立论及质询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正方一辩申论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反方二辩质询正方一辩 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反方一辨申论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正方二辩质询反方一辨 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1分钟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2.申论及质询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正方二辩申论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反方一辩质询正方二辩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反方二辨申论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正方一辩质询反方二辨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计时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（注：所有质询环节为单方计时，即只计质询方提问时间，被质询方回答不计入总时长。质询方可打断被质询方，被质询方不可反问，但享有5秒保护时间）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3.对辩环节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正反双方一辩进行对辩，时间各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分钟，反方先开始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（注：一方发言结束另一方发言开始，禁止相互打断）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4.自由辩论环节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自由辩论，双方交替进行，各3分钟，一方发言结束另一方发言开始，一方不可同时发言两次，由正方先开始。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5.结辩环节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反方二辩结辩3分钟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正方二辩结辩3分钟</w:t>
      </w:r>
    </w:p>
    <w:p>
      <w:pPr>
        <w:spacing w:line="460" w:lineRule="exact"/>
        <w:ind w:firstLine="601" w:firstLineChars="200"/>
        <w:outlineLvl w:val="1"/>
        <w:rPr>
          <w:rFonts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（三）半决赛及决赛（4</w:t>
      </w:r>
      <w:r>
        <w:rPr>
          <w:rFonts w:ascii="楷体_GB2312" w:hAnsi="仿宋_GB2312" w:eastAsia="楷体_GB2312" w:cs="仿宋_GB2312"/>
          <w:b/>
          <w:sz w:val="30"/>
          <w:szCs w:val="30"/>
        </w:rPr>
        <w:t>V4</w:t>
      </w:r>
      <w:r>
        <w:rPr>
          <w:rFonts w:hint="eastAsia" w:ascii="楷体_GB2312" w:hAnsi="仿宋_GB2312" w:eastAsia="楷体_GB2312" w:cs="仿宋_GB2312"/>
          <w:b/>
          <w:sz w:val="30"/>
          <w:szCs w:val="30"/>
        </w:rPr>
        <w:t>团体赛）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1.立论及质询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正方一辩立论陈词3分30秒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辩质询正方一辩1分30秒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反方一辨立论陈词3分30秒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辩质询反方一辨1分30秒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2.驳论与对辩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正方二辩驳论2分钟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反方二辩驳论2分钟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正反双方二辩进行对辩，时间各位2分钟，正方二辩先开始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（一方发言结束另一方发言开始，禁止相互打断）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3.盘问环节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正方三辩对反方除三辩外任意辩手进行盘问2分钟，不得连续两次盘问同一辩手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反方三辩对除正方三辩外任意辩手进行盘问2分钟，不得连续两次盘问同一辩手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正方三辩盘问小结 1分30秒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反方三辩盘问小结 1分30秒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4.自由辩论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自由辩论，双方交替进行，各4分钟，一方发言结束另一方发言开始，一方不可同时发言两次，由正方先开始。</w:t>
      </w:r>
    </w:p>
    <w:p>
      <w:pPr>
        <w:spacing w:line="46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5.结辩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反方四辩总结陈词3分30秒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正方四辩总结陈词3分30秒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（注：本场比赛中所有盘问，质询环节包括奇袭环节皆为单边计时，单边计时：即只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在质询</w:t>
      </w:r>
      <w:r>
        <w:rPr>
          <w:rFonts w:hint="eastAsia" w:ascii="仿宋_GB2312" w:hAnsi="仿宋_GB2312" w:eastAsia="仿宋_GB2312" w:cs="仿宋_GB2312"/>
          <w:sz w:val="28"/>
          <w:szCs w:val="28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发言时计时</w:t>
      </w:r>
      <w:r>
        <w:rPr>
          <w:rFonts w:hint="eastAsia" w:ascii="仿宋_GB2312" w:hAnsi="仿宋_GB2312" w:eastAsia="仿宋_GB2312" w:cs="仿宋_GB2312"/>
          <w:sz w:val="28"/>
          <w:szCs w:val="28"/>
        </w:rPr>
        <w:t>，被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质询</w:t>
      </w:r>
      <w:r>
        <w:rPr>
          <w:rFonts w:hint="eastAsia" w:ascii="仿宋_GB2312" w:hAnsi="仿宋_GB2312" w:eastAsia="仿宋_GB2312" w:cs="仿宋_GB2312"/>
          <w:sz w:val="28"/>
          <w:szCs w:val="28"/>
        </w:rPr>
        <w:t>方不计入时间，质询方可打断被质询方，被质询方不可反问但享有5秒保护时间）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C"/>
    <w:rsid w:val="00011D7E"/>
    <w:rsid w:val="0012131C"/>
    <w:rsid w:val="003519C0"/>
    <w:rsid w:val="00446B26"/>
    <w:rsid w:val="00601279"/>
    <w:rsid w:val="00744A2B"/>
    <w:rsid w:val="00A27E62"/>
    <w:rsid w:val="00AC2D43"/>
    <w:rsid w:val="00AF790A"/>
    <w:rsid w:val="00B948A1"/>
    <w:rsid w:val="00CB0E3C"/>
    <w:rsid w:val="00CC2A45"/>
    <w:rsid w:val="00CD1D67"/>
    <w:rsid w:val="00E51199"/>
    <w:rsid w:val="00EC5D0A"/>
    <w:rsid w:val="00ED65F1"/>
    <w:rsid w:val="0C3D1295"/>
    <w:rsid w:val="17970F55"/>
    <w:rsid w:val="2A9BD2B4"/>
    <w:rsid w:val="45CE30D6"/>
    <w:rsid w:val="73BF9CB0"/>
    <w:rsid w:val="9FFFEC7B"/>
    <w:rsid w:val="EFFF251C"/>
    <w:rsid w:val="F7B9A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小R</Company>
  <Pages>3</Pages>
  <Words>183</Words>
  <Characters>1044</Characters>
  <Lines>8</Lines>
  <Paragraphs>2</Paragraphs>
  <TotalTime>3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2021-03-16T21:28:00Z</dcterms:created>
  <dc:creator>刘 迈克</dc:creator>
  <cp:lastModifiedBy>WPS_1656946154</cp:lastModifiedBy>
  <dcterms:modified xsi:type="dcterms:W3CDTF">2024-03-08T10:56:10Z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5DC18E53F7E2CB66477DEA65A1C5B025_43</vt:lpwstr>
  </property>
</Properties>
</file>