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5C" w:rsidRPr="0000265C" w:rsidRDefault="0000265C" w:rsidP="0000265C">
      <w:pPr>
        <w:pStyle w:val="af"/>
      </w:pPr>
      <w:r w:rsidRPr="0000265C">
        <w:rPr>
          <w:noProof/>
        </w:rPr>
        <mc:AlternateContent>
          <mc:Choice Requires="wps">
            <w:drawing>
              <wp:anchor distT="0" distB="0" distL="114300" distR="114300" simplePos="0" relativeHeight="251664384" behindDoc="0" locked="0" layoutInCell="1" allowOverlap="1" wp14:anchorId="75160E59" wp14:editId="6A3169E9">
                <wp:simplePos x="0" y="0"/>
                <wp:positionH relativeFrom="column">
                  <wp:posOffset>1774825</wp:posOffset>
                </wp:positionH>
                <wp:positionV relativeFrom="paragraph">
                  <wp:posOffset>-6221730</wp:posOffset>
                </wp:positionV>
                <wp:extent cx="4308475" cy="1393190"/>
                <wp:effectExtent l="5080" t="4445" r="10795" b="12065"/>
                <wp:wrapNone/>
                <wp:docPr id="13" name="矩形 66"/>
                <wp:cNvGraphicFramePr/>
                <a:graphic xmlns:a="http://schemas.openxmlformats.org/drawingml/2006/main">
                  <a:graphicData uri="http://schemas.microsoft.com/office/word/2010/wordprocessingShape">
                    <wps:wsp>
                      <wps:cNvSpPr/>
                      <wps:spPr>
                        <a:xfrm>
                          <a:off x="0" y="0"/>
                          <a:ext cx="4308475" cy="1393190"/>
                        </a:xfrm>
                        <a:prstGeom prst="rect">
                          <a:avLst/>
                        </a:prstGeom>
                        <a:solidFill>
                          <a:srgbClr val="CCFFFF"/>
                        </a:solidFill>
                        <a:ln w="9525" cap="flat" cmpd="sng">
                          <a:solidFill>
                            <a:srgbClr val="0000FF"/>
                          </a:solidFill>
                          <a:prstDash val="solid"/>
                          <a:miter/>
                          <a:headEnd type="none" w="med" len="med"/>
                          <a:tailEnd type="none" w="med" len="med"/>
                        </a:ln>
                      </wps:spPr>
                      <wps:txbx>
                        <w:txbxContent>
                          <w:p w:rsidR="00A238BF" w:rsidRDefault="00A238BF" w:rsidP="0000265C">
                            <w:r>
                              <w:rPr>
                                <w:rFonts w:hint="eastAsia"/>
                                <w:b/>
                                <w:color w:val="FF0000"/>
                              </w:rPr>
                              <w:t>提示信息：</w:t>
                            </w:r>
                            <w:r>
                              <w:rPr>
                                <w:rFonts w:hint="eastAsia"/>
                              </w:rPr>
                              <w:t>为保证本文中的链接能够使用，请您先将本文件</w:t>
                            </w:r>
                            <w:r>
                              <w:rPr>
                                <w:rFonts w:hint="eastAsia"/>
                                <w:color w:val="FF0000"/>
                              </w:rPr>
                              <w:t>按规定的命名方式命名</w:t>
                            </w:r>
                            <w:r>
                              <w:rPr>
                                <w:rFonts w:hint="eastAsia"/>
                              </w:rPr>
                              <w:t>，并与</w:t>
                            </w:r>
                            <w:bookmarkStart w:id="0" w:name="OLE_LINK1"/>
                            <w:r>
                              <w:rPr>
                                <w:rFonts w:hint="eastAsia"/>
                              </w:rPr>
                              <w:t>“</w:t>
                            </w:r>
                            <w:hyperlink r:id="rId9" w:history="1">
                              <w:r>
                                <w:rPr>
                                  <w:rStyle w:val="a8"/>
                                  <w:rFonts w:hint="eastAsia"/>
                                </w:rPr>
                                <w:t>USTB</w:t>
                              </w:r>
                              <w:r>
                                <w:rPr>
                                  <w:rStyle w:val="a8"/>
                                  <w:rFonts w:hint="eastAsia"/>
                                </w:rPr>
                                <w:t>博士学位论文规范及论文制作指南</w:t>
                              </w:r>
                              <w:r>
                                <w:rPr>
                                  <w:rStyle w:val="a8"/>
                                  <w:rFonts w:hint="eastAsia"/>
                                </w:rPr>
                                <w:t>.exe</w:t>
                              </w:r>
                            </w:hyperlink>
                            <w:r>
                              <w:rPr>
                                <w:rFonts w:hint="eastAsia"/>
                              </w:rPr>
                              <w:t>”</w:t>
                            </w:r>
                            <w:bookmarkEnd w:id="0"/>
                            <w:r>
                              <w:rPr>
                                <w:rFonts w:hint="eastAsia"/>
                                <w:color w:val="FF0000"/>
                              </w:rPr>
                              <w:t>保存于同一目录。</w:t>
                            </w:r>
                          </w:p>
                          <w:p w:rsidR="00A238BF" w:rsidRDefault="00A238BF" w:rsidP="0000265C">
                            <w:pPr>
                              <w:ind w:firstLineChars="200" w:firstLine="420"/>
                            </w:pPr>
                            <w:r>
                              <w:rPr>
                                <w:rFonts w:hint="eastAsia"/>
                                <w:color w:val="0000FF"/>
                                <w:u w:val="single"/>
                              </w:rPr>
                              <w:t>不用此信息时，</w:t>
                            </w:r>
                            <w:proofErr w:type="gramStart"/>
                            <w:r>
                              <w:rPr>
                                <w:rFonts w:hint="eastAsia"/>
                                <w:color w:val="0000FF"/>
                                <w:u w:val="single"/>
                              </w:rPr>
                              <w:t>删除此框</w:t>
                            </w:r>
                            <w:proofErr w:type="gramEnd"/>
                            <w:r>
                              <w:rPr>
                                <w:rFonts w:hint="eastAsia"/>
                              </w:rPr>
                              <w:t>。</w:t>
                            </w:r>
                          </w:p>
                          <w:p w:rsidR="00A238BF" w:rsidRDefault="00A238BF" w:rsidP="0000265C">
                            <w:r>
                              <w:rPr>
                                <w:rFonts w:hint="eastAsia"/>
                              </w:rPr>
                              <w:t>（鼠标移到此框四边，鼠标变为十字箭头</w:t>
                            </w:r>
                            <w:r>
                              <w:rPr>
                                <w:noProof/>
                              </w:rPr>
                              <w:drawing>
                                <wp:inline distT="0" distB="0" distL="0" distR="0" wp14:anchorId="5373D895" wp14:editId="1E48B1E2">
                                  <wp:extent cx="361950" cy="253365"/>
                                  <wp:effectExtent l="0" t="0" r="0" b="0"/>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a:xfrm>
                                            <a:off x="0" y="0"/>
                                            <a:ext cx="361950" cy="253365"/>
                                          </a:xfrm>
                                          <a:prstGeom prst="rect">
                                            <a:avLst/>
                                          </a:prstGeom>
                                          <a:noFill/>
                                          <a:ln w="9525">
                                            <a:noFill/>
                                            <a:miter lim="800000"/>
                                            <a:headEnd/>
                                            <a:tailEnd/>
                                          </a:ln>
                                        </pic:spPr>
                                      </pic:pic>
                                    </a:graphicData>
                                  </a:graphic>
                                </wp:inline>
                              </w:drawing>
                            </w:r>
                            <w:r>
                              <w:rPr>
                                <w:rFonts w:hint="eastAsia"/>
                              </w:rPr>
                              <w:t>，点击边框选中此框，然后按</w:t>
                            </w:r>
                            <w:r>
                              <w:rPr>
                                <w:rFonts w:hint="eastAsia"/>
                              </w:rPr>
                              <w:t>Del</w:t>
                            </w:r>
                            <w:r>
                              <w:rPr>
                                <w:rFonts w:hint="eastAsia"/>
                              </w:rPr>
                              <w:t>删除）</w:t>
                            </w:r>
                          </w:p>
                        </w:txbxContent>
                      </wps:txbx>
                      <wps:bodyPr upright="1"/>
                    </wps:wsp>
                  </a:graphicData>
                </a:graphic>
              </wp:anchor>
            </w:drawing>
          </mc:Choice>
          <mc:Fallback>
            <w:pict>
              <v:rect id="矩形 66" o:spid="_x0000_s1026" style="position:absolute;left:0;text-align:left;margin-left:139.75pt;margin-top:-489.9pt;width:339.25pt;height:109.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" fillcolor="#cff" strokecolor="blue">
                <v:textbox>
                  <w:txbxContent>
                    <w:p w:rsidR="00A238BF" w:rsidRDefault="00A238BF" w:rsidP="0000265C">
                      <w:r>
                        <w:rPr>
                          <w:rFonts w:hint="eastAsia"/>
                          <w:b/>
                          <w:color w:val="FF0000"/>
                        </w:rPr>
                        <w:t>提示信息：</w:t>
                      </w:r>
                      <w:r>
                        <w:rPr>
                          <w:rFonts w:hint="eastAsia"/>
                        </w:rPr>
                        <w:t>为保证本文中的链接能够使用，请您先将本文件</w:t>
                      </w:r>
                      <w:r>
                        <w:rPr>
                          <w:rFonts w:hint="eastAsia"/>
                          <w:color w:val="FF0000"/>
                        </w:rPr>
                        <w:t>按规定的命名方式命名</w:t>
                      </w:r>
                      <w:r>
                        <w:rPr>
                          <w:rFonts w:hint="eastAsia"/>
                        </w:rPr>
                        <w:t>，并与</w:t>
                      </w:r>
                      <w:bookmarkStart w:id="1" w:name="OLE_LINK1"/>
                      <w:r>
                        <w:rPr>
                          <w:rFonts w:hint="eastAsia"/>
                        </w:rPr>
                        <w:t>“</w:t>
                      </w:r>
                      <w:hyperlink r:id="rId11" w:history="1">
                        <w:r>
                          <w:rPr>
                            <w:rStyle w:val="a8"/>
                            <w:rFonts w:hint="eastAsia"/>
                          </w:rPr>
                          <w:t>USTB</w:t>
                        </w:r>
                        <w:r>
                          <w:rPr>
                            <w:rStyle w:val="a8"/>
                            <w:rFonts w:hint="eastAsia"/>
                          </w:rPr>
                          <w:t>博士学位论文规范及论文制作指南</w:t>
                        </w:r>
                        <w:r>
                          <w:rPr>
                            <w:rStyle w:val="a8"/>
                            <w:rFonts w:hint="eastAsia"/>
                          </w:rPr>
                          <w:t>.exe</w:t>
                        </w:r>
                      </w:hyperlink>
                      <w:r>
                        <w:rPr>
                          <w:rFonts w:hint="eastAsia"/>
                        </w:rPr>
                        <w:t>”</w:t>
                      </w:r>
                      <w:bookmarkEnd w:id="1"/>
                      <w:r>
                        <w:rPr>
                          <w:rFonts w:hint="eastAsia"/>
                          <w:color w:val="FF0000"/>
                        </w:rPr>
                        <w:t>保存于同一目录。</w:t>
                      </w:r>
                    </w:p>
                    <w:p w:rsidR="00A238BF" w:rsidRDefault="00A238BF" w:rsidP="0000265C">
                      <w:pPr>
                        <w:ind w:firstLineChars="200" w:firstLine="420"/>
                      </w:pPr>
                      <w:r>
                        <w:rPr>
                          <w:rFonts w:hint="eastAsia"/>
                          <w:color w:val="0000FF"/>
                          <w:u w:val="single"/>
                        </w:rPr>
                        <w:t>不用此信息时，</w:t>
                      </w:r>
                      <w:proofErr w:type="gramStart"/>
                      <w:r>
                        <w:rPr>
                          <w:rFonts w:hint="eastAsia"/>
                          <w:color w:val="0000FF"/>
                          <w:u w:val="single"/>
                        </w:rPr>
                        <w:t>删除此框</w:t>
                      </w:r>
                      <w:proofErr w:type="gramEnd"/>
                      <w:r>
                        <w:rPr>
                          <w:rFonts w:hint="eastAsia"/>
                        </w:rPr>
                        <w:t>。</w:t>
                      </w:r>
                    </w:p>
                    <w:p w:rsidR="00A238BF" w:rsidRDefault="00A238BF" w:rsidP="0000265C">
                      <w:r>
                        <w:rPr>
                          <w:rFonts w:hint="eastAsia"/>
                        </w:rPr>
                        <w:t>（鼠标移到此框四边，鼠标变为十字箭头</w:t>
                      </w:r>
                      <w:r>
                        <w:rPr>
                          <w:noProof/>
                        </w:rPr>
                        <w:drawing>
                          <wp:inline distT="0" distB="0" distL="0" distR="0" wp14:anchorId="5373D895" wp14:editId="1E48B1E2">
                            <wp:extent cx="361950" cy="253365"/>
                            <wp:effectExtent l="0" t="0" r="0" b="0"/>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361950" cy="253365"/>
                                    </a:xfrm>
                                    <a:prstGeom prst="rect">
                                      <a:avLst/>
                                    </a:prstGeom>
                                    <a:noFill/>
                                    <a:ln w="9525">
                                      <a:noFill/>
                                      <a:miter lim="800000"/>
                                      <a:headEnd/>
                                      <a:tailEnd/>
                                    </a:ln>
                                  </pic:spPr>
                                </pic:pic>
                              </a:graphicData>
                            </a:graphic>
                          </wp:inline>
                        </w:drawing>
                      </w:r>
                      <w:r>
                        <w:rPr>
                          <w:rFonts w:hint="eastAsia"/>
                        </w:rPr>
                        <w:t>，点击边框选中此框，然后按</w:t>
                      </w:r>
                      <w:r>
                        <w:rPr>
                          <w:rFonts w:hint="eastAsia"/>
                        </w:rPr>
                        <w:t>Del</w:t>
                      </w:r>
                      <w:r>
                        <w:rPr>
                          <w:rFonts w:hint="eastAsia"/>
                        </w:rPr>
                        <w:t>删除）</w:t>
                      </w:r>
                    </w:p>
                  </w:txbxContent>
                </v:textbox>
              </v:rect>
            </w:pict>
          </mc:Fallback>
        </mc:AlternateContent>
      </w: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pPr>
    </w:p>
    <w:p w:rsidR="0000265C" w:rsidRPr="0000265C" w:rsidRDefault="0000265C" w:rsidP="0000265C">
      <w:pPr>
        <w:pStyle w:val="af"/>
        <w:jc w:val="center"/>
        <w:rPr>
          <w:rFonts w:ascii="黑体" w:eastAsia="黑体" w:hAnsi="黑体"/>
          <w:b/>
          <w:sz w:val="56"/>
        </w:rPr>
      </w:pPr>
      <w:r w:rsidRPr="00754E48">
        <w:rPr>
          <w:rFonts w:ascii="黑体" w:eastAsia="黑体" w:hAnsi="黑体" w:hint="eastAsia"/>
          <w:b/>
          <w:spacing w:val="14"/>
          <w:w w:val="95"/>
          <w:kern w:val="0"/>
          <w:sz w:val="56"/>
          <w:fitText w:val="6184" w:id="1443706882"/>
        </w:rPr>
        <w:t>全国学校共青团研究课</w:t>
      </w:r>
      <w:r w:rsidRPr="00754E48">
        <w:rPr>
          <w:rFonts w:ascii="黑体" w:eastAsia="黑体" w:hAnsi="黑体" w:hint="eastAsia"/>
          <w:b/>
          <w:spacing w:val="4"/>
          <w:w w:val="95"/>
          <w:kern w:val="0"/>
          <w:sz w:val="56"/>
          <w:fitText w:val="6184" w:id="1443706882"/>
        </w:rPr>
        <w:t>题</w:t>
      </w:r>
    </w:p>
    <w:p w:rsidR="0000265C" w:rsidRPr="0000265C" w:rsidRDefault="0000265C" w:rsidP="0000265C">
      <w:pPr>
        <w:pStyle w:val="af"/>
        <w:jc w:val="center"/>
        <w:rPr>
          <w:rFonts w:ascii="黑体" w:eastAsia="黑体" w:hAnsi="黑体"/>
          <w:b/>
          <w:sz w:val="56"/>
        </w:rPr>
      </w:pPr>
      <w:r w:rsidRPr="003347F0">
        <w:rPr>
          <w:rFonts w:ascii="黑体" w:eastAsia="黑体" w:hAnsi="黑体" w:hint="eastAsia"/>
          <w:b/>
          <w:spacing w:val="5"/>
          <w:w w:val="99"/>
          <w:kern w:val="0"/>
          <w:sz w:val="56"/>
          <w:fitText w:val="2249" w:id="1443706883"/>
        </w:rPr>
        <w:t>结</w:t>
      </w:r>
      <w:r w:rsidRPr="003347F0">
        <w:rPr>
          <w:rFonts w:ascii="黑体" w:eastAsia="黑体" w:hAnsi="黑体" w:hint="eastAsia"/>
          <w:b/>
          <w:w w:val="99"/>
          <w:kern w:val="0"/>
          <w:sz w:val="56"/>
          <w:fitText w:val="2249" w:id="1443706883"/>
        </w:rPr>
        <w:t>题报告</w:t>
      </w:r>
    </w:p>
    <w:p w:rsidR="0000265C" w:rsidRPr="0000265C" w:rsidRDefault="0000265C" w:rsidP="0000265C">
      <w:pPr>
        <w:pStyle w:val="af"/>
      </w:pPr>
    </w:p>
    <w:p w:rsidR="0000265C" w:rsidRPr="0000265C" w:rsidRDefault="00557F29" w:rsidP="0000265C">
      <w:pPr>
        <w:pStyle w:val="af"/>
        <w:jc w:val="center"/>
        <w:rPr>
          <w:rFonts w:ascii="楷体" w:eastAsia="楷体" w:hAnsi="楷体"/>
          <w:sz w:val="40"/>
        </w:rPr>
      </w:pPr>
      <w:r>
        <w:rPr>
          <w:rFonts w:ascii="楷体" w:eastAsia="楷体" w:hAnsi="楷体" w:hint="eastAsia"/>
          <w:sz w:val="40"/>
        </w:rPr>
        <w:t>共青团引导</w:t>
      </w:r>
      <w:r w:rsidR="0000265C" w:rsidRPr="0000265C">
        <w:rPr>
          <w:rFonts w:ascii="楷体" w:eastAsia="楷体" w:hAnsi="楷体" w:hint="eastAsia"/>
          <w:sz w:val="40"/>
        </w:rPr>
        <w:t>大学生网络政治参与</w:t>
      </w:r>
      <w:r>
        <w:rPr>
          <w:rFonts w:ascii="楷体" w:eastAsia="楷体" w:hAnsi="楷体" w:hint="eastAsia"/>
          <w:sz w:val="40"/>
        </w:rPr>
        <w:t>路径研究</w:t>
      </w:r>
    </w:p>
    <w:p w:rsidR="0000265C" w:rsidRPr="00557F29" w:rsidRDefault="00557F29" w:rsidP="00557F29">
      <w:pPr>
        <w:pStyle w:val="af"/>
        <w:ind w:right="1600"/>
        <w:jc w:val="center"/>
        <w:rPr>
          <w:rFonts w:ascii="楷体" w:eastAsia="楷体" w:hAnsi="楷体"/>
          <w:sz w:val="40"/>
        </w:rPr>
      </w:pPr>
      <w:r>
        <w:rPr>
          <w:rFonts w:ascii="楷体" w:eastAsia="楷体" w:hAnsi="楷体" w:hint="eastAsia"/>
          <w:sz w:val="40"/>
        </w:rPr>
        <w:t xml:space="preserve">   </w:t>
      </w:r>
      <w:r w:rsidRPr="00557F29">
        <w:rPr>
          <w:rFonts w:ascii="楷体" w:eastAsia="楷体" w:hAnsi="楷体" w:hint="eastAsia"/>
          <w:sz w:val="40"/>
        </w:rPr>
        <w:t>——</w:t>
      </w:r>
      <w:r w:rsidR="005C4D66">
        <w:rPr>
          <w:rFonts w:ascii="楷体" w:eastAsia="楷体" w:hAnsi="楷体"/>
          <w:sz w:val="40"/>
        </w:rPr>
        <w:t>基于武汉部分高校</w:t>
      </w:r>
      <w:r w:rsidRPr="00557F29">
        <w:rPr>
          <w:rFonts w:ascii="楷体" w:eastAsia="楷体" w:hAnsi="楷体"/>
          <w:sz w:val="40"/>
        </w:rPr>
        <w:t>的实证研究</w:t>
      </w:r>
    </w:p>
    <w:p w:rsidR="0000265C" w:rsidRPr="00557F29" w:rsidRDefault="0000265C" w:rsidP="0000265C">
      <w:pPr>
        <w:pStyle w:val="af"/>
        <w:rPr>
          <w:sz w:val="24"/>
        </w:rPr>
      </w:pPr>
    </w:p>
    <w:p w:rsidR="0000265C" w:rsidRPr="0000265C" w:rsidRDefault="0000265C" w:rsidP="0000265C">
      <w:pPr>
        <w:pStyle w:val="af"/>
        <w:rPr>
          <w:sz w:val="24"/>
        </w:rPr>
      </w:pPr>
    </w:p>
    <w:p w:rsidR="0000265C" w:rsidRPr="0000265C" w:rsidRDefault="0000265C" w:rsidP="0000265C">
      <w:pPr>
        <w:pStyle w:val="af"/>
        <w:rPr>
          <w:sz w:val="24"/>
        </w:rPr>
      </w:pPr>
    </w:p>
    <w:p w:rsidR="0000265C" w:rsidRPr="0000265C" w:rsidRDefault="0000265C" w:rsidP="0000265C">
      <w:pPr>
        <w:pStyle w:val="af"/>
        <w:tabs>
          <w:tab w:val="left" w:pos="1260"/>
        </w:tabs>
        <w:spacing w:afterLines="100" w:after="312"/>
        <w:rPr>
          <w:sz w:val="30"/>
          <w:szCs w:val="30"/>
        </w:rPr>
      </w:pPr>
      <w:r w:rsidRPr="0000265C">
        <w:rPr>
          <w:rFonts w:hint="eastAsia"/>
          <w:sz w:val="24"/>
        </w:rPr>
        <w:tab/>
      </w:r>
      <w:r w:rsidRPr="003347F0">
        <w:rPr>
          <w:rFonts w:hint="eastAsia"/>
          <w:spacing w:val="20"/>
          <w:kern w:val="0"/>
          <w:sz w:val="30"/>
          <w:szCs w:val="30"/>
          <w:fitText w:val="5550" w:id="1443706888"/>
        </w:rPr>
        <w:t>课题批准号：</w:t>
      </w:r>
      <w:r w:rsidRPr="003347F0">
        <w:rPr>
          <w:rFonts w:hint="eastAsia"/>
          <w:spacing w:val="20"/>
          <w:kern w:val="0"/>
          <w:sz w:val="30"/>
          <w:szCs w:val="30"/>
          <w:fitText w:val="5550" w:id="1443706888"/>
        </w:rPr>
        <w:t>_____</w:t>
      </w:r>
      <w:r w:rsidR="00557F29" w:rsidRPr="003347F0">
        <w:rPr>
          <w:rFonts w:hint="eastAsia"/>
          <w:spacing w:val="20"/>
          <w:kern w:val="0"/>
          <w:sz w:val="30"/>
          <w:szCs w:val="30"/>
          <w:u w:val="single"/>
          <w:fitText w:val="5550" w:id="1443706888"/>
        </w:rPr>
        <w:t>2016ZD114</w:t>
      </w:r>
      <w:r w:rsidRPr="003347F0">
        <w:rPr>
          <w:rFonts w:hint="eastAsia"/>
          <w:spacing w:val="20"/>
          <w:kern w:val="0"/>
          <w:sz w:val="30"/>
          <w:szCs w:val="30"/>
          <w:fitText w:val="5550" w:id="1443706888"/>
        </w:rPr>
        <w:t>_____</w:t>
      </w:r>
      <w:r w:rsidRPr="003347F0">
        <w:rPr>
          <w:rFonts w:hint="eastAsia"/>
          <w:spacing w:val="30"/>
          <w:kern w:val="0"/>
          <w:sz w:val="30"/>
          <w:szCs w:val="30"/>
          <w:fitText w:val="5550" w:id="1443706888"/>
        </w:rPr>
        <w:t>_</w:t>
      </w:r>
    </w:p>
    <w:p w:rsidR="0000265C" w:rsidRPr="0000265C" w:rsidRDefault="0000265C" w:rsidP="0000265C">
      <w:pPr>
        <w:pStyle w:val="af"/>
        <w:tabs>
          <w:tab w:val="left" w:pos="1260"/>
        </w:tabs>
        <w:spacing w:afterLines="100" w:after="312"/>
        <w:rPr>
          <w:sz w:val="30"/>
          <w:szCs w:val="30"/>
        </w:rPr>
      </w:pPr>
      <w:r w:rsidRPr="0000265C">
        <w:rPr>
          <w:rFonts w:hint="eastAsia"/>
          <w:sz w:val="30"/>
          <w:szCs w:val="30"/>
        </w:rPr>
        <w:tab/>
      </w:r>
      <w:r w:rsidRPr="00D821A8">
        <w:rPr>
          <w:rFonts w:hint="eastAsia"/>
          <w:spacing w:val="24"/>
          <w:kern w:val="0"/>
          <w:sz w:val="30"/>
          <w:szCs w:val="30"/>
          <w:fitText w:val="5550" w:id="1443706890"/>
        </w:rPr>
        <w:t>课题负责人：</w:t>
      </w:r>
      <w:r w:rsidR="00557F29" w:rsidRPr="00D821A8">
        <w:rPr>
          <w:rFonts w:hint="eastAsia"/>
          <w:spacing w:val="24"/>
          <w:kern w:val="0"/>
          <w:sz w:val="30"/>
          <w:szCs w:val="30"/>
          <w:fitText w:val="5550" w:id="1443706890"/>
        </w:rPr>
        <w:t>______</w:t>
      </w:r>
      <w:r w:rsidRPr="00D821A8">
        <w:rPr>
          <w:rFonts w:hint="eastAsia"/>
          <w:spacing w:val="24"/>
          <w:kern w:val="0"/>
          <w:sz w:val="30"/>
          <w:szCs w:val="30"/>
          <w:fitText w:val="5550" w:id="1443706890"/>
        </w:rPr>
        <w:t>_</w:t>
      </w:r>
      <w:r w:rsidRPr="00D821A8">
        <w:rPr>
          <w:rFonts w:hint="eastAsia"/>
          <w:spacing w:val="24"/>
          <w:kern w:val="0"/>
          <w:sz w:val="30"/>
          <w:szCs w:val="30"/>
          <w:u w:val="single"/>
          <w:fitText w:val="5550" w:id="1443706890"/>
        </w:rPr>
        <w:t>梁娜</w:t>
      </w:r>
      <w:r w:rsidRPr="00D821A8">
        <w:rPr>
          <w:rFonts w:hint="eastAsia"/>
          <w:spacing w:val="24"/>
          <w:kern w:val="0"/>
          <w:sz w:val="30"/>
          <w:szCs w:val="30"/>
          <w:fitText w:val="5550" w:id="1443706890"/>
        </w:rPr>
        <w:t>________</w:t>
      </w:r>
      <w:r w:rsidRPr="00D821A8">
        <w:rPr>
          <w:rFonts w:hint="eastAsia"/>
          <w:spacing w:val="7"/>
          <w:kern w:val="0"/>
          <w:sz w:val="30"/>
          <w:szCs w:val="30"/>
          <w:fitText w:val="5550" w:id="1443706890"/>
        </w:rPr>
        <w:t>_</w:t>
      </w:r>
    </w:p>
    <w:p w:rsidR="0000265C" w:rsidRPr="005C4D66" w:rsidRDefault="0000265C" w:rsidP="0000265C">
      <w:pPr>
        <w:pStyle w:val="af"/>
        <w:tabs>
          <w:tab w:val="left" w:pos="1260"/>
        </w:tabs>
        <w:spacing w:afterLines="100" w:after="312"/>
        <w:rPr>
          <w:sz w:val="30"/>
          <w:szCs w:val="30"/>
          <w:u w:val="single"/>
        </w:rPr>
      </w:pPr>
      <w:r w:rsidRPr="0000265C">
        <w:rPr>
          <w:rFonts w:hint="eastAsia"/>
          <w:sz w:val="30"/>
          <w:szCs w:val="30"/>
        </w:rPr>
        <w:tab/>
      </w:r>
      <w:r w:rsidRPr="00D821A8">
        <w:rPr>
          <w:rFonts w:hint="eastAsia"/>
          <w:spacing w:val="69"/>
          <w:kern w:val="0"/>
          <w:sz w:val="30"/>
          <w:szCs w:val="30"/>
          <w:fitText w:val="5550" w:id="1443706891"/>
        </w:rPr>
        <w:t>所在单位</w:t>
      </w:r>
      <w:r w:rsidRPr="00D821A8">
        <w:rPr>
          <w:rFonts w:hint="eastAsia"/>
          <w:spacing w:val="69"/>
          <w:sz w:val="30"/>
          <w:szCs w:val="30"/>
          <w:fitText w:val="5550" w:id="1443706891"/>
        </w:rPr>
        <w:t>：</w:t>
      </w:r>
      <w:r w:rsidRPr="00D821A8">
        <w:rPr>
          <w:rFonts w:hint="eastAsia"/>
          <w:spacing w:val="69"/>
          <w:sz w:val="30"/>
          <w:szCs w:val="30"/>
          <w:u w:val="single"/>
          <w:fitText w:val="5550" w:id="1443706891"/>
        </w:rPr>
        <w:t>中南</w:t>
      </w:r>
      <w:proofErr w:type="gramStart"/>
      <w:r w:rsidRPr="00D821A8">
        <w:rPr>
          <w:rFonts w:hint="eastAsia"/>
          <w:spacing w:val="69"/>
          <w:sz w:val="30"/>
          <w:szCs w:val="30"/>
          <w:u w:val="single"/>
          <w:fitText w:val="5550" w:id="1443706891"/>
        </w:rPr>
        <w:t>财经政法</w:t>
      </w:r>
      <w:proofErr w:type="gramEnd"/>
      <w:r w:rsidRPr="00D821A8">
        <w:rPr>
          <w:rFonts w:hint="eastAsia"/>
          <w:spacing w:val="69"/>
          <w:sz w:val="30"/>
          <w:szCs w:val="30"/>
          <w:u w:val="single"/>
          <w:fitText w:val="5550" w:id="1443706891"/>
        </w:rPr>
        <w:t>大</w:t>
      </w:r>
      <w:r w:rsidRPr="00D821A8">
        <w:rPr>
          <w:rFonts w:hint="eastAsia"/>
          <w:spacing w:val="-2"/>
          <w:sz w:val="30"/>
          <w:szCs w:val="30"/>
          <w:u w:val="single"/>
          <w:fitText w:val="5550" w:id="1443706891"/>
        </w:rPr>
        <w:t>学</w:t>
      </w:r>
    </w:p>
    <w:p w:rsidR="00C07262" w:rsidRDefault="00557F29" w:rsidP="000875BD">
      <w:pPr>
        <w:pStyle w:val="af"/>
        <w:jc w:val="center"/>
        <w:rPr>
          <w:rStyle w:val="z0"/>
          <w:kern w:val="0"/>
        </w:rPr>
      </w:pPr>
      <w:r>
        <w:rPr>
          <w:rStyle w:val="z0"/>
          <w:rFonts w:hint="eastAsia"/>
          <w:kern w:val="0"/>
        </w:rPr>
        <w:t>2017</w:t>
      </w:r>
      <w:r>
        <w:rPr>
          <w:rStyle w:val="z0"/>
          <w:rFonts w:hint="eastAsia"/>
          <w:kern w:val="0"/>
        </w:rPr>
        <w:t>年</w:t>
      </w:r>
      <w:r>
        <w:rPr>
          <w:rStyle w:val="z0"/>
          <w:rFonts w:hint="eastAsia"/>
          <w:kern w:val="0"/>
        </w:rPr>
        <w:t>5</w:t>
      </w:r>
      <w:r>
        <w:rPr>
          <w:rStyle w:val="z0"/>
          <w:rFonts w:hint="eastAsia"/>
          <w:kern w:val="0"/>
        </w:rPr>
        <w:t>月</w:t>
      </w:r>
      <w:r>
        <w:rPr>
          <w:rStyle w:val="z0"/>
          <w:rFonts w:hint="eastAsia"/>
          <w:kern w:val="0"/>
        </w:rPr>
        <w:t>25</w:t>
      </w:r>
      <w:r>
        <w:rPr>
          <w:rStyle w:val="z0"/>
          <w:rFonts w:hint="eastAsia"/>
          <w:kern w:val="0"/>
        </w:rPr>
        <w:t>日</w:t>
      </w:r>
    </w:p>
    <w:p w:rsidR="000875BD" w:rsidRDefault="000875BD" w:rsidP="000875BD">
      <w:pPr>
        <w:pStyle w:val="af"/>
        <w:jc w:val="center"/>
        <w:rPr>
          <w:rStyle w:val="z0"/>
          <w:kern w:val="0"/>
        </w:rPr>
      </w:pPr>
      <w:bookmarkStart w:id="1" w:name="_GoBack"/>
      <w:bookmarkEnd w:id="1"/>
    </w:p>
    <w:p w:rsidR="000875BD" w:rsidRPr="000875BD" w:rsidRDefault="000875BD" w:rsidP="000875BD">
      <w:pPr>
        <w:pStyle w:val="af"/>
        <w:jc w:val="center"/>
        <w:rPr>
          <w:sz w:val="30"/>
        </w:rPr>
      </w:pPr>
    </w:p>
    <w:sdt>
      <w:sdtPr>
        <w:rPr>
          <w:rFonts w:ascii="Times New Roman" w:eastAsia="宋体" w:hAnsi="Times New Roman" w:cstheme="minorBidi"/>
          <w:b w:val="0"/>
          <w:bCs w:val="0"/>
          <w:color w:val="auto"/>
          <w:kern w:val="2"/>
          <w:sz w:val="30"/>
          <w:szCs w:val="22"/>
          <w:lang w:val="zh-CN"/>
        </w:rPr>
        <w:id w:val="-1421251167"/>
        <w:docPartObj>
          <w:docPartGallery w:val="Table of Contents"/>
          <w:docPartUnique/>
        </w:docPartObj>
      </w:sdtPr>
      <w:sdtEndPr>
        <w:rPr>
          <w:rFonts w:asciiTheme="minorHAnsi" w:eastAsiaTheme="minorEastAsia" w:hAnsiTheme="minorHAnsi"/>
          <w:sz w:val="21"/>
        </w:rPr>
      </w:sdtEndPr>
      <w:sdtContent>
        <w:p w:rsidR="002C7B82" w:rsidRPr="007A72AC" w:rsidRDefault="002C7B82" w:rsidP="007A72AC">
          <w:pPr>
            <w:pStyle w:val="TOC"/>
            <w:spacing w:line="360" w:lineRule="auto"/>
            <w:jc w:val="center"/>
            <w:rPr>
              <w:rFonts w:ascii="黑体" w:eastAsia="黑体" w:hAnsi="黑体"/>
              <w:b w:val="0"/>
              <w:sz w:val="36"/>
            </w:rPr>
          </w:pPr>
          <w:r w:rsidRPr="007A72AC">
            <w:rPr>
              <w:rFonts w:ascii="黑体" w:eastAsia="黑体" w:hAnsi="黑体"/>
              <w:b w:val="0"/>
              <w:sz w:val="36"/>
              <w:lang w:val="zh-CN"/>
            </w:rPr>
            <w:t>目</w:t>
          </w:r>
          <w:r w:rsidRPr="007A72AC">
            <w:rPr>
              <w:rFonts w:ascii="黑体" w:eastAsia="黑体" w:hAnsi="黑体" w:hint="eastAsia"/>
              <w:b w:val="0"/>
              <w:sz w:val="36"/>
              <w:lang w:val="zh-CN"/>
            </w:rPr>
            <w:t xml:space="preserve">  </w:t>
          </w:r>
          <w:r w:rsidRPr="007A72AC">
            <w:rPr>
              <w:rFonts w:ascii="黑体" w:eastAsia="黑体" w:hAnsi="黑体"/>
              <w:b w:val="0"/>
              <w:sz w:val="36"/>
              <w:lang w:val="zh-CN"/>
            </w:rPr>
            <w:t>录</w:t>
          </w:r>
        </w:p>
        <w:p w:rsidR="005C694F" w:rsidRPr="005C694F" w:rsidRDefault="002C7B82" w:rsidP="005C694F">
          <w:pPr>
            <w:pStyle w:val="11"/>
          </w:pPr>
          <w:r w:rsidRPr="005C694F">
            <w:fldChar w:fldCharType="begin"/>
          </w:r>
          <w:r w:rsidRPr="005C694F">
            <w:instrText xml:space="preserve"> TOC \o "1-3" \h \z \u </w:instrText>
          </w:r>
          <w:r w:rsidRPr="005C694F">
            <w:fldChar w:fldCharType="separate"/>
          </w:r>
          <w:hyperlink w:anchor="_Toc484503339" w:history="1">
            <w:r w:rsidR="005C694F" w:rsidRPr="005C694F">
              <w:rPr>
                <w:rStyle w:val="a8"/>
                <w:rFonts w:hint="eastAsia"/>
              </w:rPr>
              <w:t>摘</w:t>
            </w:r>
            <w:r w:rsidR="005C694F" w:rsidRPr="005C694F">
              <w:rPr>
                <w:rStyle w:val="a8"/>
              </w:rPr>
              <w:t xml:space="preserve">  </w:t>
            </w:r>
            <w:r w:rsidR="005C694F" w:rsidRPr="005C694F">
              <w:rPr>
                <w:rStyle w:val="a8"/>
                <w:rFonts w:hint="eastAsia"/>
              </w:rPr>
              <w:t>要</w:t>
            </w:r>
            <w:r w:rsidR="005C694F" w:rsidRPr="005C694F">
              <w:rPr>
                <w:webHidden/>
              </w:rPr>
              <w:tab/>
            </w:r>
            <w:r w:rsidR="005C694F" w:rsidRPr="005C694F">
              <w:rPr>
                <w:webHidden/>
              </w:rPr>
              <w:fldChar w:fldCharType="begin"/>
            </w:r>
            <w:r w:rsidR="005C694F" w:rsidRPr="005C694F">
              <w:rPr>
                <w:webHidden/>
              </w:rPr>
              <w:instrText xml:space="preserve"> PAGEREF _Toc484503339 \h </w:instrText>
            </w:r>
            <w:r w:rsidR="005C694F" w:rsidRPr="005C694F">
              <w:rPr>
                <w:webHidden/>
              </w:rPr>
            </w:r>
            <w:r w:rsidR="005C694F" w:rsidRPr="005C694F">
              <w:rPr>
                <w:webHidden/>
              </w:rPr>
              <w:fldChar w:fldCharType="separate"/>
            </w:r>
            <w:r w:rsidR="00D821A8">
              <w:rPr>
                <w:webHidden/>
              </w:rPr>
              <w:t>4</w:t>
            </w:r>
            <w:r w:rsidR="005C694F" w:rsidRPr="005C694F">
              <w:rPr>
                <w:webHidden/>
              </w:rPr>
              <w:fldChar w:fldCharType="end"/>
            </w:r>
          </w:hyperlink>
        </w:p>
        <w:p w:rsidR="005C694F" w:rsidRPr="005C694F" w:rsidRDefault="00AC247C" w:rsidP="005C694F">
          <w:pPr>
            <w:pStyle w:val="11"/>
            <w:rPr>
              <w:rStyle w:val="a8"/>
            </w:rPr>
          </w:pPr>
          <w:hyperlink w:anchor="_Toc484503340" w:history="1">
            <w:r w:rsidR="005C694F" w:rsidRPr="005C694F">
              <w:rPr>
                <w:rStyle w:val="a8"/>
                <w:rFonts w:hint="eastAsia"/>
              </w:rPr>
              <w:t>一、国内综述</w:t>
            </w:r>
            <w:r w:rsidR="005C694F" w:rsidRPr="005C694F">
              <w:rPr>
                <w:rStyle w:val="a8"/>
                <w:webHidden/>
              </w:rPr>
              <w:tab/>
            </w:r>
            <w:r w:rsidR="005C694F" w:rsidRPr="005C694F">
              <w:rPr>
                <w:rStyle w:val="a8"/>
                <w:webHidden/>
              </w:rPr>
              <w:fldChar w:fldCharType="begin"/>
            </w:r>
            <w:r w:rsidR="005C694F" w:rsidRPr="005C694F">
              <w:rPr>
                <w:rStyle w:val="a8"/>
                <w:webHidden/>
              </w:rPr>
              <w:instrText xml:space="preserve"> PAGEREF _Toc484503340 \h </w:instrText>
            </w:r>
            <w:r w:rsidR="005C694F" w:rsidRPr="005C694F">
              <w:rPr>
                <w:rStyle w:val="a8"/>
                <w:webHidden/>
              </w:rPr>
            </w:r>
            <w:r w:rsidR="005C694F" w:rsidRPr="005C694F">
              <w:rPr>
                <w:rStyle w:val="a8"/>
                <w:webHidden/>
              </w:rPr>
              <w:fldChar w:fldCharType="separate"/>
            </w:r>
            <w:r w:rsidR="00D821A8">
              <w:rPr>
                <w:rStyle w:val="a8"/>
                <w:webHidden/>
              </w:rPr>
              <w:t>6</w:t>
            </w:r>
            <w:r w:rsidR="005C694F" w:rsidRPr="005C694F">
              <w:rPr>
                <w:rStyle w:val="a8"/>
                <w:webHidden/>
              </w:rPr>
              <w:fldChar w:fldCharType="end"/>
            </w:r>
          </w:hyperlink>
        </w:p>
        <w:p w:rsidR="005C694F" w:rsidRPr="005C694F" w:rsidRDefault="00AC247C" w:rsidP="005C694F">
          <w:pPr>
            <w:pStyle w:val="11"/>
          </w:pPr>
          <w:hyperlink w:anchor="_Toc484503341" w:history="1">
            <w:r w:rsidR="005C694F" w:rsidRPr="005C694F">
              <w:rPr>
                <w:rStyle w:val="a8"/>
                <w:rFonts w:asciiTheme="minorEastAsia" w:eastAsiaTheme="minorEastAsia" w:hAnsiTheme="minorEastAsia" w:hint="eastAsia"/>
                <w:sz w:val="28"/>
                <w:szCs w:val="28"/>
              </w:rPr>
              <w:t>（一）青年网络政治参与的理论分析</w:t>
            </w:r>
            <w:r w:rsidR="005C694F" w:rsidRPr="005C694F">
              <w:rPr>
                <w:webHidden/>
              </w:rPr>
              <w:tab/>
            </w:r>
            <w:r w:rsidR="005C694F" w:rsidRPr="005C694F">
              <w:rPr>
                <w:webHidden/>
              </w:rPr>
              <w:fldChar w:fldCharType="begin"/>
            </w:r>
            <w:r w:rsidR="005C694F" w:rsidRPr="005C694F">
              <w:rPr>
                <w:webHidden/>
              </w:rPr>
              <w:instrText xml:space="preserve"> PAGEREF _Toc484503341 \h </w:instrText>
            </w:r>
            <w:r w:rsidR="005C694F" w:rsidRPr="005C694F">
              <w:rPr>
                <w:webHidden/>
              </w:rPr>
            </w:r>
            <w:r w:rsidR="005C694F" w:rsidRPr="005C694F">
              <w:rPr>
                <w:webHidden/>
              </w:rPr>
              <w:fldChar w:fldCharType="separate"/>
            </w:r>
            <w:r w:rsidR="00D821A8">
              <w:rPr>
                <w:webHidden/>
              </w:rPr>
              <w:t>6</w:t>
            </w:r>
            <w:r w:rsidR="005C694F" w:rsidRPr="005C694F">
              <w:rPr>
                <w:webHidden/>
              </w:rPr>
              <w:fldChar w:fldCharType="end"/>
            </w:r>
          </w:hyperlink>
        </w:p>
        <w:p w:rsidR="005C694F" w:rsidRPr="005C694F" w:rsidRDefault="00AC247C" w:rsidP="005C694F">
          <w:pPr>
            <w:pStyle w:val="11"/>
          </w:pPr>
          <w:hyperlink w:anchor="_Toc484503342" w:history="1">
            <w:r w:rsidR="005C694F" w:rsidRPr="005C694F">
              <w:rPr>
                <w:rStyle w:val="a8"/>
                <w:rFonts w:asciiTheme="minorEastAsia" w:eastAsiaTheme="minorEastAsia" w:hAnsiTheme="minorEastAsia" w:hint="eastAsia"/>
                <w:sz w:val="28"/>
                <w:szCs w:val="28"/>
              </w:rPr>
              <w:t>（三）大学生网络政治参与的影响和发展趋势</w:t>
            </w:r>
            <w:r w:rsidR="005C694F" w:rsidRPr="005C694F">
              <w:rPr>
                <w:webHidden/>
              </w:rPr>
              <w:tab/>
            </w:r>
            <w:r w:rsidR="005C694F" w:rsidRPr="005C694F">
              <w:rPr>
                <w:webHidden/>
              </w:rPr>
              <w:fldChar w:fldCharType="begin"/>
            </w:r>
            <w:r w:rsidR="005C694F" w:rsidRPr="005C694F">
              <w:rPr>
                <w:webHidden/>
              </w:rPr>
              <w:instrText xml:space="preserve"> PAGEREF _Toc484503342 \h </w:instrText>
            </w:r>
            <w:r w:rsidR="005C694F" w:rsidRPr="005C694F">
              <w:rPr>
                <w:webHidden/>
              </w:rPr>
            </w:r>
            <w:r w:rsidR="005C694F" w:rsidRPr="005C694F">
              <w:rPr>
                <w:webHidden/>
              </w:rPr>
              <w:fldChar w:fldCharType="separate"/>
            </w:r>
            <w:r w:rsidR="00D821A8">
              <w:rPr>
                <w:webHidden/>
              </w:rPr>
              <w:t>6</w:t>
            </w:r>
            <w:r w:rsidR="005C694F" w:rsidRPr="005C694F">
              <w:rPr>
                <w:webHidden/>
              </w:rPr>
              <w:fldChar w:fldCharType="end"/>
            </w:r>
          </w:hyperlink>
        </w:p>
        <w:p w:rsidR="005C694F" w:rsidRPr="005C694F" w:rsidRDefault="00AC247C" w:rsidP="005C694F">
          <w:pPr>
            <w:pStyle w:val="11"/>
            <w:rPr>
              <w:rStyle w:val="a8"/>
            </w:rPr>
          </w:pPr>
          <w:hyperlink w:anchor="_Toc484503343" w:history="1">
            <w:r w:rsidR="005C694F" w:rsidRPr="005C694F">
              <w:rPr>
                <w:rStyle w:val="a8"/>
                <w:rFonts w:hint="eastAsia"/>
              </w:rPr>
              <w:t>二、国外研究综述</w:t>
            </w:r>
            <w:r w:rsidR="005C694F" w:rsidRPr="005C694F">
              <w:rPr>
                <w:rStyle w:val="a8"/>
                <w:webHidden/>
              </w:rPr>
              <w:tab/>
            </w:r>
            <w:r w:rsidR="005C694F" w:rsidRPr="005C694F">
              <w:rPr>
                <w:rStyle w:val="a8"/>
                <w:webHidden/>
              </w:rPr>
              <w:fldChar w:fldCharType="begin"/>
            </w:r>
            <w:r w:rsidR="005C694F" w:rsidRPr="005C694F">
              <w:rPr>
                <w:rStyle w:val="a8"/>
                <w:webHidden/>
              </w:rPr>
              <w:instrText xml:space="preserve"> PAGEREF _Toc484503343 \h </w:instrText>
            </w:r>
            <w:r w:rsidR="005C694F" w:rsidRPr="005C694F">
              <w:rPr>
                <w:rStyle w:val="a8"/>
                <w:webHidden/>
              </w:rPr>
            </w:r>
            <w:r w:rsidR="005C694F" w:rsidRPr="005C694F">
              <w:rPr>
                <w:rStyle w:val="a8"/>
                <w:webHidden/>
              </w:rPr>
              <w:fldChar w:fldCharType="separate"/>
            </w:r>
            <w:r w:rsidR="00D821A8">
              <w:rPr>
                <w:rStyle w:val="a8"/>
                <w:webHidden/>
              </w:rPr>
              <w:t>8</w:t>
            </w:r>
            <w:r w:rsidR="005C694F" w:rsidRPr="005C694F">
              <w:rPr>
                <w:rStyle w:val="a8"/>
                <w:webHidden/>
              </w:rPr>
              <w:fldChar w:fldCharType="end"/>
            </w:r>
          </w:hyperlink>
        </w:p>
        <w:p w:rsidR="005C694F" w:rsidRPr="005C694F" w:rsidRDefault="00AC247C" w:rsidP="005C694F">
          <w:pPr>
            <w:pStyle w:val="11"/>
          </w:pPr>
          <w:hyperlink w:anchor="_Toc484503344" w:history="1">
            <w:r w:rsidR="005C694F" w:rsidRPr="005C694F">
              <w:rPr>
                <w:rStyle w:val="a8"/>
                <w:rFonts w:ascii="宋体" w:eastAsia="宋体" w:hAnsi="宋体" w:cs="宋体" w:hint="eastAsia"/>
                <w:bCs/>
                <w:kern w:val="44"/>
                <w:sz w:val="28"/>
                <w:szCs w:val="28"/>
              </w:rPr>
              <w:t>（一）网络政治参与的基础</w:t>
            </w:r>
            <w:r w:rsidR="005C694F" w:rsidRPr="005C694F">
              <w:rPr>
                <w:webHidden/>
              </w:rPr>
              <w:tab/>
            </w:r>
            <w:r w:rsidR="005C694F" w:rsidRPr="005C694F">
              <w:rPr>
                <w:webHidden/>
              </w:rPr>
              <w:fldChar w:fldCharType="begin"/>
            </w:r>
            <w:r w:rsidR="005C694F" w:rsidRPr="005C694F">
              <w:rPr>
                <w:webHidden/>
              </w:rPr>
              <w:instrText xml:space="preserve"> PAGEREF _Toc484503344 \h </w:instrText>
            </w:r>
            <w:r w:rsidR="005C694F" w:rsidRPr="005C694F">
              <w:rPr>
                <w:webHidden/>
              </w:rPr>
            </w:r>
            <w:r w:rsidR="005C694F" w:rsidRPr="005C694F">
              <w:rPr>
                <w:webHidden/>
              </w:rPr>
              <w:fldChar w:fldCharType="separate"/>
            </w:r>
            <w:r w:rsidR="00D821A8">
              <w:rPr>
                <w:webHidden/>
              </w:rPr>
              <w:t>8</w:t>
            </w:r>
            <w:r w:rsidR="005C694F" w:rsidRPr="005C694F">
              <w:rPr>
                <w:webHidden/>
              </w:rPr>
              <w:fldChar w:fldCharType="end"/>
            </w:r>
          </w:hyperlink>
        </w:p>
        <w:p w:rsidR="005C694F" w:rsidRPr="005C694F" w:rsidRDefault="00AC247C" w:rsidP="005C694F">
          <w:pPr>
            <w:pStyle w:val="11"/>
          </w:pPr>
          <w:hyperlink w:anchor="_Toc484503345" w:history="1">
            <w:r w:rsidR="005C694F" w:rsidRPr="005C694F">
              <w:rPr>
                <w:rStyle w:val="a8"/>
                <w:rFonts w:ascii="宋体" w:eastAsia="宋体" w:hAnsi="宋体" w:cs="宋体" w:hint="eastAsia"/>
                <w:bCs/>
                <w:kern w:val="44"/>
                <w:sz w:val="28"/>
                <w:szCs w:val="28"/>
              </w:rPr>
              <w:t>（二）青年网络政治参与内容的研究</w:t>
            </w:r>
            <w:r w:rsidR="005C694F" w:rsidRPr="005C694F">
              <w:rPr>
                <w:webHidden/>
              </w:rPr>
              <w:tab/>
            </w:r>
            <w:r w:rsidR="005C694F" w:rsidRPr="005C694F">
              <w:rPr>
                <w:webHidden/>
              </w:rPr>
              <w:fldChar w:fldCharType="begin"/>
            </w:r>
            <w:r w:rsidR="005C694F" w:rsidRPr="005C694F">
              <w:rPr>
                <w:webHidden/>
              </w:rPr>
              <w:instrText xml:space="preserve"> PAGEREF _Toc484503345 \h </w:instrText>
            </w:r>
            <w:r w:rsidR="005C694F" w:rsidRPr="005C694F">
              <w:rPr>
                <w:webHidden/>
              </w:rPr>
            </w:r>
            <w:r w:rsidR="005C694F" w:rsidRPr="005C694F">
              <w:rPr>
                <w:webHidden/>
              </w:rPr>
              <w:fldChar w:fldCharType="separate"/>
            </w:r>
            <w:r w:rsidR="00D821A8">
              <w:rPr>
                <w:webHidden/>
              </w:rPr>
              <w:t>8</w:t>
            </w:r>
            <w:r w:rsidR="005C694F" w:rsidRPr="005C694F">
              <w:rPr>
                <w:webHidden/>
              </w:rPr>
              <w:fldChar w:fldCharType="end"/>
            </w:r>
          </w:hyperlink>
        </w:p>
        <w:p w:rsidR="005C694F" w:rsidRPr="005C694F" w:rsidRDefault="00AC247C" w:rsidP="005C694F">
          <w:pPr>
            <w:pStyle w:val="11"/>
          </w:pPr>
          <w:hyperlink w:anchor="_Toc484503346" w:history="1">
            <w:r w:rsidR="005C694F" w:rsidRPr="005C694F">
              <w:rPr>
                <w:rStyle w:val="a8"/>
                <w:rFonts w:ascii="宋体" w:eastAsia="宋体" w:hAnsi="宋体" w:cs="宋体" w:hint="eastAsia"/>
                <w:bCs/>
                <w:kern w:val="44"/>
                <w:sz w:val="28"/>
                <w:szCs w:val="28"/>
              </w:rPr>
              <w:t>（三）青年网络政治参与的方式</w:t>
            </w:r>
            <w:r w:rsidR="005C694F" w:rsidRPr="005C694F">
              <w:rPr>
                <w:webHidden/>
              </w:rPr>
              <w:tab/>
            </w:r>
            <w:r w:rsidR="005C694F" w:rsidRPr="005C694F">
              <w:rPr>
                <w:webHidden/>
              </w:rPr>
              <w:fldChar w:fldCharType="begin"/>
            </w:r>
            <w:r w:rsidR="005C694F" w:rsidRPr="005C694F">
              <w:rPr>
                <w:webHidden/>
              </w:rPr>
              <w:instrText xml:space="preserve"> PAGEREF _Toc484503346 \h </w:instrText>
            </w:r>
            <w:r w:rsidR="005C694F" w:rsidRPr="005C694F">
              <w:rPr>
                <w:webHidden/>
              </w:rPr>
            </w:r>
            <w:r w:rsidR="005C694F" w:rsidRPr="005C694F">
              <w:rPr>
                <w:webHidden/>
              </w:rPr>
              <w:fldChar w:fldCharType="separate"/>
            </w:r>
            <w:r w:rsidR="00D821A8">
              <w:rPr>
                <w:webHidden/>
              </w:rPr>
              <w:t>9</w:t>
            </w:r>
            <w:r w:rsidR="005C694F" w:rsidRPr="005C694F">
              <w:rPr>
                <w:webHidden/>
              </w:rPr>
              <w:fldChar w:fldCharType="end"/>
            </w:r>
          </w:hyperlink>
        </w:p>
        <w:p w:rsidR="005C694F" w:rsidRPr="005C694F" w:rsidRDefault="00AC247C" w:rsidP="005C694F">
          <w:pPr>
            <w:pStyle w:val="11"/>
          </w:pPr>
          <w:hyperlink w:anchor="_Toc484503347" w:history="1">
            <w:r w:rsidR="005C694F" w:rsidRPr="005C694F">
              <w:rPr>
                <w:rStyle w:val="a8"/>
                <w:rFonts w:ascii="宋体" w:eastAsia="宋体" w:hAnsi="宋体" w:cs="宋体" w:hint="eastAsia"/>
                <w:bCs/>
                <w:kern w:val="44"/>
                <w:sz w:val="28"/>
                <w:szCs w:val="28"/>
              </w:rPr>
              <w:t>（四）青年网络政治参与的影响因素</w:t>
            </w:r>
            <w:r w:rsidR="005C694F" w:rsidRPr="005C694F">
              <w:rPr>
                <w:webHidden/>
              </w:rPr>
              <w:tab/>
            </w:r>
            <w:r w:rsidR="005C694F" w:rsidRPr="005C694F">
              <w:rPr>
                <w:webHidden/>
              </w:rPr>
              <w:fldChar w:fldCharType="begin"/>
            </w:r>
            <w:r w:rsidR="005C694F" w:rsidRPr="005C694F">
              <w:rPr>
                <w:webHidden/>
              </w:rPr>
              <w:instrText xml:space="preserve"> PAGEREF _Toc484503347 \h </w:instrText>
            </w:r>
            <w:r w:rsidR="005C694F" w:rsidRPr="005C694F">
              <w:rPr>
                <w:webHidden/>
              </w:rPr>
            </w:r>
            <w:r w:rsidR="005C694F" w:rsidRPr="005C694F">
              <w:rPr>
                <w:webHidden/>
              </w:rPr>
              <w:fldChar w:fldCharType="separate"/>
            </w:r>
            <w:r w:rsidR="00D821A8">
              <w:rPr>
                <w:webHidden/>
              </w:rPr>
              <w:t>10</w:t>
            </w:r>
            <w:r w:rsidR="005C694F" w:rsidRPr="005C694F">
              <w:rPr>
                <w:webHidden/>
              </w:rPr>
              <w:fldChar w:fldCharType="end"/>
            </w:r>
          </w:hyperlink>
        </w:p>
        <w:p w:rsidR="005C694F" w:rsidRPr="005C694F" w:rsidRDefault="00AC247C" w:rsidP="005C694F">
          <w:pPr>
            <w:pStyle w:val="11"/>
            <w:rPr>
              <w:rStyle w:val="a8"/>
            </w:rPr>
          </w:pPr>
          <w:hyperlink w:anchor="_Toc484503348" w:history="1">
            <w:r w:rsidR="005C694F" w:rsidRPr="005C694F">
              <w:rPr>
                <w:rStyle w:val="a8"/>
                <w:rFonts w:hint="eastAsia"/>
              </w:rPr>
              <w:t>三、高校大学生网络政治参与及其效能感</w:t>
            </w:r>
            <w:r w:rsidR="005C694F" w:rsidRPr="005C694F">
              <w:rPr>
                <w:rStyle w:val="a8"/>
                <w:webHidden/>
              </w:rPr>
              <w:tab/>
            </w:r>
            <w:r w:rsidR="005C694F" w:rsidRPr="005C694F">
              <w:rPr>
                <w:rStyle w:val="a8"/>
                <w:webHidden/>
              </w:rPr>
              <w:fldChar w:fldCharType="begin"/>
            </w:r>
            <w:r w:rsidR="005C694F" w:rsidRPr="005C694F">
              <w:rPr>
                <w:rStyle w:val="a8"/>
                <w:webHidden/>
              </w:rPr>
              <w:instrText xml:space="preserve"> PAGEREF _Toc484503348 \h </w:instrText>
            </w:r>
            <w:r w:rsidR="005C694F" w:rsidRPr="005C694F">
              <w:rPr>
                <w:rStyle w:val="a8"/>
                <w:webHidden/>
              </w:rPr>
            </w:r>
            <w:r w:rsidR="005C694F" w:rsidRPr="005C694F">
              <w:rPr>
                <w:rStyle w:val="a8"/>
                <w:webHidden/>
              </w:rPr>
              <w:fldChar w:fldCharType="separate"/>
            </w:r>
            <w:r w:rsidR="00D821A8">
              <w:rPr>
                <w:rStyle w:val="a8"/>
                <w:webHidden/>
              </w:rPr>
              <w:t>11</w:t>
            </w:r>
            <w:r w:rsidR="005C694F" w:rsidRPr="005C694F">
              <w:rPr>
                <w:rStyle w:val="a8"/>
                <w:webHidden/>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49" w:history="1">
            <w:r w:rsidR="005C694F" w:rsidRPr="005C694F">
              <w:rPr>
                <w:rStyle w:val="a8"/>
                <w:rFonts w:asciiTheme="minorEastAsia" w:eastAsiaTheme="minorEastAsia" w:hAnsiTheme="minorEastAsia" w:hint="eastAsia"/>
                <w:sz w:val="28"/>
                <w:szCs w:val="28"/>
              </w:rPr>
              <w:t>（一）青年大学生网络政治参与</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_Toc484503349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11</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0" w:history="1">
            <w:r w:rsidR="005C694F" w:rsidRPr="005C694F">
              <w:rPr>
                <w:rStyle w:val="a8"/>
                <w:rFonts w:asciiTheme="minorEastAsia" w:eastAsiaTheme="minorEastAsia" w:hAnsiTheme="minorEastAsia" w:hint="eastAsia"/>
                <w:sz w:val="28"/>
                <w:szCs w:val="28"/>
              </w:rPr>
              <w:t>（二）大学生网络政治参与过程中的效能感</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_Toc484503350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13</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Pr>
          </w:pPr>
          <w:hyperlink w:anchor="_Toc484503351" w:history="1">
            <w:r w:rsidR="005C694F" w:rsidRPr="005C694F">
              <w:rPr>
                <w:rStyle w:val="a8"/>
                <w:rFonts w:hint="eastAsia"/>
              </w:rPr>
              <w:t>四、大学生网络政治效能感问卷的编制及描述统计</w:t>
            </w:r>
            <w:r w:rsidR="005C694F" w:rsidRPr="005C694F">
              <w:rPr>
                <w:rStyle w:val="a8"/>
                <w:webHidden/>
              </w:rPr>
              <w:tab/>
            </w:r>
            <w:r w:rsidR="005C694F" w:rsidRPr="005C694F">
              <w:rPr>
                <w:rStyle w:val="a8"/>
                <w:webHidden/>
              </w:rPr>
              <w:fldChar w:fldCharType="begin"/>
            </w:r>
            <w:r w:rsidR="005C694F" w:rsidRPr="005C694F">
              <w:rPr>
                <w:rStyle w:val="a8"/>
                <w:webHidden/>
              </w:rPr>
              <w:instrText xml:space="preserve"> PAGEREF _Toc484503351 \h </w:instrText>
            </w:r>
            <w:r w:rsidR="005C694F" w:rsidRPr="005C694F">
              <w:rPr>
                <w:rStyle w:val="a8"/>
                <w:webHidden/>
              </w:rPr>
            </w:r>
            <w:r w:rsidR="005C694F" w:rsidRPr="005C694F">
              <w:rPr>
                <w:rStyle w:val="a8"/>
                <w:webHidden/>
              </w:rPr>
              <w:fldChar w:fldCharType="separate"/>
            </w:r>
            <w:r w:rsidR="00D821A8">
              <w:rPr>
                <w:rStyle w:val="a8"/>
                <w:webHidden/>
              </w:rPr>
              <w:t>16</w:t>
            </w:r>
            <w:r w:rsidR="005C694F" w:rsidRPr="005C694F">
              <w:rPr>
                <w:rStyle w:val="a8"/>
                <w:webHidden/>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2" w:history="1">
            <w:r w:rsidR="005C694F" w:rsidRPr="005C694F">
              <w:rPr>
                <w:rStyle w:val="a8"/>
                <w:rFonts w:asciiTheme="minorEastAsia" w:eastAsiaTheme="minorEastAsia" w:hAnsiTheme="minorEastAsia" w:hint="eastAsia"/>
                <w:sz w:val="28"/>
                <w:szCs w:val="28"/>
              </w:rPr>
              <w:t>（一）问卷的编制思路</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_Toc484503352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16</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3" w:history="1">
            <w:r w:rsidR="005C694F" w:rsidRPr="005C694F">
              <w:rPr>
                <w:rStyle w:val="a8"/>
                <w:rFonts w:asciiTheme="minorEastAsia" w:eastAsiaTheme="minorEastAsia" w:hAnsiTheme="minorEastAsia" w:hint="eastAsia"/>
                <w:sz w:val="28"/>
                <w:szCs w:val="28"/>
              </w:rPr>
              <w:t>（二）初始问卷的编制过程</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_Toc484503353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16</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4" w:history="1">
            <w:r w:rsidR="005C694F" w:rsidRPr="005C694F">
              <w:rPr>
                <w:rStyle w:val="a8"/>
                <w:rFonts w:asciiTheme="minorEastAsia" w:eastAsiaTheme="minorEastAsia" w:hAnsiTheme="minorEastAsia" w:hint="eastAsia"/>
                <w:sz w:val="28"/>
                <w:szCs w:val="28"/>
              </w:rPr>
              <w:t>（三）大学生网络政治效能感的描述统计</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_Toc484503354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16</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Pr>
          </w:pPr>
          <w:hyperlink w:anchor="_Toc484503355" w:history="1">
            <w:r w:rsidR="005C694F" w:rsidRPr="005C694F">
              <w:rPr>
                <w:rStyle w:val="a8"/>
                <w:rFonts w:hint="eastAsia"/>
              </w:rPr>
              <w:t>五、高校大学生网络政治效能感探索性因素分析</w:t>
            </w:r>
            <w:r w:rsidR="005C694F" w:rsidRPr="005C694F">
              <w:rPr>
                <w:rStyle w:val="a8"/>
                <w:webHidden/>
              </w:rPr>
              <w:tab/>
            </w:r>
            <w:r w:rsidR="005C694F" w:rsidRPr="005C694F">
              <w:rPr>
                <w:rStyle w:val="a8"/>
                <w:webHidden/>
              </w:rPr>
              <w:fldChar w:fldCharType="begin"/>
            </w:r>
            <w:r w:rsidR="005C694F" w:rsidRPr="005C694F">
              <w:rPr>
                <w:rStyle w:val="a8"/>
                <w:webHidden/>
              </w:rPr>
              <w:instrText xml:space="preserve"> PAGEREF _Toc484503355 \h </w:instrText>
            </w:r>
            <w:r w:rsidR="005C694F" w:rsidRPr="005C694F">
              <w:rPr>
                <w:rStyle w:val="a8"/>
                <w:webHidden/>
              </w:rPr>
            </w:r>
            <w:r w:rsidR="005C694F" w:rsidRPr="005C694F">
              <w:rPr>
                <w:rStyle w:val="a8"/>
                <w:webHidden/>
              </w:rPr>
              <w:fldChar w:fldCharType="separate"/>
            </w:r>
            <w:r w:rsidR="00D821A8">
              <w:rPr>
                <w:rStyle w:val="a8"/>
                <w:webHidden/>
              </w:rPr>
              <w:t>18</w:t>
            </w:r>
            <w:r w:rsidR="005C694F" w:rsidRPr="005C694F">
              <w:rPr>
                <w:rStyle w:val="a8"/>
                <w:webHidden/>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6" w:history="1">
            <w:r w:rsidR="005C694F" w:rsidRPr="005C694F">
              <w:rPr>
                <w:rStyle w:val="a8"/>
                <w:rFonts w:asciiTheme="minorEastAsia" w:eastAsiaTheme="minorEastAsia" w:hAnsiTheme="minorEastAsia" w:hint="eastAsia"/>
                <w:sz w:val="28"/>
                <w:szCs w:val="28"/>
              </w:rPr>
              <w:t>（一）研究目的</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_Toc484503356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18</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7" w:history="1">
            <w:r w:rsidR="005C694F" w:rsidRPr="005C694F">
              <w:rPr>
                <w:rStyle w:val="a8"/>
                <w:rFonts w:asciiTheme="minorEastAsia" w:eastAsiaTheme="minorEastAsia" w:hAnsiTheme="minorEastAsia" w:hint="eastAsia"/>
                <w:sz w:val="28"/>
                <w:szCs w:val="28"/>
              </w:rPr>
              <w:t>（二）研究方法</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_Toc484503357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18</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58" w:history="1">
            <w:r w:rsidR="005C694F" w:rsidRPr="005C694F">
              <w:rPr>
                <w:rStyle w:val="a8"/>
                <w:rFonts w:asciiTheme="minorEastAsia" w:eastAsiaTheme="minorEastAsia" w:hAnsiTheme="minorEastAsia" w:hint="eastAsia"/>
                <w:sz w:val="28"/>
                <w:szCs w:val="28"/>
              </w:rPr>
              <w:t>（三）结果与分析</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_Toc484503358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18</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Pr>
          </w:pPr>
          <w:hyperlink w:anchor="_Toc484503359" w:history="1">
            <w:r w:rsidR="005C694F" w:rsidRPr="005C694F">
              <w:rPr>
                <w:rStyle w:val="a8"/>
                <w:rFonts w:hint="eastAsia"/>
              </w:rPr>
              <w:t>六、高校大学生网络政治效能感验证性因素分析</w:t>
            </w:r>
            <w:r w:rsidR="005C694F" w:rsidRPr="005C694F">
              <w:rPr>
                <w:rStyle w:val="a8"/>
                <w:webHidden/>
              </w:rPr>
              <w:tab/>
            </w:r>
            <w:r w:rsidR="005C694F" w:rsidRPr="005C694F">
              <w:rPr>
                <w:rStyle w:val="a8"/>
                <w:webHidden/>
              </w:rPr>
              <w:fldChar w:fldCharType="begin"/>
            </w:r>
            <w:r w:rsidR="005C694F" w:rsidRPr="005C694F">
              <w:rPr>
                <w:rStyle w:val="a8"/>
                <w:webHidden/>
              </w:rPr>
              <w:instrText xml:space="preserve"> PAGEREF _Toc484503359 \h </w:instrText>
            </w:r>
            <w:r w:rsidR="005C694F" w:rsidRPr="005C694F">
              <w:rPr>
                <w:rStyle w:val="a8"/>
                <w:webHidden/>
              </w:rPr>
            </w:r>
            <w:r w:rsidR="005C694F" w:rsidRPr="005C694F">
              <w:rPr>
                <w:rStyle w:val="a8"/>
                <w:webHidden/>
              </w:rPr>
              <w:fldChar w:fldCharType="separate"/>
            </w:r>
            <w:r w:rsidR="00D821A8">
              <w:rPr>
                <w:rStyle w:val="a8"/>
                <w:webHidden/>
              </w:rPr>
              <w:t>22</w:t>
            </w:r>
            <w:r w:rsidR="005C694F" w:rsidRPr="005C694F">
              <w:rPr>
                <w:rStyle w:val="a8"/>
                <w:webHidden/>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60" w:history="1">
            <w:r w:rsidR="005C694F" w:rsidRPr="005C694F">
              <w:rPr>
                <w:rStyle w:val="a8"/>
                <w:rFonts w:asciiTheme="minorEastAsia" w:eastAsiaTheme="minorEastAsia" w:hAnsiTheme="minorEastAsia" w:hint="eastAsia"/>
                <w:sz w:val="28"/>
                <w:szCs w:val="28"/>
              </w:rPr>
              <w:t>（一）研究目的</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_Toc484503360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22</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61" w:history="1">
            <w:r w:rsidR="005C694F" w:rsidRPr="005C694F">
              <w:rPr>
                <w:rStyle w:val="a8"/>
                <w:rFonts w:asciiTheme="minorEastAsia" w:eastAsiaTheme="minorEastAsia" w:hAnsiTheme="minorEastAsia" w:hint="eastAsia"/>
                <w:sz w:val="28"/>
                <w:szCs w:val="28"/>
              </w:rPr>
              <w:t>（二）研究方法</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_Toc484503361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22</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rPr>
              <w:rStyle w:val="a8"/>
              <w:rFonts w:asciiTheme="minorEastAsia" w:eastAsiaTheme="minorEastAsia" w:hAnsiTheme="minorEastAsia"/>
              <w:sz w:val="28"/>
            </w:rPr>
          </w:pPr>
          <w:hyperlink w:anchor="_Toc484503362" w:history="1">
            <w:r w:rsidR="005C694F" w:rsidRPr="005C694F">
              <w:rPr>
                <w:rStyle w:val="a8"/>
                <w:rFonts w:asciiTheme="minorEastAsia" w:eastAsiaTheme="minorEastAsia" w:hAnsiTheme="minorEastAsia" w:hint="eastAsia"/>
                <w:sz w:val="28"/>
                <w:szCs w:val="28"/>
              </w:rPr>
              <w:t>（三）结果与分析</w:t>
            </w:r>
            <w:r w:rsidR="005C694F" w:rsidRPr="005C694F">
              <w:rPr>
                <w:rStyle w:val="a8"/>
                <w:rFonts w:asciiTheme="minorEastAsia" w:eastAsiaTheme="minorEastAsia" w:hAnsiTheme="minorEastAsia"/>
                <w:webHidden/>
                <w:sz w:val="28"/>
              </w:rPr>
              <w:tab/>
            </w:r>
            <w:r w:rsidR="005C694F" w:rsidRPr="005C694F">
              <w:rPr>
                <w:rStyle w:val="a8"/>
                <w:rFonts w:asciiTheme="minorEastAsia" w:eastAsiaTheme="minorEastAsia" w:hAnsiTheme="minorEastAsia"/>
                <w:webHidden/>
                <w:sz w:val="28"/>
              </w:rPr>
              <w:fldChar w:fldCharType="begin"/>
            </w:r>
            <w:r w:rsidR="005C694F" w:rsidRPr="005C694F">
              <w:rPr>
                <w:rStyle w:val="a8"/>
                <w:rFonts w:asciiTheme="minorEastAsia" w:eastAsiaTheme="minorEastAsia" w:hAnsiTheme="minorEastAsia"/>
                <w:webHidden/>
                <w:sz w:val="28"/>
              </w:rPr>
              <w:instrText xml:space="preserve"> PAGEREF _Toc484503362 \h </w:instrText>
            </w:r>
            <w:r w:rsidR="005C694F" w:rsidRPr="005C694F">
              <w:rPr>
                <w:rStyle w:val="a8"/>
                <w:rFonts w:asciiTheme="minorEastAsia" w:eastAsiaTheme="minorEastAsia" w:hAnsiTheme="minorEastAsia"/>
                <w:webHidden/>
                <w:sz w:val="28"/>
              </w:rPr>
            </w:r>
            <w:r w:rsidR="005C694F" w:rsidRPr="005C694F">
              <w:rPr>
                <w:rStyle w:val="a8"/>
                <w:rFonts w:asciiTheme="minorEastAsia" w:eastAsiaTheme="minorEastAsia" w:hAnsiTheme="minorEastAsia"/>
                <w:webHidden/>
                <w:sz w:val="28"/>
              </w:rPr>
              <w:fldChar w:fldCharType="separate"/>
            </w:r>
            <w:r w:rsidR="00D821A8">
              <w:rPr>
                <w:rStyle w:val="a8"/>
                <w:rFonts w:asciiTheme="minorEastAsia" w:eastAsiaTheme="minorEastAsia" w:hAnsiTheme="minorEastAsia"/>
                <w:webHidden/>
                <w:sz w:val="28"/>
              </w:rPr>
              <w:t>23</w:t>
            </w:r>
            <w:r w:rsidR="005C694F" w:rsidRPr="005C694F">
              <w:rPr>
                <w:rStyle w:val="a8"/>
                <w:rFonts w:asciiTheme="minorEastAsia" w:eastAsiaTheme="minorEastAsia" w:hAnsiTheme="minorEastAsia"/>
                <w:webHidden/>
                <w:sz w:val="28"/>
              </w:rPr>
              <w:fldChar w:fldCharType="end"/>
            </w:r>
          </w:hyperlink>
        </w:p>
        <w:p w:rsidR="005C694F" w:rsidRPr="005C694F" w:rsidRDefault="00AC247C" w:rsidP="005C694F">
          <w:pPr>
            <w:pStyle w:val="11"/>
          </w:pPr>
          <w:hyperlink w:anchor="_Toc484503363" w:history="1">
            <w:r w:rsidR="005C694F" w:rsidRPr="005C694F">
              <w:rPr>
                <w:rStyle w:val="a8"/>
                <w:rFonts w:hint="eastAsia"/>
              </w:rPr>
              <w:t>七、大学生网络政治效能感分析</w:t>
            </w:r>
            <w:r w:rsidR="005C694F" w:rsidRPr="005C694F">
              <w:rPr>
                <w:webHidden/>
              </w:rPr>
              <w:tab/>
            </w:r>
            <w:r w:rsidR="005C694F" w:rsidRPr="005C694F">
              <w:rPr>
                <w:webHidden/>
              </w:rPr>
              <w:fldChar w:fldCharType="begin"/>
            </w:r>
            <w:r w:rsidR="005C694F" w:rsidRPr="005C694F">
              <w:rPr>
                <w:webHidden/>
              </w:rPr>
              <w:instrText xml:space="preserve"> PAGEREF _Toc484503363 \h </w:instrText>
            </w:r>
            <w:r w:rsidR="005C694F" w:rsidRPr="005C694F">
              <w:rPr>
                <w:webHidden/>
              </w:rPr>
            </w:r>
            <w:r w:rsidR="005C694F" w:rsidRPr="005C694F">
              <w:rPr>
                <w:webHidden/>
              </w:rPr>
              <w:fldChar w:fldCharType="separate"/>
            </w:r>
            <w:r w:rsidR="00D821A8">
              <w:rPr>
                <w:webHidden/>
              </w:rPr>
              <w:t>29</w:t>
            </w:r>
            <w:r w:rsidR="005C694F" w:rsidRPr="005C694F">
              <w:rPr>
                <w:webHidden/>
              </w:rPr>
              <w:fldChar w:fldCharType="end"/>
            </w:r>
          </w:hyperlink>
        </w:p>
        <w:p w:rsidR="005C694F" w:rsidRPr="005C694F" w:rsidRDefault="00AC247C" w:rsidP="005C694F">
          <w:pPr>
            <w:pStyle w:val="20"/>
            <w:tabs>
              <w:tab w:val="right" w:leader="dot" w:pos="8297"/>
            </w:tabs>
            <w:ind w:leftChars="0" w:left="0"/>
            <w:rPr>
              <w:noProof/>
              <w:sz w:val="28"/>
              <w:szCs w:val="28"/>
            </w:rPr>
          </w:pPr>
          <w:hyperlink w:anchor="_Toc484503364" w:history="1">
            <w:r w:rsidR="005C694F" w:rsidRPr="005C694F">
              <w:rPr>
                <w:rStyle w:val="a8"/>
                <w:rFonts w:asciiTheme="minorEastAsia" w:hAnsiTheme="minorEastAsia" w:hint="eastAsia"/>
                <w:noProof/>
                <w:kern w:val="44"/>
                <w:sz w:val="28"/>
                <w:szCs w:val="28"/>
              </w:rPr>
              <w:t>（一）大学生网络政治效能感的基本情况</w:t>
            </w:r>
            <w:r w:rsidR="005C694F" w:rsidRPr="005C694F">
              <w:rPr>
                <w:noProof/>
                <w:webHidden/>
                <w:sz w:val="28"/>
                <w:szCs w:val="28"/>
              </w:rPr>
              <w:tab/>
            </w:r>
            <w:r w:rsidR="005C694F" w:rsidRPr="005C694F">
              <w:rPr>
                <w:noProof/>
                <w:webHidden/>
                <w:sz w:val="28"/>
                <w:szCs w:val="28"/>
              </w:rPr>
              <w:fldChar w:fldCharType="begin"/>
            </w:r>
            <w:r w:rsidR="005C694F" w:rsidRPr="005C694F">
              <w:rPr>
                <w:noProof/>
                <w:webHidden/>
                <w:sz w:val="28"/>
                <w:szCs w:val="28"/>
              </w:rPr>
              <w:instrText xml:space="preserve"> PAGEREF _Toc484503364 \h </w:instrText>
            </w:r>
            <w:r w:rsidR="005C694F" w:rsidRPr="005C694F">
              <w:rPr>
                <w:noProof/>
                <w:webHidden/>
                <w:sz w:val="28"/>
                <w:szCs w:val="28"/>
              </w:rPr>
            </w:r>
            <w:r w:rsidR="005C694F" w:rsidRPr="005C694F">
              <w:rPr>
                <w:noProof/>
                <w:webHidden/>
                <w:sz w:val="28"/>
                <w:szCs w:val="28"/>
              </w:rPr>
              <w:fldChar w:fldCharType="separate"/>
            </w:r>
            <w:r w:rsidR="00D821A8">
              <w:rPr>
                <w:noProof/>
                <w:webHidden/>
                <w:sz w:val="28"/>
                <w:szCs w:val="28"/>
              </w:rPr>
              <w:t>29</w:t>
            </w:r>
            <w:r w:rsidR="005C694F" w:rsidRPr="005C694F">
              <w:rPr>
                <w:noProof/>
                <w:webHidden/>
                <w:sz w:val="28"/>
                <w:szCs w:val="28"/>
              </w:rPr>
              <w:fldChar w:fldCharType="end"/>
            </w:r>
          </w:hyperlink>
        </w:p>
        <w:p w:rsidR="005C694F" w:rsidRPr="005C694F" w:rsidRDefault="00AC247C" w:rsidP="005C694F">
          <w:pPr>
            <w:pStyle w:val="20"/>
            <w:tabs>
              <w:tab w:val="right" w:leader="dot" w:pos="8297"/>
            </w:tabs>
            <w:ind w:leftChars="0" w:left="0"/>
            <w:rPr>
              <w:noProof/>
              <w:sz w:val="28"/>
              <w:szCs w:val="28"/>
            </w:rPr>
          </w:pPr>
          <w:hyperlink w:anchor="_Toc484503365" w:history="1">
            <w:r w:rsidR="005C694F" w:rsidRPr="005C694F">
              <w:rPr>
                <w:rStyle w:val="a8"/>
                <w:rFonts w:asciiTheme="minorEastAsia" w:hAnsiTheme="minorEastAsia" w:hint="eastAsia"/>
                <w:noProof/>
                <w:kern w:val="44"/>
                <w:sz w:val="28"/>
                <w:szCs w:val="28"/>
              </w:rPr>
              <w:t>（二）大学生网络政治效能感人口统计学差异检验</w:t>
            </w:r>
            <w:r w:rsidR="005C694F" w:rsidRPr="005C694F">
              <w:rPr>
                <w:noProof/>
                <w:webHidden/>
                <w:sz w:val="28"/>
                <w:szCs w:val="28"/>
              </w:rPr>
              <w:tab/>
            </w:r>
            <w:r w:rsidR="005C694F" w:rsidRPr="005C694F">
              <w:rPr>
                <w:noProof/>
                <w:webHidden/>
                <w:sz w:val="28"/>
                <w:szCs w:val="28"/>
              </w:rPr>
              <w:fldChar w:fldCharType="begin"/>
            </w:r>
            <w:r w:rsidR="005C694F" w:rsidRPr="005C694F">
              <w:rPr>
                <w:noProof/>
                <w:webHidden/>
                <w:sz w:val="28"/>
                <w:szCs w:val="28"/>
              </w:rPr>
              <w:instrText xml:space="preserve"> PAGEREF _Toc484503365 \h </w:instrText>
            </w:r>
            <w:r w:rsidR="005C694F" w:rsidRPr="005C694F">
              <w:rPr>
                <w:noProof/>
                <w:webHidden/>
                <w:sz w:val="28"/>
                <w:szCs w:val="28"/>
              </w:rPr>
            </w:r>
            <w:r w:rsidR="005C694F" w:rsidRPr="005C694F">
              <w:rPr>
                <w:noProof/>
                <w:webHidden/>
                <w:sz w:val="28"/>
                <w:szCs w:val="28"/>
              </w:rPr>
              <w:fldChar w:fldCharType="separate"/>
            </w:r>
            <w:r w:rsidR="00D821A8">
              <w:rPr>
                <w:noProof/>
                <w:webHidden/>
                <w:sz w:val="28"/>
                <w:szCs w:val="28"/>
              </w:rPr>
              <w:t>29</w:t>
            </w:r>
            <w:r w:rsidR="005C694F" w:rsidRPr="005C694F">
              <w:rPr>
                <w:noProof/>
                <w:webHidden/>
                <w:sz w:val="28"/>
                <w:szCs w:val="28"/>
              </w:rPr>
              <w:fldChar w:fldCharType="end"/>
            </w:r>
          </w:hyperlink>
        </w:p>
        <w:p w:rsidR="005C694F" w:rsidRPr="005C694F" w:rsidRDefault="00AC247C" w:rsidP="005C694F">
          <w:pPr>
            <w:pStyle w:val="11"/>
          </w:pPr>
          <w:hyperlink w:anchor="_Toc484503366" w:history="1">
            <w:r w:rsidR="005C694F" w:rsidRPr="005C694F">
              <w:rPr>
                <w:rStyle w:val="a8"/>
                <w:rFonts w:hint="eastAsia"/>
              </w:rPr>
              <w:t>八、共青团引导大学生网络政治参与的路径选择</w:t>
            </w:r>
            <w:r w:rsidR="005C694F" w:rsidRPr="005C694F">
              <w:rPr>
                <w:webHidden/>
              </w:rPr>
              <w:tab/>
            </w:r>
            <w:r w:rsidR="005C694F" w:rsidRPr="005C694F">
              <w:rPr>
                <w:webHidden/>
              </w:rPr>
              <w:fldChar w:fldCharType="begin"/>
            </w:r>
            <w:r w:rsidR="005C694F" w:rsidRPr="005C694F">
              <w:rPr>
                <w:webHidden/>
              </w:rPr>
              <w:instrText xml:space="preserve"> PAGEREF _Toc484503366 \h </w:instrText>
            </w:r>
            <w:r w:rsidR="005C694F" w:rsidRPr="005C694F">
              <w:rPr>
                <w:webHidden/>
              </w:rPr>
            </w:r>
            <w:r w:rsidR="005C694F" w:rsidRPr="005C694F">
              <w:rPr>
                <w:webHidden/>
              </w:rPr>
              <w:fldChar w:fldCharType="separate"/>
            </w:r>
            <w:r w:rsidR="00D821A8">
              <w:rPr>
                <w:webHidden/>
              </w:rPr>
              <w:t>33</w:t>
            </w:r>
            <w:r w:rsidR="005C694F" w:rsidRPr="005C694F">
              <w:rPr>
                <w:webHidden/>
              </w:rPr>
              <w:fldChar w:fldCharType="end"/>
            </w:r>
          </w:hyperlink>
        </w:p>
        <w:p w:rsidR="005C694F" w:rsidRPr="005C694F" w:rsidRDefault="00AC247C" w:rsidP="005C694F">
          <w:pPr>
            <w:pStyle w:val="20"/>
            <w:tabs>
              <w:tab w:val="right" w:leader="dot" w:pos="8297"/>
            </w:tabs>
            <w:ind w:leftChars="0" w:left="0"/>
            <w:rPr>
              <w:noProof/>
              <w:sz w:val="28"/>
              <w:szCs w:val="28"/>
            </w:rPr>
          </w:pPr>
          <w:hyperlink w:anchor="_Toc484503367" w:history="1">
            <w:r w:rsidR="005C694F" w:rsidRPr="005C694F">
              <w:rPr>
                <w:rStyle w:val="a8"/>
                <w:rFonts w:asciiTheme="minorEastAsia" w:hAnsiTheme="minorEastAsia" w:hint="eastAsia"/>
                <w:noProof/>
                <w:kern w:val="44"/>
                <w:sz w:val="28"/>
                <w:szCs w:val="28"/>
              </w:rPr>
              <w:t>（一）规范和引导大学生网络政治参与行为</w:t>
            </w:r>
            <w:r w:rsidR="005C694F" w:rsidRPr="005C694F">
              <w:rPr>
                <w:noProof/>
                <w:webHidden/>
                <w:sz w:val="28"/>
                <w:szCs w:val="28"/>
              </w:rPr>
              <w:tab/>
            </w:r>
            <w:r w:rsidR="005C694F" w:rsidRPr="005C694F">
              <w:rPr>
                <w:noProof/>
                <w:webHidden/>
                <w:sz w:val="28"/>
                <w:szCs w:val="28"/>
              </w:rPr>
              <w:fldChar w:fldCharType="begin"/>
            </w:r>
            <w:r w:rsidR="005C694F" w:rsidRPr="005C694F">
              <w:rPr>
                <w:noProof/>
                <w:webHidden/>
                <w:sz w:val="28"/>
                <w:szCs w:val="28"/>
              </w:rPr>
              <w:instrText xml:space="preserve"> PAGEREF _Toc484503367 \h </w:instrText>
            </w:r>
            <w:r w:rsidR="005C694F" w:rsidRPr="005C694F">
              <w:rPr>
                <w:noProof/>
                <w:webHidden/>
                <w:sz w:val="28"/>
                <w:szCs w:val="28"/>
              </w:rPr>
            </w:r>
            <w:r w:rsidR="005C694F" w:rsidRPr="005C694F">
              <w:rPr>
                <w:noProof/>
                <w:webHidden/>
                <w:sz w:val="28"/>
                <w:szCs w:val="28"/>
              </w:rPr>
              <w:fldChar w:fldCharType="separate"/>
            </w:r>
            <w:r w:rsidR="00D821A8">
              <w:rPr>
                <w:noProof/>
                <w:webHidden/>
                <w:sz w:val="28"/>
                <w:szCs w:val="28"/>
              </w:rPr>
              <w:t>33</w:t>
            </w:r>
            <w:r w:rsidR="005C694F" w:rsidRPr="005C694F">
              <w:rPr>
                <w:noProof/>
                <w:webHidden/>
                <w:sz w:val="28"/>
                <w:szCs w:val="28"/>
              </w:rPr>
              <w:fldChar w:fldCharType="end"/>
            </w:r>
          </w:hyperlink>
        </w:p>
        <w:p w:rsidR="005C694F" w:rsidRPr="005C694F" w:rsidRDefault="00AC247C" w:rsidP="005C694F">
          <w:pPr>
            <w:pStyle w:val="20"/>
            <w:tabs>
              <w:tab w:val="right" w:leader="dot" w:pos="8297"/>
            </w:tabs>
            <w:ind w:leftChars="0" w:left="0"/>
            <w:rPr>
              <w:noProof/>
              <w:sz w:val="28"/>
              <w:szCs w:val="28"/>
            </w:rPr>
          </w:pPr>
          <w:hyperlink w:anchor="_Toc484503368" w:history="1">
            <w:r w:rsidR="005C694F" w:rsidRPr="005C694F">
              <w:rPr>
                <w:rStyle w:val="a8"/>
                <w:rFonts w:asciiTheme="minorEastAsia" w:hAnsiTheme="minorEastAsia" w:hint="eastAsia"/>
                <w:noProof/>
                <w:kern w:val="44"/>
                <w:sz w:val="28"/>
                <w:szCs w:val="28"/>
              </w:rPr>
              <w:t>（二）共青团培养大学生网络政治参与效能感的路径</w:t>
            </w:r>
            <w:r w:rsidR="005C694F" w:rsidRPr="005C694F">
              <w:rPr>
                <w:noProof/>
                <w:webHidden/>
                <w:sz w:val="28"/>
                <w:szCs w:val="28"/>
              </w:rPr>
              <w:tab/>
            </w:r>
            <w:r w:rsidR="005C694F" w:rsidRPr="005C694F">
              <w:rPr>
                <w:noProof/>
                <w:webHidden/>
                <w:sz w:val="28"/>
                <w:szCs w:val="28"/>
              </w:rPr>
              <w:fldChar w:fldCharType="begin"/>
            </w:r>
            <w:r w:rsidR="005C694F" w:rsidRPr="005C694F">
              <w:rPr>
                <w:noProof/>
                <w:webHidden/>
                <w:sz w:val="28"/>
                <w:szCs w:val="28"/>
              </w:rPr>
              <w:instrText xml:space="preserve"> PAGEREF _Toc484503368 \h </w:instrText>
            </w:r>
            <w:r w:rsidR="005C694F" w:rsidRPr="005C694F">
              <w:rPr>
                <w:noProof/>
                <w:webHidden/>
                <w:sz w:val="28"/>
                <w:szCs w:val="28"/>
              </w:rPr>
            </w:r>
            <w:r w:rsidR="005C694F" w:rsidRPr="005C694F">
              <w:rPr>
                <w:noProof/>
                <w:webHidden/>
                <w:sz w:val="28"/>
                <w:szCs w:val="28"/>
              </w:rPr>
              <w:fldChar w:fldCharType="separate"/>
            </w:r>
            <w:r w:rsidR="00D821A8">
              <w:rPr>
                <w:noProof/>
                <w:webHidden/>
                <w:sz w:val="28"/>
                <w:szCs w:val="28"/>
              </w:rPr>
              <w:t>34</w:t>
            </w:r>
            <w:r w:rsidR="005C694F" w:rsidRPr="005C694F">
              <w:rPr>
                <w:noProof/>
                <w:webHidden/>
                <w:sz w:val="28"/>
                <w:szCs w:val="28"/>
              </w:rPr>
              <w:fldChar w:fldCharType="end"/>
            </w:r>
          </w:hyperlink>
        </w:p>
        <w:p w:rsidR="005C694F" w:rsidRPr="005C694F" w:rsidRDefault="00AC247C" w:rsidP="005C694F">
          <w:pPr>
            <w:pStyle w:val="11"/>
          </w:pPr>
          <w:hyperlink w:anchor="_Toc484503369" w:history="1">
            <w:r w:rsidR="005C694F" w:rsidRPr="005C694F">
              <w:rPr>
                <w:rStyle w:val="a8"/>
                <w:rFonts w:hint="eastAsia"/>
              </w:rPr>
              <w:t>参考文献</w:t>
            </w:r>
            <w:r w:rsidR="005C694F" w:rsidRPr="005C694F">
              <w:rPr>
                <w:webHidden/>
              </w:rPr>
              <w:tab/>
            </w:r>
            <w:r w:rsidR="005C694F" w:rsidRPr="005C694F">
              <w:rPr>
                <w:webHidden/>
              </w:rPr>
              <w:fldChar w:fldCharType="begin"/>
            </w:r>
            <w:r w:rsidR="005C694F" w:rsidRPr="005C694F">
              <w:rPr>
                <w:webHidden/>
              </w:rPr>
              <w:instrText xml:space="preserve"> PAGEREF _Toc484503369 \h </w:instrText>
            </w:r>
            <w:r w:rsidR="005C694F" w:rsidRPr="005C694F">
              <w:rPr>
                <w:webHidden/>
              </w:rPr>
            </w:r>
            <w:r w:rsidR="005C694F" w:rsidRPr="005C694F">
              <w:rPr>
                <w:webHidden/>
              </w:rPr>
              <w:fldChar w:fldCharType="separate"/>
            </w:r>
            <w:r w:rsidR="00D821A8">
              <w:rPr>
                <w:webHidden/>
              </w:rPr>
              <w:t>37</w:t>
            </w:r>
            <w:r w:rsidR="005C694F" w:rsidRPr="005C694F">
              <w:rPr>
                <w:webHidden/>
              </w:rPr>
              <w:fldChar w:fldCharType="end"/>
            </w:r>
          </w:hyperlink>
        </w:p>
        <w:p w:rsidR="005C694F" w:rsidRPr="005C694F" w:rsidRDefault="00AC247C" w:rsidP="005C694F">
          <w:pPr>
            <w:pStyle w:val="11"/>
          </w:pPr>
          <w:hyperlink w:anchor="_Toc484503370" w:history="1">
            <w:r w:rsidR="005C694F" w:rsidRPr="005C694F">
              <w:rPr>
                <w:rStyle w:val="a8"/>
                <w:rFonts w:hint="eastAsia"/>
              </w:rPr>
              <w:t>附件：高校大学生网络政治参与效能感研究问卷</w:t>
            </w:r>
            <w:r w:rsidR="005C694F" w:rsidRPr="005C694F">
              <w:rPr>
                <w:webHidden/>
              </w:rPr>
              <w:tab/>
            </w:r>
            <w:r w:rsidR="005C694F" w:rsidRPr="005C694F">
              <w:rPr>
                <w:webHidden/>
              </w:rPr>
              <w:fldChar w:fldCharType="begin"/>
            </w:r>
            <w:r w:rsidR="005C694F" w:rsidRPr="005C694F">
              <w:rPr>
                <w:webHidden/>
              </w:rPr>
              <w:instrText xml:space="preserve"> PAGEREF _Toc484503370 \h </w:instrText>
            </w:r>
            <w:r w:rsidR="005C694F" w:rsidRPr="005C694F">
              <w:rPr>
                <w:webHidden/>
              </w:rPr>
            </w:r>
            <w:r w:rsidR="005C694F" w:rsidRPr="005C694F">
              <w:rPr>
                <w:webHidden/>
              </w:rPr>
              <w:fldChar w:fldCharType="separate"/>
            </w:r>
            <w:r w:rsidR="00D821A8">
              <w:rPr>
                <w:webHidden/>
              </w:rPr>
              <w:t>41</w:t>
            </w:r>
            <w:r w:rsidR="005C694F" w:rsidRPr="005C694F">
              <w:rPr>
                <w:webHidden/>
              </w:rPr>
              <w:fldChar w:fldCharType="end"/>
            </w:r>
          </w:hyperlink>
        </w:p>
        <w:p w:rsidR="002C7B82" w:rsidRPr="005C694F" w:rsidRDefault="002C7B82" w:rsidP="005C694F">
          <w:pPr>
            <w:pStyle w:val="11"/>
            <w:rPr>
              <w:lang w:val="zh-CN"/>
            </w:rPr>
          </w:pPr>
          <w:r w:rsidRPr="005C694F">
            <w:rPr>
              <w:lang w:val="zh-CN"/>
            </w:rPr>
            <w:fldChar w:fldCharType="end"/>
          </w:r>
        </w:p>
        <w:p w:rsidR="002C7B82" w:rsidRPr="005C694F" w:rsidRDefault="002C7B82" w:rsidP="007A72AC">
          <w:pPr>
            <w:rPr>
              <w:sz w:val="28"/>
              <w:szCs w:val="28"/>
              <w:lang w:val="zh-CN"/>
            </w:rPr>
          </w:pPr>
        </w:p>
        <w:p w:rsidR="002C7B82" w:rsidRPr="005C694F" w:rsidRDefault="002C7B82" w:rsidP="007A72AC">
          <w:pPr>
            <w:rPr>
              <w:sz w:val="28"/>
              <w:szCs w:val="28"/>
              <w:lang w:val="zh-CN"/>
            </w:rPr>
          </w:pPr>
        </w:p>
        <w:p w:rsidR="002C7B82" w:rsidRPr="005C694F" w:rsidRDefault="002C7B82" w:rsidP="007A72AC">
          <w:pPr>
            <w:rPr>
              <w:sz w:val="28"/>
              <w:szCs w:val="28"/>
              <w:lang w:val="zh-CN"/>
            </w:rPr>
          </w:pPr>
        </w:p>
        <w:p w:rsidR="002C7B82" w:rsidRPr="005C694F" w:rsidRDefault="002C7B82" w:rsidP="007A72AC">
          <w:pPr>
            <w:rPr>
              <w:sz w:val="28"/>
              <w:szCs w:val="28"/>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2C7B82" w:rsidRDefault="002C7B82" w:rsidP="007A72AC">
          <w:pPr>
            <w:rPr>
              <w:lang w:val="zh-CN"/>
            </w:rPr>
          </w:pPr>
        </w:p>
        <w:p w:rsidR="00C07262" w:rsidRPr="00296F78" w:rsidRDefault="00AC247C" w:rsidP="00296F78">
          <w:pPr>
            <w:rPr>
              <w:lang w:val="zh-CN"/>
            </w:rPr>
          </w:pPr>
        </w:p>
      </w:sdtContent>
    </w:sdt>
    <w:p w:rsidR="005C1E0A" w:rsidRPr="008348DF" w:rsidRDefault="005C1E0A" w:rsidP="008348DF">
      <w:pPr>
        <w:pStyle w:val="1"/>
        <w:spacing w:before="480" w:after="360" w:line="240" w:lineRule="auto"/>
        <w:jc w:val="center"/>
        <w:rPr>
          <w:rFonts w:ascii="黑体" w:eastAsia="黑体" w:hAnsi="黑体"/>
          <w:sz w:val="36"/>
        </w:rPr>
      </w:pPr>
      <w:bookmarkStart w:id="2" w:name="_Toc484503339"/>
      <w:r w:rsidRPr="008348DF">
        <w:rPr>
          <w:rFonts w:ascii="黑体" w:eastAsia="黑体" w:hAnsi="黑体" w:hint="eastAsia"/>
          <w:sz w:val="36"/>
        </w:rPr>
        <w:lastRenderedPageBreak/>
        <w:t>摘</w:t>
      </w:r>
      <w:r w:rsidR="008348DF">
        <w:rPr>
          <w:rFonts w:ascii="黑体" w:eastAsia="黑体" w:hAnsi="黑体" w:hint="eastAsia"/>
          <w:sz w:val="36"/>
        </w:rPr>
        <w:t xml:space="preserve">  </w:t>
      </w:r>
      <w:r w:rsidRPr="008348DF">
        <w:rPr>
          <w:rFonts w:ascii="黑体" w:eastAsia="黑体" w:hAnsi="黑体" w:hint="eastAsia"/>
          <w:sz w:val="36"/>
        </w:rPr>
        <w:t>要</w:t>
      </w:r>
      <w:bookmarkEnd w:id="2"/>
    </w:p>
    <w:p w:rsidR="00E730E7" w:rsidRDefault="00754E48" w:rsidP="008348DF">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移动互联网技术的发展改变了当代社会生活的方式</w:t>
      </w:r>
      <w:r w:rsidR="00E730E7" w:rsidRPr="00E83101">
        <w:rPr>
          <w:rFonts w:asciiTheme="minorEastAsia" w:hAnsiTheme="minorEastAsia" w:hint="eastAsia"/>
          <w:bCs/>
          <w:sz w:val="24"/>
          <w:szCs w:val="24"/>
        </w:rPr>
        <w:t>。</w:t>
      </w:r>
      <w:r>
        <w:rPr>
          <w:rFonts w:asciiTheme="minorEastAsia" w:hAnsiTheme="minorEastAsia" w:hint="eastAsia"/>
          <w:bCs/>
          <w:sz w:val="24"/>
          <w:szCs w:val="24"/>
        </w:rPr>
        <w:t>公众可以通过互联网参与到政治生活中去</w:t>
      </w:r>
      <w:r w:rsidR="00E730E7" w:rsidRPr="00E83101">
        <w:rPr>
          <w:rFonts w:asciiTheme="minorEastAsia" w:hAnsiTheme="minorEastAsia" w:hint="eastAsia"/>
          <w:bCs/>
          <w:sz w:val="24"/>
          <w:szCs w:val="24"/>
        </w:rPr>
        <w:t>。</w:t>
      </w:r>
      <w:r>
        <w:rPr>
          <w:rFonts w:asciiTheme="minorEastAsia" w:hAnsiTheme="minorEastAsia" w:hint="eastAsia"/>
          <w:bCs/>
          <w:sz w:val="24"/>
          <w:szCs w:val="24"/>
        </w:rPr>
        <w:t>而</w:t>
      </w:r>
      <w:r w:rsidRPr="00E83101">
        <w:rPr>
          <w:rFonts w:asciiTheme="minorEastAsia" w:hAnsiTheme="minorEastAsia" w:hint="eastAsia"/>
          <w:bCs/>
          <w:sz w:val="24"/>
          <w:szCs w:val="24"/>
        </w:rPr>
        <w:t>具有较高的知识素养</w:t>
      </w:r>
      <w:r w:rsidR="00E730E7" w:rsidRPr="00E83101">
        <w:rPr>
          <w:rFonts w:asciiTheme="minorEastAsia" w:hAnsiTheme="minorEastAsia" w:hint="eastAsia"/>
          <w:bCs/>
          <w:sz w:val="24"/>
          <w:szCs w:val="24"/>
        </w:rPr>
        <w:t>青年大学生</w:t>
      </w:r>
      <w:r>
        <w:rPr>
          <w:rFonts w:asciiTheme="minorEastAsia" w:hAnsiTheme="minorEastAsia" w:hint="eastAsia"/>
          <w:bCs/>
          <w:sz w:val="24"/>
          <w:szCs w:val="24"/>
        </w:rPr>
        <w:t>已经</w:t>
      </w:r>
      <w:r w:rsidR="00E730E7" w:rsidRPr="00E83101">
        <w:rPr>
          <w:rFonts w:asciiTheme="minorEastAsia" w:hAnsiTheme="minorEastAsia" w:hint="eastAsia"/>
          <w:bCs/>
          <w:sz w:val="24"/>
          <w:szCs w:val="24"/>
        </w:rPr>
        <w:t>成为我国网络群体的主力军。他们具有强烈的政治诉求和发展需要，其政治参与关乎国家民主政治的推进。</w:t>
      </w:r>
      <w:r w:rsidR="00C9615E">
        <w:rPr>
          <w:rFonts w:asciiTheme="minorEastAsia" w:hAnsiTheme="minorEastAsia" w:hint="eastAsia"/>
          <w:bCs/>
          <w:sz w:val="24"/>
          <w:szCs w:val="24"/>
        </w:rPr>
        <w:t>在高校大学生参与网络政治活动中，效能感是决定参与效果的重要因素。本研究将立足于青年大学生网络政治参与和政治社会化的理论基础，探索效能感在青年大学生参与网络</w:t>
      </w:r>
      <w:r w:rsidR="002C7B82">
        <w:rPr>
          <w:rFonts w:asciiTheme="minorEastAsia" w:hAnsiTheme="minorEastAsia" w:hint="eastAsia"/>
          <w:bCs/>
          <w:sz w:val="24"/>
          <w:szCs w:val="24"/>
        </w:rPr>
        <w:t>政治中的地位和作用。并结合共青团工作研究相应的对策和引导路径</w:t>
      </w:r>
      <w:r w:rsidR="00C9615E">
        <w:rPr>
          <w:rFonts w:asciiTheme="minorEastAsia" w:hAnsiTheme="minorEastAsia" w:hint="eastAsia"/>
          <w:bCs/>
          <w:sz w:val="24"/>
          <w:szCs w:val="24"/>
        </w:rPr>
        <w:t>。</w:t>
      </w:r>
    </w:p>
    <w:p w:rsidR="00E730E7" w:rsidRDefault="00CD3C31" w:rsidP="00E730E7">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w:t>
      </w:r>
      <w:r w:rsidR="00E730E7">
        <w:rPr>
          <w:rFonts w:asciiTheme="minorEastAsia" w:hAnsiTheme="minorEastAsia" w:hint="eastAsia"/>
          <w:bCs/>
          <w:sz w:val="24"/>
          <w:szCs w:val="24"/>
        </w:rPr>
        <w:t>报告第一章将</w:t>
      </w:r>
      <w:r w:rsidR="00E730E7">
        <w:rPr>
          <w:rFonts w:asciiTheme="minorEastAsia" w:hAnsiTheme="minorEastAsia"/>
          <w:bCs/>
          <w:sz w:val="24"/>
          <w:szCs w:val="24"/>
        </w:rPr>
        <w:t>对网络政治参与及其效能感的基本概念进行解释</w:t>
      </w:r>
      <w:r w:rsidR="00E730E7">
        <w:rPr>
          <w:rFonts w:asciiTheme="minorEastAsia" w:hAnsiTheme="minorEastAsia" w:hint="eastAsia"/>
          <w:bCs/>
          <w:sz w:val="24"/>
          <w:szCs w:val="24"/>
        </w:rPr>
        <w:t>。</w:t>
      </w:r>
      <w:r>
        <w:rPr>
          <w:rFonts w:asciiTheme="minorEastAsia" w:hAnsiTheme="minorEastAsia"/>
          <w:bCs/>
          <w:sz w:val="24"/>
          <w:szCs w:val="24"/>
        </w:rPr>
        <w:t>分析其</w:t>
      </w:r>
      <w:r w:rsidR="00E730E7">
        <w:rPr>
          <w:rFonts w:asciiTheme="minorEastAsia" w:hAnsiTheme="minorEastAsia"/>
          <w:bCs/>
          <w:sz w:val="24"/>
          <w:szCs w:val="24"/>
        </w:rPr>
        <w:t>参与的特点</w:t>
      </w:r>
      <w:r w:rsidR="00E730E7">
        <w:rPr>
          <w:rFonts w:asciiTheme="minorEastAsia" w:hAnsiTheme="minorEastAsia" w:hint="eastAsia"/>
          <w:bCs/>
          <w:sz w:val="24"/>
          <w:szCs w:val="24"/>
        </w:rPr>
        <w:t>、</w:t>
      </w:r>
      <w:r w:rsidR="00E730E7">
        <w:rPr>
          <w:rFonts w:asciiTheme="minorEastAsia" w:hAnsiTheme="minorEastAsia"/>
          <w:bCs/>
          <w:sz w:val="24"/>
          <w:szCs w:val="24"/>
        </w:rPr>
        <w:t>效能感的组成部分</w:t>
      </w:r>
      <w:r w:rsidR="00E730E7">
        <w:rPr>
          <w:rFonts w:asciiTheme="minorEastAsia" w:hAnsiTheme="minorEastAsia" w:hint="eastAsia"/>
          <w:bCs/>
          <w:sz w:val="24"/>
          <w:szCs w:val="24"/>
        </w:rPr>
        <w:t>以及效能感</w:t>
      </w:r>
      <w:r>
        <w:rPr>
          <w:rFonts w:asciiTheme="minorEastAsia" w:hAnsiTheme="minorEastAsia" w:hint="eastAsia"/>
          <w:bCs/>
          <w:sz w:val="24"/>
          <w:szCs w:val="24"/>
        </w:rPr>
        <w:t>的</w:t>
      </w:r>
      <w:r w:rsidR="00E730E7">
        <w:rPr>
          <w:rFonts w:asciiTheme="minorEastAsia" w:hAnsiTheme="minorEastAsia" w:hint="eastAsia"/>
          <w:bCs/>
          <w:sz w:val="24"/>
          <w:szCs w:val="24"/>
        </w:rPr>
        <w:t>缺失对青年大学生政治参与的不利影响等。</w:t>
      </w:r>
    </w:p>
    <w:p w:rsidR="00E730E7" w:rsidRDefault="00E730E7" w:rsidP="00215745">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本研究报告的第二章是</w:t>
      </w:r>
      <w:r w:rsidR="00215745">
        <w:rPr>
          <w:rFonts w:asciiTheme="minorEastAsia" w:hAnsiTheme="minorEastAsia" w:hint="eastAsia"/>
          <w:bCs/>
          <w:sz w:val="24"/>
          <w:szCs w:val="24"/>
        </w:rPr>
        <w:t>介绍大学生网络政治参与效能感问卷的编制及其描述统计。</w:t>
      </w:r>
      <w:r w:rsidR="000875BD">
        <w:rPr>
          <w:rFonts w:asciiTheme="minorEastAsia" w:hAnsiTheme="minorEastAsia" w:hint="eastAsia"/>
          <w:bCs/>
          <w:sz w:val="24"/>
          <w:szCs w:val="24"/>
        </w:rPr>
        <w:t>研究发现</w:t>
      </w:r>
      <w:r w:rsidR="00215745">
        <w:rPr>
          <w:rFonts w:asciiTheme="minorEastAsia" w:hAnsiTheme="minorEastAsia" w:hint="eastAsia"/>
          <w:bCs/>
          <w:sz w:val="24"/>
          <w:szCs w:val="24"/>
        </w:rPr>
        <w:t>，整体上来说大学生网络政治参与方式呈现多元化、便捷化的特征。</w:t>
      </w:r>
      <w:r w:rsidR="00215745" w:rsidRPr="00215745">
        <w:rPr>
          <w:rFonts w:asciiTheme="minorEastAsia" w:hAnsiTheme="minorEastAsia" w:hint="eastAsia"/>
          <w:bCs/>
          <w:sz w:val="24"/>
          <w:szCs w:val="24"/>
        </w:rPr>
        <w:t>大学生网络政治参与的积极性不高</w:t>
      </w:r>
      <w:r w:rsidR="000875BD">
        <w:rPr>
          <w:rFonts w:asciiTheme="minorEastAsia" w:hAnsiTheme="minorEastAsia" w:hint="eastAsia"/>
          <w:bCs/>
          <w:sz w:val="24"/>
          <w:szCs w:val="24"/>
        </w:rPr>
        <w:t>，而</w:t>
      </w:r>
      <w:r w:rsidR="00215745" w:rsidRPr="00215745">
        <w:rPr>
          <w:rFonts w:asciiTheme="minorEastAsia" w:hAnsiTheme="minorEastAsia" w:hint="eastAsia"/>
          <w:bCs/>
          <w:sz w:val="24"/>
          <w:szCs w:val="24"/>
        </w:rPr>
        <w:t>在大学生网络政治参与中，反馈机制的健全与否是影响网络政治参与度的重要因素。</w:t>
      </w:r>
    </w:p>
    <w:p w:rsidR="00215745" w:rsidRDefault="00215745" w:rsidP="00215745">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本研究报告的第三章是对</w:t>
      </w:r>
      <w:r w:rsidRPr="00215745">
        <w:rPr>
          <w:rFonts w:asciiTheme="minorEastAsia" w:hAnsiTheme="minorEastAsia" w:hint="eastAsia"/>
          <w:bCs/>
          <w:sz w:val="24"/>
          <w:szCs w:val="24"/>
        </w:rPr>
        <w:t>大学生网络政治效能</w:t>
      </w:r>
      <w:proofErr w:type="gramStart"/>
      <w:r w:rsidRPr="00215745">
        <w:rPr>
          <w:rFonts w:asciiTheme="minorEastAsia" w:hAnsiTheme="minorEastAsia" w:hint="eastAsia"/>
          <w:bCs/>
          <w:sz w:val="24"/>
          <w:szCs w:val="24"/>
        </w:rPr>
        <w:t>感预测</w:t>
      </w:r>
      <w:proofErr w:type="gramEnd"/>
      <w:r w:rsidRPr="00215745">
        <w:rPr>
          <w:rFonts w:asciiTheme="minorEastAsia" w:hAnsiTheme="minorEastAsia" w:hint="eastAsia"/>
          <w:bCs/>
          <w:sz w:val="24"/>
          <w:szCs w:val="24"/>
        </w:rPr>
        <w:t>问卷的探索性因素</w:t>
      </w:r>
      <w:r w:rsidR="000875BD">
        <w:rPr>
          <w:rFonts w:asciiTheme="minorEastAsia" w:hAnsiTheme="minorEastAsia" w:hint="eastAsia"/>
          <w:bCs/>
          <w:sz w:val="24"/>
          <w:szCs w:val="24"/>
        </w:rPr>
        <w:t>进行</w:t>
      </w:r>
      <w:r w:rsidRPr="00215745">
        <w:rPr>
          <w:rFonts w:asciiTheme="minorEastAsia" w:hAnsiTheme="minorEastAsia" w:hint="eastAsia"/>
          <w:bCs/>
          <w:sz w:val="24"/>
          <w:szCs w:val="24"/>
        </w:rPr>
        <w:t>分析</w:t>
      </w:r>
      <w:r>
        <w:rPr>
          <w:rFonts w:asciiTheme="minorEastAsia" w:hAnsiTheme="minorEastAsia" w:hint="eastAsia"/>
          <w:bCs/>
          <w:sz w:val="24"/>
          <w:szCs w:val="24"/>
        </w:rPr>
        <w:t>。</w:t>
      </w:r>
      <w:r w:rsidRPr="00215745">
        <w:rPr>
          <w:rFonts w:asciiTheme="minorEastAsia" w:hAnsiTheme="minorEastAsia" w:hint="eastAsia"/>
          <w:bCs/>
          <w:sz w:val="24"/>
          <w:szCs w:val="24"/>
        </w:rPr>
        <w:t>研究采用CR值</w:t>
      </w:r>
      <w:r>
        <w:rPr>
          <w:rFonts w:asciiTheme="minorEastAsia" w:hAnsiTheme="minorEastAsia" w:hint="eastAsia"/>
          <w:bCs/>
          <w:sz w:val="24"/>
          <w:szCs w:val="24"/>
        </w:rPr>
        <w:t>法以及</w:t>
      </w:r>
      <w:r w:rsidRPr="00215745">
        <w:rPr>
          <w:rFonts w:asciiTheme="minorEastAsia" w:hAnsiTheme="minorEastAsia" w:hint="eastAsia"/>
          <w:bCs/>
          <w:sz w:val="24"/>
          <w:szCs w:val="24"/>
        </w:rPr>
        <w:t>相关系数作为评价指标</w:t>
      </w:r>
      <w:r>
        <w:rPr>
          <w:rFonts w:asciiTheme="minorEastAsia" w:hAnsiTheme="minorEastAsia" w:hint="eastAsia"/>
          <w:bCs/>
          <w:sz w:val="24"/>
          <w:szCs w:val="24"/>
        </w:rPr>
        <w:t>，</w:t>
      </w:r>
      <w:r w:rsidRPr="00215745">
        <w:rPr>
          <w:rFonts w:asciiTheme="minorEastAsia" w:hAnsiTheme="minorEastAsia" w:hint="eastAsia"/>
          <w:bCs/>
          <w:sz w:val="24"/>
          <w:szCs w:val="24"/>
        </w:rPr>
        <w:t>探讨所编制问卷的结构。</w:t>
      </w:r>
      <w:r>
        <w:rPr>
          <w:rFonts w:asciiTheme="minorEastAsia" w:hAnsiTheme="minorEastAsia" w:hint="eastAsia"/>
          <w:bCs/>
          <w:sz w:val="24"/>
          <w:szCs w:val="24"/>
        </w:rPr>
        <w:t>通过</w:t>
      </w:r>
      <w:r w:rsidRPr="00215745">
        <w:rPr>
          <w:rFonts w:asciiTheme="minorEastAsia" w:hAnsiTheme="minorEastAsia" w:hint="eastAsia"/>
          <w:bCs/>
          <w:sz w:val="24"/>
          <w:szCs w:val="24"/>
        </w:rPr>
        <w:t>因素分析的可行性检验</w:t>
      </w:r>
      <w:r>
        <w:rPr>
          <w:rFonts w:asciiTheme="minorEastAsia" w:hAnsiTheme="minorEastAsia" w:hint="eastAsia"/>
          <w:bCs/>
          <w:sz w:val="24"/>
          <w:szCs w:val="24"/>
        </w:rPr>
        <w:t>，</w:t>
      </w:r>
      <w:r w:rsidRPr="00215745">
        <w:rPr>
          <w:rFonts w:asciiTheme="minorEastAsia" w:hAnsiTheme="minorEastAsia" w:hint="eastAsia"/>
          <w:bCs/>
          <w:sz w:val="24"/>
          <w:szCs w:val="24"/>
        </w:rPr>
        <w:t>最后共抽取出6个维度</w:t>
      </w:r>
      <w:r>
        <w:rPr>
          <w:rFonts w:asciiTheme="minorEastAsia" w:hAnsiTheme="minorEastAsia" w:hint="eastAsia"/>
          <w:bCs/>
          <w:sz w:val="24"/>
          <w:szCs w:val="24"/>
        </w:rPr>
        <w:t>，分别以</w:t>
      </w:r>
      <w:r w:rsidRPr="00215745">
        <w:rPr>
          <w:rFonts w:asciiTheme="minorEastAsia" w:hAnsiTheme="minorEastAsia" w:hint="eastAsia"/>
          <w:bCs/>
          <w:sz w:val="24"/>
          <w:szCs w:val="24"/>
        </w:rPr>
        <w:t>26个项目组成了测量大学生网络政治效能感的正式问卷</w:t>
      </w:r>
      <w:r>
        <w:rPr>
          <w:rFonts w:asciiTheme="minorEastAsia" w:hAnsiTheme="minorEastAsia" w:hint="eastAsia"/>
          <w:bCs/>
          <w:sz w:val="24"/>
          <w:szCs w:val="24"/>
        </w:rPr>
        <w:t>。</w:t>
      </w:r>
    </w:p>
    <w:p w:rsidR="00215745" w:rsidRDefault="00215745" w:rsidP="00215745">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本研究报告的第四章是对大学生网络政治参与的效能感的验证性因子进行了分析。本章节</w:t>
      </w:r>
      <w:r w:rsidRPr="00215745">
        <w:rPr>
          <w:rFonts w:asciiTheme="minorEastAsia" w:hAnsiTheme="minorEastAsia" w:hint="eastAsia"/>
          <w:bCs/>
          <w:sz w:val="24"/>
          <w:szCs w:val="24"/>
        </w:rPr>
        <w:t>使用问卷对抽取的样本</w:t>
      </w:r>
      <w:r w:rsidR="00BD1E01">
        <w:rPr>
          <w:rFonts w:asciiTheme="minorEastAsia" w:hAnsiTheme="minorEastAsia" w:hint="eastAsia"/>
          <w:bCs/>
          <w:sz w:val="24"/>
          <w:szCs w:val="24"/>
        </w:rPr>
        <w:t>进行测量，通过验证性因子分析，设计分析</w:t>
      </w:r>
      <w:r w:rsidRPr="00215745">
        <w:rPr>
          <w:rFonts w:asciiTheme="minorEastAsia" w:hAnsiTheme="minorEastAsia" w:hint="eastAsia"/>
          <w:bCs/>
          <w:sz w:val="24"/>
          <w:szCs w:val="24"/>
        </w:rPr>
        <w:t>问卷的</w:t>
      </w:r>
      <w:r w:rsidR="00BD1E01">
        <w:rPr>
          <w:rFonts w:asciiTheme="minorEastAsia" w:hAnsiTheme="minorEastAsia" w:hint="eastAsia"/>
          <w:bCs/>
          <w:sz w:val="24"/>
          <w:szCs w:val="24"/>
        </w:rPr>
        <w:t>逻辑框架和</w:t>
      </w:r>
      <w:r w:rsidRPr="00215745">
        <w:rPr>
          <w:rFonts w:asciiTheme="minorEastAsia" w:hAnsiTheme="minorEastAsia" w:hint="eastAsia"/>
          <w:bCs/>
          <w:sz w:val="24"/>
          <w:szCs w:val="24"/>
        </w:rPr>
        <w:t>结构，并</w:t>
      </w:r>
      <w:r w:rsidR="00BD1E01">
        <w:rPr>
          <w:rFonts w:asciiTheme="minorEastAsia" w:hAnsiTheme="minorEastAsia" w:hint="eastAsia"/>
          <w:bCs/>
          <w:sz w:val="24"/>
          <w:szCs w:val="24"/>
        </w:rPr>
        <w:t>测量</w:t>
      </w:r>
      <w:r w:rsidRPr="00215745">
        <w:rPr>
          <w:rFonts w:asciiTheme="minorEastAsia" w:hAnsiTheme="minorEastAsia" w:hint="eastAsia"/>
          <w:bCs/>
          <w:sz w:val="24"/>
          <w:szCs w:val="24"/>
        </w:rPr>
        <w:t>正式问卷的信度和效度。</w:t>
      </w:r>
    </w:p>
    <w:p w:rsidR="000875BD" w:rsidRPr="00063DE7" w:rsidRDefault="000875BD" w:rsidP="00215745">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本研究的第五章主要针对大学生网络政治参与的效能感进行分析。本章节的分析主要依据评价量表的六个基本维度。通过</w:t>
      </w:r>
      <w:r w:rsidR="00BD1E01">
        <w:rPr>
          <w:rFonts w:asciiTheme="minorEastAsia" w:hAnsiTheme="minorEastAsia" w:hint="eastAsia"/>
          <w:bCs/>
          <w:sz w:val="24"/>
          <w:szCs w:val="24"/>
        </w:rPr>
        <w:t>我们的分析，</w:t>
      </w:r>
      <w:r w:rsidRPr="00063DE7">
        <w:rPr>
          <w:rFonts w:asciiTheme="minorEastAsia" w:hAnsiTheme="minorEastAsia" w:hint="eastAsia"/>
          <w:bCs/>
          <w:sz w:val="24"/>
          <w:szCs w:val="24"/>
        </w:rPr>
        <w:t>我国</w:t>
      </w:r>
      <w:r w:rsidR="00BD1E01">
        <w:rPr>
          <w:rFonts w:asciiTheme="minorEastAsia" w:hAnsiTheme="minorEastAsia" w:hint="eastAsia"/>
          <w:bCs/>
          <w:sz w:val="24"/>
          <w:szCs w:val="24"/>
        </w:rPr>
        <w:t>青年</w:t>
      </w:r>
      <w:r w:rsidRPr="00063DE7">
        <w:rPr>
          <w:rFonts w:asciiTheme="minorEastAsia" w:hAnsiTheme="minorEastAsia" w:hint="eastAsia"/>
          <w:bCs/>
          <w:sz w:val="24"/>
          <w:szCs w:val="24"/>
        </w:rPr>
        <w:t>大学生的网络政治效能</w:t>
      </w:r>
      <w:proofErr w:type="gramStart"/>
      <w:r w:rsidRPr="00063DE7">
        <w:rPr>
          <w:rFonts w:asciiTheme="minorEastAsia" w:hAnsiTheme="minorEastAsia" w:hint="eastAsia"/>
          <w:bCs/>
          <w:sz w:val="24"/>
          <w:szCs w:val="24"/>
        </w:rPr>
        <w:t>感</w:t>
      </w:r>
      <w:r w:rsidR="00BD1E01">
        <w:rPr>
          <w:rFonts w:asciiTheme="minorEastAsia" w:hAnsiTheme="minorEastAsia" w:hint="eastAsia"/>
          <w:bCs/>
          <w:sz w:val="24"/>
          <w:szCs w:val="24"/>
        </w:rPr>
        <w:t>水平</w:t>
      </w:r>
      <w:proofErr w:type="gramEnd"/>
      <w:r w:rsidR="00BD1E01">
        <w:rPr>
          <w:rFonts w:asciiTheme="minorEastAsia" w:hAnsiTheme="minorEastAsia" w:hint="eastAsia"/>
          <w:bCs/>
          <w:sz w:val="24"/>
          <w:szCs w:val="24"/>
        </w:rPr>
        <w:t>处于中等</w:t>
      </w:r>
      <w:r w:rsidRPr="00063DE7">
        <w:rPr>
          <w:rFonts w:asciiTheme="minorEastAsia" w:hAnsiTheme="minorEastAsia" w:hint="eastAsia"/>
          <w:bCs/>
          <w:sz w:val="24"/>
          <w:szCs w:val="24"/>
        </w:rPr>
        <w:t>。各维度的平均分相差不大，其中得分最高的是集体效能维度，其次是集体效能维度和外在效能维度，得分最低的是内在效能维度。其次，基于人口统计学变量的差异，本部</w:t>
      </w:r>
      <w:proofErr w:type="gramStart"/>
      <w:r w:rsidRPr="00063DE7">
        <w:rPr>
          <w:rFonts w:asciiTheme="minorEastAsia" w:hAnsiTheme="minorEastAsia" w:hint="eastAsia"/>
          <w:bCs/>
          <w:sz w:val="24"/>
          <w:szCs w:val="24"/>
        </w:rPr>
        <w:t>分分析</w:t>
      </w:r>
      <w:proofErr w:type="gramEnd"/>
      <w:r w:rsidRPr="00063DE7">
        <w:rPr>
          <w:rFonts w:asciiTheme="minorEastAsia" w:hAnsiTheme="minorEastAsia" w:hint="eastAsia"/>
          <w:bCs/>
          <w:sz w:val="24"/>
          <w:szCs w:val="24"/>
        </w:rPr>
        <w:t>了不同因素对大学生政治效能感的影响。</w:t>
      </w:r>
    </w:p>
    <w:p w:rsidR="000875BD" w:rsidRPr="00063DE7" w:rsidRDefault="000875BD" w:rsidP="00063DE7">
      <w:pPr>
        <w:spacing w:line="360" w:lineRule="auto"/>
        <w:ind w:firstLineChars="200" w:firstLine="480"/>
        <w:rPr>
          <w:rFonts w:asciiTheme="minorEastAsia" w:hAnsiTheme="minorEastAsia"/>
          <w:bCs/>
          <w:sz w:val="24"/>
          <w:szCs w:val="24"/>
        </w:rPr>
      </w:pPr>
      <w:r w:rsidRPr="00063DE7">
        <w:rPr>
          <w:rFonts w:asciiTheme="minorEastAsia" w:hAnsiTheme="minorEastAsia" w:hint="eastAsia"/>
          <w:bCs/>
          <w:sz w:val="24"/>
          <w:szCs w:val="24"/>
        </w:rPr>
        <w:lastRenderedPageBreak/>
        <w:t>本研究报告的最后</w:t>
      </w:r>
      <w:proofErr w:type="gramStart"/>
      <w:r w:rsidRPr="00063DE7">
        <w:rPr>
          <w:rFonts w:asciiTheme="minorEastAsia" w:hAnsiTheme="minorEastAsia" w:hint="eastAsia"/>
          <w:bCs/>
          <w:sz w:val="24"/>
          <w:szCs w:val="24"/>
        </w:rPr>
        <w:t>一</w:t>
      </w:r>
      <w:proofErr w:type="gramEnd"/>
      <w:r w:rsidRPr="00063DE7">
        <w:rPr>
          <w:rFonts w:asciiTheme="minorEastAsia" w:hAnsiTheme="minorEastAsia" w:hint="eastAsia"/>
          <w:bCs/>
          <w:sz w:val="24"/>
          <w:szCs w:val="24"/>
        </w:rPr>
        <w:t>章节为对策研究，主要探讨了提高大学生网络政治参与效果的方法和路径，并且着重分析了共青团引导青年大学生实现合理有序的政治参与的途径和方式。</w:t>
      </w:r>
    </w:p>
    <w:p w:rsidR="000875BD" w:rsidRPr="00215745" w:rsidRDefault="000875BD" w:rsidP="00063DE7">
      <w:pPr>
        <w:spacing w:line="360" w:lineRule="auto"/>
        <w:ind w:firstLineChars="200" w:firstLine="562"/>
        <w:rPr>
          <w:rFonts w:asciiTheme="minorEastAsia" w:hAnsiTheme="minorEastAsia"/>
          <w:bCs/>
          <w:sz w:val="24"/>
          <w:szCs w:val="24"/>
        </w:rPr>
      </w:pPr>
      <w:r w:rsidRPr="00063DE7">
        <w:rPr>
          <w:rFonts w:asciiTheme="minorEastAsia" w:hAnsiTheme="minorEastAsia" w:hint="eastAsia"/>
          <w:b/>
          <w:bCs/>
          <w:sz w:val="28"/>
          <w:szCs w:val="24"/>
        </w:rPr>
        <w:t>关键词：</w:t>
      </w:r>
      <w:r w:rsidRPr="00063DE7">
        <w:rPr>
          <w:rFonts w:asciiTheme="minorEastAsia" w:hAnsiTheme="minorEastAsia" w:hint="eastAsia"/>
          <w:bCs/>
          <w:sz w:val="24"/>
          <w:szCs w:val="24"/>
        </w:rPr>
        <w:t xml:space="preserve"> 青年大学生；网络政治参与；效能感；</w:t>
      </w:r>
      <w:r w:rsidR="002C7B82">
        <w:rPr>
          <w:rFonts w:asciiTheme="minorEastAsia" w:hAnsiTheme="minorEastAsia" w:hint="eastAsia"/>
          <w:bCs/>
          <w:sz w:val="24"/>
          <w:szCs w:val="24"/>
        </w:rPr>
        <w:t>引导</w:t>
      </w:r>
      <w:r w:rsidRPr="00063DE7">
        <w:rPr>
          <w:rFonts w:asciiTheme="minorEastAsia" w:hAnsiTheme="minorEastAsia" w:hint="eastAsia"/>
          <w:bCs/>
          <w:sz w:val="24"/>
          <w:szCs w:val="24"/>
        </w:rPr>
        <w:t>路径</w:t>
      </w:r>
    </w:p>
    <w:p w:rsidR="009B2210" w:rsidRPr="0089511F" w:rsidRDefault="005C3A7E" w:rsidP="00232120">
      <w:pPr>
        <w:pStyle w:val="12"/>
      </w:pPr>
      <w:bookmarkStart w:id="3" w:name="_Toc484503340"/>
      <w:r w:rsidRPr="0089511F">
        <w:rPr>
          <w:rFonts w:hint="eastAsia"/>
        </w:rPr>
        <w:lastRenderedPageBreak/>
        <w:t>一、</w:t>
      </w:r>
      <w:r w:rsidR="009B2210" w:rsidRPr="0089511F">
        <w:rPr>
          <w:rFonts w:hint="eastAsia"/>
        </w:rPr>
        <w:t>国内综述</w:t>
      </w:r>
      <w:bookmarkEnd w:id="3"/>
    </w:p>
    <w:p w:rsidR="00F632F0" w:rsidRPr="0089511F" w:rsidRDefault="009B2210" w:rsidP="008348DF">
      <w:pPr>
        <w:spacing w:line="360" w:lineRule="auto"/>
        <w:ind w:firstLineChars="200" w:firstLine="480"/>
        <w:rPr>
          <w:rFonts w:asciiTheme="minorEastAsia" w:hAnsiTheme="minorEastAsia"/>
          <w:sz w:val="24"/>
          <w:szCs w:val="24"/>
        </w:rPr>
      </w:pPr>
      <w:r w:rsidRPr="0089511F">
        <w:rPr>
          <w:rFonts w:asciiTheme="minorEastAsia" w:hAnsiTheme="minorEastAsia" w:hint="eastAsia"/>
          <w:sz w:val="24"/>
          <w:szCs w:val="24"/>
        </w:rPr>
        <w:t>随着互联网技术的发展，</w:t>
      </w:r>
      <w:r w:rsidR="0089511F" w:rsidRPr="0089511F">
        <w:rPr>
          <w:rFonts w:asciiTheme="minorEastAsia" w:hAnsiTheme="minorEastAsia" w:hint="eastAsia"/>
          <w:sz w:val="24"/>
          <w:szCs w:val="24"/>
        </w:rPr>
        <w:t>互联网</w:t>
      </w:r>
      <w:r w:rsidRPr="0089511F">
        <w:rPr>
          <w:rFonts w:asciiTheme="minorEastAsia" w:hAnsiTheme="minorEastAsia" w:hint="eastAsia"/>
          <w:sz w:val="24"/>
          <w:szCs w:val="24"/>
        </w:rPr>
        <w:t>成为大学生参与政治，表达意见的新渠道。自2000年以来，学术界出现了较多的对</w:t>
      </w:r>
      <w:r w:rsidR="0089511F" w:rsidRPr="0089511F">
        <w:rPr>
          <w:rFonts w:asciiTheme="minorEastAsia" w:hAnsiTheme="minorEastAsia" w:hint="eastAsia"/>
          <w:sz w:val="24"/>
          <w:szCs w:val="24"/>
        </w:rPr>
        <w:t>这种参与形式</w:t>
      </w:r>
      <w:r w:rsidRPr="0089511F">
        <w:rPr>
          <w:rFonts w:asciiTheme="minorEastAsia" w:hAnsiTheme="minorEastAsia" w:hint="eastAsia"/>
          <w:sz w:val="24"/>
          <w:szCs w:val="24"/>
        </w:rPr>
        <w:t>的研究，归纳起来学术界关于大学生网络政治参与的研究主要从网络政治参与的现状、影响政治参与的因素、政治参与的影响、引导政治参与的路径、政治参与与其他的关联性和政治参与的发展趋势这六个主要方面来进行。</w:t>
      </w:r>
    </w:p>
    <w:p w:rsidR="00F632F0" w:rsidRPr="005C694F" w:rsidRDefault="005C3A7E" w:rsidP="0089511F">
      <w:pPr>
        <w:pStyle w:val="1"/>
        <w:spacing w:before="0" w:after="0" w:line="300" w:lineRule="auto"/>
        <w:ind w:leftChars="200" w:left="420"/>
        <w:rPr>
          <w:rFonts w:asciiTheme="minorEastAsia" w:hAnsiTheme="minorEastAsia"/>
          <w:sz w:val="28"/>
          <w:szCs w:val="24"/>
        </w:rPr>
      </w:pPr>
      <w:bookmarkStart w:id="4" w:name="_Toc484092157"/>
      <w:bookmarkStart w:id="5" w:name="_Toc484130539"/>
      <w:bookmarkStart w:id="6" w:name="_Toc484503341"/>
      <w:r w:rsidRPr="005C694F">
        <w:rPr>
          <w:rFonts w:asciiTheme="minorEastAsia" w:hAnsiTheme="minorEastAsia" w:hint="eastAsia"/>
          <w:sz w:val="28"/>
          <w:szCs w:val="24"/>
        </w:rPr>
        <w:t>（一）</w:t>
      </w:r>
      <w:bookmarkEnd w:id="4"/>
      <w:bookmarkEnd w:id="5"/>
      <w:r w:rsidR="00F632F0" w:rsidRPr="005C694F">
        <w:rPr>
          <w:rFonts w:asciiTheme="minorEastAsia" w:hAnsiTheme="minorEastAsia" w:hint="eastAsia"/>
          <w:sz w:val="28"/>
          <w:szCs w:val="24"/>
        </w:rPr>
        <w:t>青年网络政治参与的理论分析</w:t>
      </w:r>
      <w:bookmarkEnd w:id="6"/>
    </w:p>
    <w:p w:rsidR="0089511F" w:rsidRPr="005C694F" w:rsidRDefault="0089511F" w:rsidP="0089511F">
      <w:pPr>
        <w:spacing w:line="360" w:lineRule="auto"/>
        <w:ind w:firstLineChars="200" w:firstLine="480"/>
        <w:rPr>
          <w:rFonts w:asciiTheme="minorEastAsia" w:hAnsiTheme="minorEastAsia"/>
          <w:sz w:val="24"/>
          <w:szCs w:val="24"/>
        </w:rPr>
      </w:pPr>
      <w:r w:rsidRPr="005C694F">
        <w:rPr>
          <w:rFonts w:asciiTheme="minorEastAsia" w:hAnsiTheme="minorEastAsia" w:hint="eastAsia"/>
          <w:sz w:val="24"/>
          <w:szCs w:val="24"/>
        </w:rPr>
        <w:t>在基本概念方面，当下广为学界接受的是亨</w:t>
      </w:r>
      <w:proofErr w:type="gramStart"/>
      <w:r w:rsidRPr="005C694F">
        <w:rPr>
          <w:rFonts w:asciiTheme="minorEastAsia" w:hAnsiTheme="minorEastAsia" w:hint="eastAsia"/>
          <w:sz w:val="24"/>
          <w:szCs w:val="24"/>
        </w:rPr>
        <w:t>廷</w:t>
      </w:r>
      <w:proofErr w:type="gramEnd"/>
      <w:r w:rsidRPr="005C694F">
        <w:rPr>
          <w:rFonts w:asciiTheme="minorEastAsia" w:hAnsiTheme="minorEastAsia" w:hint="eastAsia"/>
          <w:sz w:val="24"/>
          <w:szCs w:val="24"/>
        </w:rPr>
        <w:t>顿的界定：政治参与是“一般平民试图影响政府决策的活动”。我国学者杨光斌教授认为，“政治参与就是普通公民通过一定的方式去直接或间接地影响政府的决定或与政府活动相关的公共政治生活的政治行为”。王雁等学者认为：网络政治参与特指公民通过和利用网络平台直接或间接地影响政府决策和政府活动相关的公共政治生活的政治行为。</w:t>
      </w:r>
    </w:p>
    <w:p w:rsidR="00F632F0" w:rsidRPr="005C694F" w:rsidRDefault="00F632F0" w:rsidP="00F632F0">
      <w:pPr>
        <w:spacing w:line="360" w:lineRule="auto"/>
        <w:ind w:firstLineChars="200" w:firstLine="480"/>
        <w:rPr>
          <w:rFonts w:asciiTheme="minorEastAsia" w:hAnsiTheme="minorEastAsia"/>
          <w:bCs/>
          <w:sz w:val="24"/>
          <w:szCs w:val="24"/>
        </w:rPr>
      </w:pPr>
      <w:r w:rsidRPr="005C694F">
        <w:rPr>
          <w:rFonts w:asciiTheme="minorEastAsia" w:hAnsiTheme="minorEastAsia" w:hint="eastAsia"/>
          <w:bCs/>
          <w:sz w:val="24"/>
          <w:szCs w:val="24"/>
        </w:rPr>
        <w:t>陆士桢等人(2012)</w:t>
      </w:r>
      <w:r w:rsidR="0089511F" w:rsidRPr="005C694F">
        <w:rPr>
          <w:rFonts w:asciiTheme="minorEastAsia" w:hAnsiTheme="minorEastAsia" w:hint="eastAsia"/>
          <w:bCs/>
          <w:sz w:val="24"/>
          <w:szCs w:val="24"/>
        </w:rPr>
        <w:t>从背景</w:t>
      </w:r>
      <w:r w:rsidRPr="005C694F">
        <w:rPr>
          <w:rFonts w:asciiTheme="minorEastAsia" w:hAnsiTheme="minorEastAsia" w:hint="eastAsia"/>
          <w:bCs/>
          <w:sz w:val="24"/>
          <w:szCs w:val="24"/>
        </w:rPr>
        <w:t>和基础理论两</w:t>
      </w:r>
      <w:r w:rsidR="0089511F" w:rsidRPr="005C694F">
        <w:rPr>
          <w:rFonts w:asciiTheme="minorEastAsia" w:hAnsiTheme="minorEastAsia" w:hint="eastAsia"/>
          <w:bCs/>
          <w:sz w:val="24"/>
          <w:szCs w:val="24"/>
        </w:rPr>
        <w:t>方面厘清了青年网络政治参与的内涵</w:t>
      </w:r>
      <w:r w:rsidR="006E4F53" w:rsidRPr="005C694F">
        <w:rPr>
          <w:rFonts w:asciiTheme="minorEastAsia" w:hAnsiTheme="minorEastAsia" w:hint="eastAsia"/>
          <w:bCs/>
          <w:sz w:val="24"/>
          <w:szCs w:val="24"/>
        </w:rPr>
        <w:t>；其次，关于青年网络政治参与的现状、特点、原因的分析，</w:t>
      </w:r>
      <w:r w:rsidRPr="005C694F">
        <w:rPr>
          <w:rFonts w:asciiTheme="minorEastAsia" w:hAnsiTheme="minorEastAsia" w:hint="eastAsia"/>
          <w:bCs/>
          <w:sz w:val="24"/>
          <w:szCs w:val="24"/>
        </w:rPr>
        <w:t>陆士桢与潘晴(2015)则认为青年网络政治参与的意识较强，但参与层次却较低。</w:t>
      </w:r>
      <w:proofErr w:type="gramStart"/>
      <w:r w:rsidRPr="005C694F">
        <w:rPr>
          <w:rFonts w:asciiTheme="minorEastAsia" w:hAnsiTheme="minorEastAsia" w:hint="eastAsia"/>
          <w:bCs/>
          <w:sz w:val="24"/>
          <w:szCs w:val="24"/>
        </w:rPr>
        <w:t>洪守义</w:t>
      </w:r>
      <w:proofErr w:type="gramEnd"/>
      <w:r w:rsidRPr="005C694F">
        <w:rPr>
          <w:rFonts w:asciiTheme="minorEastAsia" w:hAnsiTheme="minorEastAsia" w:hint="eastAsia"/>
          <w:bCs/>
          <w:sz w:val="24"/>
          <w:szCs w:val="24"/>
        </w:rPr>
        <w:t>(2011)认为青年网络政治参与体现出内容广泛、过程双向、主体模糊及情绪性表达等特征。张晓红和潘春玲(2012)认为，青年网络政治参与过程中存在着政治冷漠性、盲目性、情绪化和极端性等问题。孙</w:t>
      </w:r>
      <w:proofErr w:type="gramStart"/>
      <w:r w:rsidRPr="005C694F">
        <w:rPr>
          <w:rFonts w:asciiTheme="minorEastAsia" w:hAnsiTheme="minorEastAsia" w:hint="eastAsia"/>
          <w:bCs/>
          <w:sz w:val="24"/>
          <w:szCs w:val="24"/>
        </w:rPr>
        <w:t>凌寒和何欣</w:t>
      </w:r>
      <w:proofErr w:type="gramEnd"/>
      <w:r w:rsidRPr="005C694F">
        <w:rPr>
          <w:rFonts w:asciiTheme="minorEastAsia" w:hAnsiTheme="minorEastAsia" w:hint="eastAsia"/>
          <w:bCs/>
          <w:sz w:val="24"/>
          <w:szCs w:val="24"/>
        </w:rPr>
        <w:t>(2014)认为，青年网络政治参与的动机是多元的，其中正面的动机占主流，兴趣</w:t>
      </w:r>
      <w:proofErr w:type="gramStart"/>
      <w:r w:rsidRPr="005C694F">
        <w:rPr>
          <w:rFonts w:asciiTheme="minorEastAsia" w:hAnsiTheme="minorEastAsia" w:hint="eastAsia"/>
          <w:bCs/>
          <w:sz w:val="24"/>
          <w:szCs w:val="24"/>
        </w:rPr>
        <w:t>很</w:t>
      </w:r>
      <w:proofErr w:type="gramEnd"/>
      <w:r w:rsidRPr="005C694F">
        <w:rPr>
          <w:rFonts w:asciiTheme="minorEastAsia" w:hAnsiTheme="minorEastAsia" w:hint="eastAsia"/>
          <w:bCs/>
          <w:sz w:val="24"/>
          <w:szCs w:val="24"/>
        </w:rPr>
        <w:t>关键。再次，关于青年网络政治参与方式的分析。参与方式大致是有如下几类：利用网络媒介，获取政治信息；讨论政治议题，表达政治诉求；通过网络渠道，实现直接对话；以网络为基地，发起实践行动。最后，</w:t>
      </w:r>
      <w:r w:rsidR="006E4F53" w:rsidRPr="005C694F">
        <w:rPr>
          <w:rFonts w:asciiTheme="minorEastAsia" w:hAnsiTheme="minorEastAsia" w:hint="eastAsia"/>
          <w:bCs/>
          <w:sz w:val="24"/>
          <w:szCs w:val="24"/>
        </w:rPr>
        <w:t>在影响因素方面，</w:t>
      </w:r>
      <w:r w:rsidRPr="005C694F">
        <w:rPr>
          <w:rFonts w:asciiTheme="minorEastAsia" w:hAnsiTheme="minorEastAsia" w:hint="eastAsia"/>
          <w:bCs/>
          <w:sz w:val="24"/>
          <w:szCs w:val="24"/>
        </w:rPr>
        <w:t>陆士桢与王蕾(2013)认为，青年网络政治参与的正面态度居多，并且工作单位性质影响显著；在影响因素上，性别和婚姻状况是重要因素。漆光鸿等人(2012)认为主观因素是影响青年网络政治参与的核心因素。</w:t>
      </w:r>
    </w:p>
    <w:p w:rsidR="009B2210" w:rsidRPr="005C694F" w:rsidRDefault="005C3A7E" w:rsidP="00963FB5">
      <w:pPr>
        <w:pStyle w:val="1"/>
        <w:spacing w:before="0" w:after="0" w:line="300" w:lineRule="auto"/>
        <w:ind w:leftChars="200" w:left="420"/>
        <w:rPr>
          <w:rFonts w:asciiTheme="minorEastAsia" w:hAnsiTheme="minorEastAsia"/>
          <w:sz w:val="28"/>
          <w:szCs w:val="24"/>
        </w:rPr>
      </w:pPr>
      <w:bookmarkStart w:id="7" w:name="_Toc484092159"/>
      <w:bookmarkStart w:id="8" w:name="_Toc484130540"/>
      <w:bookmarkStart w:id="9" w:name="_Toc484503342"/>
      <w:r w:rsidRPr="005C694F">
        <w:rPr>
          <w:rFonts w:asciiTheme="minorEastAsia" w:hAnsiTheme="minorEastAsia" w:hint="eastAsia"/>
          <w:sz w:val="28"/>
          <w:szCs w:val="24"/>
        </w:rPr>
        <w:t>（三）</w:t>
      </w:r>
      <w:r w:rsidR="009B2210" w:rsidRPr="005C694F">
        <w:rPr>
          <w:rFonts w:asciiTheme="minorEastAsia" w:hAnsiTheme="minorEastAsia" w:hint="eastAsia"/>
          <w:sz w:val="28"/>
          <w:szCs w:val="24"/>
        </w:rPr>
        <w:t>大学生网络政治参与的影响</w:t>
      </w:r>
      <w:bookmarkEnd w:id="7"/>
      <w:r w:rsidR="00215745" w:rsidRPr="005C694F">
        <w:rPr>
          <w:rFonts w:asciiTheme="minorEastAsia" w:hAnsiTheme="minorEastAsia" w:hint="eastAsia"/>
          <w:sz w:val="28"/>
          <w:szCs w:val="24"/>
        </w:rPr>
        <w:t>和发展趋势</w:t>
      </w:r>
      <w:bookmarkEnd w:id="8"/>
      <w:bookmarkEnd w:id="9"/>
    </w:p>
    <w:p w:rsidR="009B2210" w:rsidRPr="005C694F" w:rsidRDefault="009B2210" w:rsidP="009B2210">
      <w:pPr>
        <w:spacing w:line="360" w:lineRule="auto"/>
        <w:ind w:firstLineChars="200" w:firstLine="480"/>
        <w:rPr>
          <w:rFonts w:asciiTheme="minorEastAsia" w:hAnsiTheme="minorEastAsia"/>
          <w:sz w:val="24"/>
          <w:szCs w:val="24"/>
        </w:rPr>
      </w:pPr>
      <w:r w:rsidRPr="005C694F">
        <w:rPr>
          <w:rFonts w:asciiTheme="minorEastAsia" w:hAnsiTheme="minorEastAsia" w:hint="eastAsia"/>
          <w:sz w:val="24"/>
          <w:szCs w:val="24"/>
        </w:rPr>
        <w:t>大学生网络政治参与的</w:t>
      </w:r>
      <w:r w:rsidR="005C694F" w:rsidRPr="005C694F">
        <w:rPr>
          <w:rFonts w:asciiTheme="minorEastAsia" w:hAnsiTheme="minorEastAsia" w:hint="eastAsia"/>
          <w:sz w:val="24"/>
          <w:szCs w:val="24"/>
        </w:rPr>
        <w:t>实际效果不够理想</w:t>
      </w:r>
      <w:r w:rsidRPr="005C694F">
        <w:rPr>
          <w:rFonts w:asciiTheme="minorEastAsia" w:hAnsiTheme="minorEastAsia" w:hint="eastAsia"/>
          <w:sz w:val="24"/>
          <w:szCs w:val="24"/>
        </w:rPr>
        <w:t>。从大学生自身的评价来看，他们</w:t>
      </w:r>
      <w:r w:rsidRPr="005C694F">
        <w:rPr>
          <w:rFonts w:asciiTheme="minorEastAsia" w:hAnsiTheme="minorEastAsia" w:hint="eastAsia"/>
          <w:sz w:val="24"/>
          <w:szCs w:val="24"/>
        </w:rPr>
        <w:lastRenderedPageBreak/>
        <w:t>对网络政治参与对大学生自身的政治影响，总体上持</w:t>
      </w:r>
      <w:proofErr w:type="gramStart"/>
      <w:r w:rsidRPr="005C694F">
        <w:rPr>
          <w:rFonts w:asciiTheme="minorEastAsia" w:hAnsiTheme="minorEastAsia" w:hint="eastAsia"/>
          <w:sz w:val="24"/>
          <w:szCs w:val="24"/>
        </w:rPr>
        <w:t>偏积极</w:t>
      </w:r>
      <w:proofErr w:type="gramEnd"/>
      <w:r w:rsidRPr="005C694F">
        <w:rPr>
          <w:rFonts w:asciiTheme="minorEastAsia" w:hAnsiTheme="minorEastAsia" w:hint="eastAsia"/>
          <w:sz w:val="24"/>
          <w:szCs w:val="24"/>
        </w:rPr>
        <w:t>态度比消极态度的多。但</w:t>
      </w:r>
      <w:r w:rsidR="005C694F" w:rsidRPr="005C694F">
        <w:rPr>
          <w:rFonts w:asciiTheme="minorEastAsia" w:hAnsiTheme="minorEastAsia" w:hint="eastAsia"/>
          <w:sz w:val="24"/>
          <w:szCs w:val="24"/>
        </w:rPr>
        <w:t>许多大学生都能认识到</w:t>
      </w:r>
      <w:r w:rsidRPr="005C694F">
        <w:rPr>
          <w:rFonts w:asciiTheme="minorEastAsia" w:hAnsiTheme="minorEastAsia" w:hint="eastAsia"/>
          <w:sz w:val="24"/>
          <w:szCs w:val="24"/>
        </w:rPr>
        <w:t>网络政治参与</w:t>
      </w:r>
      <w:r w:rsidR="005C694F" w:rsidRPr="005C694F">
        <w:rPr>
          <w:rFonts w:asciiTheme="minorEastAsia" w:hAnsiTheme="minorEastAsia" w:hint="eastAsia"/>
          <w:sz w:val="24"/>
          <w:szCs w:val="24"/>
        </w:rPr>
        <w:t>具有复杂的影响</w:t>
      </w:r>
      <w:r w:rsidRPr="005C694F">
        <w:rPr>
          <w:rFonts w:asciiTheme="minorEastAsia" w:hAnsiTheme="minorEastAsia" w:hint="eastAsia"/>
          <w:sz w:val="24"/>
          <w:szCs w:val="24"/>
        </w:rPr>
        <w:t>，</w:t>
      </w:r>
      <w:r w:rsidR="005C694F" w:rsidRPr="005C694F">
        <w:rPr>
          <w:rFonts w:asciiTheme="minorEastAsia" w:hAnsiTheme="minorEastAsia" w:hint="eastAsia"/>
          <w:sz w:val="24"/>
          <w:szCs w:val="24"/>
        </w:rPr>
        <w:t>他们能够</w:t>
      </w:r>
      <w:r w:rsidRPr="005C694F">
        <w:rPr>
          <w:rFonts w:asciiTheme="minorEastAsia" w:hAnsiTheme="minorEastAsia" w:hint="eastAsia"/>
          <w:sz w:val="24"/>
          <w:szCs w:val="24"/>
        </w:rPr>
        <w:t>充分认识到网络政治参与的负面影响。学界在对未来网络政治参与的分析和预测中，李斌提出网络文化将深刻影响政治参与，网络共同体的参与形式将对政治的参与起到不可替代的作用，电子政务平台也将成为政治参与的基本途径。季海菊认为网络政治参与的理性化和实名化将深刻影响着未来网络政治参与的趋势。</w:t>
      </w:r>
    </w:p>
    <w:p w:rsidR="009B2210" w:rsidRPr="00620A00" w:rsidRDefault="009B2210" w:rsidP="005C3A7E">
      <w:pPr>
        <w:spacing w:line="360" w:lineRule="auto"/>
        <w:ind w:firstLineChars="200" w:firstLine="480"/>
        <w:rPr>
          <w:rFonts w:asciiTheme="minorEastAsia" w:hAnsiTheme="minorEastAsia"/>
          <w:sz w:val="24"/>
          <w:szCs w:val="24"/>
        </w:rPr>
      </w:pPr>
      <w:r w:rsidRPr="005C694F">
        <w:rPr>
          <w:rFonts w:asciiTheme="minorEastAsia" w:hAnsiTheme="minorEastAsia" w:hint="eastAsia"/>
          <w:sz w:val="24"/>
          <w:szCs w:val="24"/>
        </w:rPr>
        <w:t>虽然目前学术界对大学生政治参与的现状、影响政治参与的因素、政治参与的影响、政治参与的对策和网络政治参与的未来发展趋势都进行了一定的研究和探讨，但过多的都是在理论层面的分析研究，缺乏全面的实践论证。学术界还尚未过多的研究五千年的传统文化中的优秀成分对引导网络政治参与的效用，一定程度上对网络政治参与的研究忽视了传统文化的作用。</w:t>
      </w:r>
    </w:p>
    <w:p w:rsidR="009B2210" w:rsidRPr="005C694F" w:rsidRDefault="006F62B9" w:rsidP="00232120">
      <w:pPr>
        <w:pStyle w:val="12"/>
        <w:rPr>
          <w:color w:val="000000" w:themeColor="text1"/>
        </w:rPr>
      </w:pPr>
      <w:bookmarkStart w:id="10" w:name="_Toc484503343"/>
      <w:r w:rsidRPr="005C694F">
        <w:rPr>
          <w:rFonts w:hint="eastAsia"/>
          <w:color w:val="000000" w:themeColor="text1"/>
        </w:rPr>
        <w:lastRenderedPageBreak/>
        <w:t>二、</w:t>
      </w:r>
      <w:r w:rsidR="009B2210" w:rsidRPr="005C694F">
        <w:rPr>
          <w:rFonts w:hint="eastAsia"/>
          <w:color w:val="000000" w:themeColor="text1"/>
        </w:rPr>
        <w:t>国外研究综述</w:t>
      </w:r>
      <w:bookmarkEnd w:id="10"/>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20世纪70年代，国外学者开始关注网络政治参与问题。在比较的意义上，网络政治研究起步较晚，但其发展迅速，理论已初具系统性。同时，国外大学生网络政治参与研究被纳入在青年网络政治参与研究之中，在这里我们不做明确区分。</w:t>
      </w:r>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2012年，根据皮尤研究中心调查报告得出，美国18-24岁的青年占从事某种社会网络相关的政治活动的三分之二，而超过65岁的老年人，从事这种活动的人只有13%。随着互联网媒介的发展，网络政治参与在青年人中成为一种趋势。国外针对青年群体进行过一系列的纵向研究，通过对青年群体的划分以及变量的选择而得出一系列影响青年网络政治参与的影响因素。网络政治参与的过程即信息获取、交流和参与。国外对网络政治参与的过程进行过一定的横向研究。在这个过程中，信息获取主要通过媒体新闻的报道，这将培养参与者政治意识，并在线下政治活动中表现为政治行为和尝试。这个过程是整个网络政治参与的基础。从具体的内容来看，国外青年网络政治参与研究集中于青年网络政治参与的内容、方式、影响因素和网络对青年政治参与的影响四个方面。</w:t>
      </w:r>
    </w:p>
    <w:p w:rsidR="0089511F" w:rsidRPr="00743F2C" w:rsidRDefault="0089511F" w:rsidP="0089511F">
      <w:pPr>
        <w:keepNext/>
        <w:keepLines/>
        <w:spacing w:line="300" w:lineRule="auto"/>
        <w:ind w:leftChars="200" w:left="420"/>
        <w:outlineLvl w:val="0"/>
        <w:rPr>
          <w:rFonts w:ascii="宋体" w:eastAsia="宋体" w:hAnsi="宋体" w:cs="宋体"/>
          <w:b/>
          <w:bCs/>
          <w:color w:val="000000" w:themeColor="text1"/>
          <w:kern w:val="44"/>
          <w:sz w:val="28"/>
          <w:szCs w:val="24"/>
        </w:rPr>
      </w:pPr>
      <w:bookmarkStart w:id="11" w:name="_Toc484130542"/>
      <w:bookmarkStart w:id="12" w:name="_Toc484503344"/>
      <w:r w:rsidRPr="00743F2C">
        <w:rPr>
          <w:rFonts w:ascii="宋体" w:eastAsia="宋体" w:hAnsi="宋体" w:cs="宋体" w:hint="eastAsia"/>
          <w:b/>
          <w:bCs/>
          <w:color w:val="000000" w:themeColor="text1"/>
          <w:kern w:val="44"/>
          <w:sz w:val="28"/>
          <w:szCs w:val="24"/>
        </w:rPr>
        <w:t>（一）</w:t>
      </w:r>
      <w:bookmarkStart w:id="13" w:name="OLE_LINK16"/>
      <w:bookmarkStart w:id="14" w:name="OLE_LINK15"/>
      <w:r w:rsidRPr="00743F2C">
        <w:rPr>
          <w:rFonts w:ascii="宋体" w:eastAsia="宋体" w:hAnsi="宋体" w:cs="宋体" w:hint="eastAsia"/>
          <w:b/>
          <w:bCs/>
          <w:color w:val="000000" w:themeColor="text1"/>
          <w:kern w:val="44"/>
          <w:sz w:val="28"/>
          <w:szCs w:val="24"/>
        </w:rPr>
        <w:t>网络政治参与的基础</w:t>
      </w:r>
      <w:bookmarkEnd w:id="11"/>
      <w:bookmarkEnd w:id="12"/>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媒体的自我效能</w:t>
      </w:r>
      <w:bookmarkEnd w:id="13"/>
      <w:bookmarkEnd w:id="14"/>
      <w:r w:rsidRPr="00743F2C">
        <w:rPr>
          <w:rFonts w:ascii="宋体" w:eastAsia="宋体" w:hAnsi="宋体" w:cs="Times New Roman" w:hint="eastAsia"/>
          <w:color w:val="000000" w:themeColor="text1"/>
          <w:sz w:val="24"/>
          <w:szCs w:val="21"/>
        </w:rPr>
        <w:t>感和内部政治效能感是网络政治参与的基础。新闻媒体的曝光不仅可以培养年轻成人的政治参与，而且培养他们有效的在媒体收集信息的能力（媒体自我效能）；这种感知效果推动媒体进入人们的政治信仰，以及他们如何处理作为一个活跃的公民的挑战（内在政治效能感）（Schmitt J B，2016）。</w:t>
      </w:r>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proofErr w:type="spellStart"/>
      <w:r w:rsidRPr="00743F2C">
        <w:rPr>
          <w:rFonts w:ascii="宋体" w:eastAsia="宋体" w:hAnsi="宋体" w:cs="Times New Roman" w:hint="eastAsia"/>
          <w:color w:val="000000" w:themeColor="text1"/>
          <w:sz w:val="24"/>
          <w:szCs w:val="21"/>
        </w:rPr>
        <w:t>Eveland</w:t>
      </w:r>
      <w:proofErr w:type="spellEnd"/>
      <w:r w:rsidRPr="00743F2C">
        <w:rPr>
          <w:rFonts w:ascii="宋体" w:eastAsia="宋体" w:hAnsi="宋体" w:cs="Times New Roman" w:hint="eastAsia"/>
          <w:color w:val="000000" w:themeColor="text1"/>
          <w:sz w:val="24"/>
          <w:szCs w:val="21"/>
        </w:rPr>
        <w:t xml:space="preserve"> &amp; </w:t>
      </w:r>
      <w:proofErr w:type="spellStart"/>
      <w:r w:rsidRPr="00743F2C">
        <w:rPr>
          <w:rFonts w:ascii="宋体" w:eastAsia="宋体" w:hAnsi="宋体" w:cs="Times New Roman" w:hint="eastAsia"/>
          <w:color w:val="000000" w:themeColor="text1"/>
          <w:sz w:val="24"/>
          <w:szCs w:val="21"/>
        </w:rPr>
        <w:t>Scheufele</w:t>
      </w:r>
      <w:proofErr w:type="spellEnd"/>
      <w:r w:rsidRPr="00743F2C">
        <w:rPr>
          <w:rFonts w:ascii="宋体" w:eastAsia="宋体" w:hAnsi="宋体" w:cs="Times New Roman" w:hint="eastAsia"/>
          <w:color w:val="000000" w:themeColor="text1"/>
          <w:sz w:val="24"/>
          <w:szCs w:val="21"/>
        </w:rPr>
        <w:t>, （2000）认为，新闻媒体的曝光可以被视为政治参与的基础，因为它利用知识的建构过程，并提供必要的信息而是一个社会的一部分。它有利于公民了解政府的政策和政治。内部政治效能是指公民在政治过程中有效参与的信念。这种信念</w:t>
      </w:r>
      <w:proofErr w:type="gramStart"/>
      <w:r w:rsidRPr="00743F2C">
        <w:rPr>
          <w:rFonts w:ascii="宋体" w:eastAsia="宋体" w:hAnsi="宋体" w:cs="Times New Roman" w:hint="eastAsia"/>
          <w:color w:val="000000" w:themeColor="text1"/>
          <w:sz w:val="24"/>
          <w:szCs w:val="21"/>
        </w:rPr>
        <w:t>链接着</w:t>
      </w:r>
      <w:proofErr w:type="gramEnd"/>
      <w:r w:rsidRPr="00743F2C">
        <w:rPr>
          <w:rFonts w:ascii="宋体" w:eastAsia="宋体" w:hAnsi="宋体" w:cs="Times New Roman" w:hint="eastAsia"/>
          <w:color w:val="000000" w:themeColor="text1"/>
          <w:sz w:val="24"/>
          <w:szCs w:val="21"/>
        </w:rPr>
        <w:t>新闻媒体的曝光以及公民的政治参与。</w:t>
      </w:r>
    </w:p>
    <w:p w:rsidR="0089511F" w:rsidRPr="00743F2C" w:rsidRDefault="0089511F" w:rsidP="0089511F">
      <w:pPr>
        <w:keepNext/>
        <w:keepLines/>
        <w:spacing w:line="300" w:lineRule="auto"/>
        <w:ind w:leftChars="200" w:left="420"/>
        <w:outlineLvl w:val="0"/>
        <w:rPr>
          <w:rFonts w:ascii="宋体" w:eastAsia="宋体" w:hAnsi="宋体" w:cs="宋体"/>
          <w:b/>
          <w:bCs/>
          <w:color w:val="000000" w:themeColor="text1"/>
          <w:kern w:val="44"/>
          <w:sz w:val="28"/>
          <w:szCs w:val="24"/>
        </w:rPr>
      </w:pPr>
      <w:bookmarkStart w:id="15" w:name="_Toc484130543"/>
      <w:bookmarkStart w:id="16" w:name="_Toc484503345"/>
      <w:bookmarkStart w:id="17" w:name="OLE_LINK29"/>
      <w:bookmarkStart w:id="18" w:name="OLE_LINK28"/>
      <w:r w:rsidRPr="00743F2C">
        <w:rPr>
          <w:rFonts w:ascii="宋体" w:eastAsia="宋体" w:hAnsi="宋体" w:cs="宋体" w:hint="eastAsia"/>
          <w:b/>
          <w:bCs/>
          <w:color w:val="000000" w:themeColor="text1"/>
          <w:kern w:val="44"/>
          <w:sz w:val="28"/>
          <w:szCs w:val="24"/>
        </w:rPr>
        <w:t>（二）青年网络政治参与内容的研究</w:t>
      </w:r>
      <w:bookmarkEnd w:id="15"/>
      <w:bookmarkEnd w:id="16"/>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该研究基于网络工具主义的出发点，致力于解释互联网在公共参与中的应用。他们认为，网上公共领域发源于网络论坛中的自我表达和讨论。在这些公共</w:t>
      </w:r>
      <w:r w:rsidRPr="00743F2C">
        <w:rPr>
          <w:rFonts w:ascii="宋体" w:eastAsia="宋体" w:hAnsi="宋体" w:cs="Times New Roman" w:hint="eastAsia"/>
          <w:color w:val="000000" w:themeColor="text1"/>
          <w:sz w:val="24"/>
          <w:szCs w:val="21"/>
        </w:rPr>
        <w:lastRenderedPageBreak/>
        <w:t>领域中进行的信息传播、观点交流、个人认知、政治讨论等体现了互联网在促进“协商民主”方面的优势。</w:t>
      </w:r>
    </w:p>
    <w:p w:rsidR="0089511F" w:rsidRPr="00743F2C" w:rsidRDefault="0089511F" w:rsidP="0089511F">
      <w:pPr>
        <w:spacing w:line="360" w:lineRule="auto"/>
        <w:ind w:firstLineChars="250" w:firstLine="600"/>
        <w:rPr>
          <w:rFonts w:ascii="宋体" w:eastAsia="宋体" w:hAnsi="宋体" w:cs="Times New Roman"/>
          <w:color w:val="000000" w:themeColor="text1"/>
          <w:szCs w:val="21"/>
        </w:rPr>
      </w:pPr>
      <w:r w:rsidRPr="00743F2C">
        <w:rPr>
          <w:rFonts w:ascii="宋体" w:eastAsia="宋体" w:hAnsi="宋体" w:cs="Times New Roman" w:hint="eastAsia"/>
          <w:color w:val="000000" w:themeColor="text1"/>
          <w:sz w:val="24"/>
          <w:szCs w:val="21"/>
        </w:rPr>
        <w:t>在青年网络政治参与的具体内容划分方面，不同学者提出了不同的观点。美国学者将在线的青年公民参与活动分为十类：1）志愿服务 ；2）选举 ；3）青年慈善 ；4）参与当地社区事物 ；5）全球性的问题和国际化的理解；6）在线的青年新闻和媒体制作；7）参与和公平；8）包容和多样性；9）积极的青年发展；10）青年维权行动。此外，美国的社会调查发现，以下问题是青年人在网络空间关注的热点话题，对在2002到2004年选举周期之间青年网络政治参与状况的调查发现，以下几类问题是青年人在网络空间上经常关注的，包括教育、健康照顾、国家安全/恐怖主义、税收/政府支出、经济/就业、社会保障、环境、枪支控制、犯罪/暴力、流产、竞选财政改革、少数族群权利/认同、政治/政府转变、审查制度/言论自由、国家债务及同性恋群体的权利。而在英国，青年网络政治参与的主要领域，按照最受关注程度排序依次为：1）欧洲；2）教育；3）军国主义；4）环境；5）社 会；6）经济； 7）公民权力；8）第三世界；9）健康；10）犯罪、法律和秩序 ；11）北爱尔兰 ；12）交通 ；13）动物权利 ；14）政治党派。 综合上述研究可以发现，欧美网络政治参与内容具有多样性和丰富性，同时呈现出一些共同特征，对教育、公平、权利等内容尤为关注。</w:t>
      </w:r>
    </w:p>
    <w:p w:rsidR="0089511F" w:rsidRPr="00743F2C" w:rsidRDefault="0089511F" w:rsidP="0089511F">
      <w:pPr>
        <w:keepNext/>
        <w:keepLines/>
        <w:spacing w:line="300" w:lineRule="auto"/>
        <w:ind w:leftChars="200" w:left="420"/>
        <w:outlineLvl w:val="0"/>
        <w:rPr>
          <w:rFonts w:ascii="宋体" w:eastAsia="宋体" w:hAnsi="宋体" w:cs="宋体"/>
          <w:b/>
          <w:bCs/>
          <w:color w:val="000000" w:themeColor="text1"/>
          <w:kern w:val="44"/>
          <w:sz w:val="28"/>
          <w:szCs w:val="24"/>
        </w:rPr>
      </w:pPr>
      <w:bookmarkStart w:id="19" w:name="_Toc484130544"/>
      <w:bookmarkStart w:id="20" w:name="_Toc484503346"/>
      <w:r w:rsidRPr="00743F2C">
        <w:rPr>
          <w:rFonts w:ascii="宋体" w:eastAsia="宋体" w:hAnsi="宋体" w:cs="宋体" w:hint="eastAsia"/>
          <w:b/>
          <w:bCs/>
          <w:color w:val="000000" w:themeColor="text1"/>
          <w:kern w:val="44"/>
          <w:sz w:val="28"/>
          <w:szCs w:val="24"/>
        </w:rPr>
        <w:t>（三）青年网络政治参与的方式</w:t>
      </w:r>
      <w:bookmarkEnd w:id="19"/>
      <w:bookmarkEnd w:id="20"/>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在青年网络政治参与的具体方式方面，主要有在线参与（Online Participatory）和离线参与（Offline Participatory）两种 （NOP Poll May，2002；Gibson，</w:t>
      </w:r>
      <w:proofErr w:type="spellStart"/>
      <w:r w:rsidRPr="00743F2C">
        <w:rPr>
          <w:rFonts w:ascii="宋体" w:eastAsia="宋体" w:hAnsi="宋体" w:cs="Times New Roman" w:hint="eastAsia"/>
          <w:color w:val="000000" w:themeColor="text1"/>
          <w:sz w:val="24"/>
          <w:szCs w:val="21"/>
        </w:rPr>
        <w:t>Lusoli</w:t>
      </w:r>
      <w:proofErr w:type="spellEnd"/>
      <w:r w:rsidRPr="00743F2C">
        <w:rPr>
          <w:rFonts w:ascii="宋体" w:eastAsia="宋体" w:hAnsi="宋体" w:cs="Times New Roman" w:hint="eastAsia"/>
          <w:color w:val="000000" w:themeColor="text1"/>
          <w:sz w:val="24"/>
          <w:szCs w:val="21"/>
        </w:rPr>
        <w:t xml:space="preserve"> &amp; Ward，2005）。其中，在线参与的方式主要包括以下9种途径 ：1） 浏览及查找政治相关的信息 ；2）参与政治相关的在线论坛、聊天室等互动空间的讨论 ；3）访问政治性机构或组织的网站 ；4）签署在线的请愿 ；5）给政客发邮件；6）发送关于新闻报纸类文章的电子贺卡； 7） 给本地的或国家的公共服务机构发邮件 ；8）为电子简报签名 ；9）从政治性组织机构网站下载软件。离线参与的方式主要包括以下8种途径：1）参与本地或全国性的选举投票 ；2）跟家人或朋友商讨政治；3）跟政客或政府工作人员接触；4）参与罢工行动；5）给政治性事件或组织捐钱或筹款；6）参与政治性集会；7）加入政治性组织；8）为某一政党组织积极助选。</w:t>
      </w:r>
    </w:p>
    <w:p w:rsidR="0089511F" w:rsidRPr="00743F2C" w:rsidRDefault="0089511F" w:rsidP="0089511F">
      <w:pPr>
        <w:keepNext/>
        <w:keepLines/>
        <w:spacing w:line="300" w:lineRule="auto"/>
        <w:ind w:leftChars="200" w:left="420"/>
        <w:outlineLvl w:val="0"/>
        <w:rPr>
          <w:rFonts w:ascii="宋体" w:eastAsia="宋体" w:hAnsi="宋体" w:cs="宋体"/>
          <w:b/>
          <w:bCs/>
          <w:color w:val="000000" w:themeColor="text1"/>
          <w:kern w:val="44"/>
          <w:sz w:val="28"/>
          <w:szCs w:val="24"/>
        </w:rPr>
      </w:pPr>
      <w:bookmarkStart w:id="21" w:name="_Toc484130545"/>
      <w:bookmarkStart w:id="22" w:name="_Toc484503347"/>
      <w:r w:rsidRPr="00743F2C">
        <w:rPr>
          <w:rFonts w:ascii="宋体" w:eastAsia="宋体" w:hAnsi="宋体" w:cs="宋体" w:hint="eastAsia"/>
          <w:b/>
          <w:bCs/>
          <w:color w:val="000000" w:themeColor="text1"/>
          <w:kern w:val="44"/>
          <w:sz w:val="28"/>
          <w:szCs w:val="24"/>
        </w:rPr>
        <w:lastRenderedPageBreak/>
        <w:t>（四）青年网络政治参与的影响因素</w:t>
      </w:r>
      <w:bookmarkEnd w:id="21"/>
      <w:bookmarkEnd w:id="22"/>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网络政治参与具有社会基础性，其作用效果</w:t>
      </w:r>
      <w:proofErr w:type="gramStart"/>
      <w:r w:rsidRPr="00743F2C">
        <w:rPr>
          <w:rFonts w:ascii="宋体" w:eastAsia="宋体" w:hAnsi="宋体" w:cs="Times New Roman" w:hint="eastAsia"/>
          <w:color w:val="000000" w:themeColor="text1"/>
          <w:sz w:val="24"/>
          <w:szCs w:val="21"/>
        </w:rPr>
        <w:t>受人口</w:t>
      </w:r>
      <w:proofErr w:type="gramEnd"/>
      <w:r w:rsidRPr="00743F2C">
        <w:rPr>
          <w:rFonts w:ascii="宋体" w:eastAsia="宋体" w:hAnsi="宋体" w:cs="Times New Roman" w:hint="eastAsia"/>
          <w:color w:val="000000" w:themeColor="text1"/>
          <w:sz w:val="24"/>
          <w:szCs w:val="21"/>
        </w:rPr>
        <w:t>数量、参与者素质、社会经济环境等因素影响。塞缪尔·J．贝斯</w:t>
      </w:r>
      <w:proofErr w:type="gramStart"/>
      <w:r w:rsidRPr="00743F2C">
        <w:rPr>
          <w:rFonts w:ascii="宋体" w:eastAsia="宋体" w:hAnsi="宋体" w:cs="Times New Roman" w:hint="eastAsia"/>
          <w:color w:val="000000" w:themeColor="text1"/>
          <w:sz w:val="24"/>
          <w:szCs w:val="21"/>
        </w:rPr>
        <w:t>特</w:t>
      </w:r>
      <w:proofErr w:type="gramEnd"/>
      <w:r w:rsidRPr="00743F2C">
        <w:rPr>
          <w:rFonts w:ascii="宋体" w:eastAsia="宋体" w:hAnsi="宋体" w:cs="Times New Roman" w:hint="eastAsia"/>
          <w:color w:val="000000" w:themeColor="text1"/>
          <w:sz w:val="24"/>
          <w:szCs w:val="21"/>
        </w:rPr>
        <w:t xml:space="preserve">和布瑞恩·S．克鲁格( Samuel J． Best and Brian S． Krueger，2005) 研究了网络政治参与的代表性，发现网络政治参与的效果受网络技能和参与技能共同影响: 掌握网络技能的年轻人相对于年老者拥有较高的网络接入和网络政治参与机会，但仅有网络技能而缺乏参与技能和动机，也会抵消年轻人网络参政的独特优势。诺埃拉·艾德曼( </w:t>
      </w:r>
      <w:proofErr w:type="spellStart"/>
      <w:r w:rsidRPr="00743F2C">
        <w:rPr>
          <w:rFonts w:ascii="宋体" w:eastAsia="宋体" w:hAnsi="宋体" w:cs="Times New Roman" w:hint="eastAsia"/>
          <w:color w:val="000000" w:themeColor="text1"/>
          <w:sz w:val="24"/>
          <w:szCs w:val="21"/>
        </w:rPr>
        <w:t>Noella</w:t>
      </w:r>
      <w:proofErr w:type="spellEnd"/>
      <w:r w:rsidRPr="00743F2C">
        <w:rPr>
          <w:rFonts w:ascii="宋体" w:eastAsia="宋体" w:hAnsi="宋体" w:cs="Times New Roman" w:hint="eastAsia"/>
          <w:color w:val="000000" w:themeColor="text1"/>
          <w:sz w:val="24"/>
          <w:szCs w:val="21"/>
        </w:rPr>
        <w:t xml:space="preserve"> </w:t>
      </w:r>
      <w:proofErr w:type="spellStart"/>
      <w:r w:rsidRPr="00743F2C">
        <w:rPr>
          <w:rFonts w:ascii="宋体" w:eastAsia="宋体" w:hAnsi="宋体" w:cs="Times New Roman" w:hint="eastAsia"/>
          <w:color w:val="000000" w:themeColor="text1"/>
          <w:sz w:val="24"/>
          <w:szCs w:val="21"/>
        </w:rPr>
        <w:t>Edelmann</w:t>
      </w:r>
      <w:proofErr w:type="spellEnd"/>
      <w:r w:rsidRPr="00743F2C">
        <w:rPr>
          <w:rFonts w:ascii="宋体" w:eastAsia="宋体" w:hAnsi="宋体" w:cs="Times New Roman" w:hint="eastAsia"/>
          <w:color w:val="000000" w:themeColor="text1"/>
          <w:sz w:val="24"/>
          <w:szCs w:val="21"/>
        </w:rPr>
        <w:t xml:space="preserve">，2009) 等对澳大利亚两项全国性青少年网络政治参与项目进行了案例研究，发现90%的青少年认可网络政治参与的必要性，但有实际参与行动者仅占 15%。比利时学者露西亚·韦斯尼奇( Lucia </w:t>
      </w:r>
      <w:proofErr w:type="spellStart"/>
      <w:r w:rsidRPr="00743F2C">
        <w:rPr>
          <w:rFonts w:ascii="宋体" w:eastAsia="宋体" w:hAnsi="宋体" w:cs="Times New Roman" w:hint="eastAsia"/>
          <w:color w:val="000000" w:themeColor="text1"/>
          <w:sz w:val="24"/>
          <w:szCs w:val="21"/>
        </w:rPr>
        <w:t>Vesnic-Alujevic</w:t>
      </w:r>
      <w:proofErr w:type="spellEnd"/>
      <w:r w:rsidRPr="00743F2C">
        <w:rPr>
          <w:rFonts w:ascii="宋体" w:eastAsia="宋体" w:hAnsi="宋体" w:cs="Times New Roman" w:hint="eastAsia"/>
          <w:color w:val="000000" w:themeColor="text1"/>
          <w:sz w:val="24"/>
          <w:szCs w:val="21"/>
        </w:rPr>
        <w:t>，2010) 运用抽样和相关性分析方法对欧洲16个国家的网民进行了网络在线调查，发现年龄和受教育水平是网络政治参与热情的显著性影响因素，而性别对其影响不显著。关于经济因素对网络政治参与的影响，学界具有较大争议，参与者的经济地位影响网络政治参与的独立性和话语权，同时低收入者反而倾向于使用网络手段维护自身利益。</w:t>
      </w:r>
    </w:p>
    <w:p w:rsidR="0089511F" w:rsidRPr="00743F2C" w:rsidRDefault="0089511F" w:rsidP="0089511F">
      <w:pPr>
        <w:spacing w:line="360" w:lineRule="auto"/>
        <w:ind w:firstLineChars="250" w:firstLine="600"/>
        <w:rPr>
          <w:rFonts w:ascii="宋体" w:eastAsia="宋体" w:hAnsi="宋体" w:cs="Times New Roman"/>
          <w:color w:val="000000" w:themeColor="text1"/>
          <w:sz w:val="24"/>
          <w:szCs w:val="21"/>
        </w:rPr>
      </w:pPr>
      <w:r w:rsidRPr="00743F2C">
        <w:rPr>
          <w:rFonts w:ascii="宋体" w:eastAsia="宋体" w:hAnsi="宋体" w:cs="Times New Roman" w:hint="eastAsia"/>
          <w:color w:val="000000" w:themeColor="text1"/>
          <w:sz w:val="24"/>
          <w:szCs w:val="21"/>
        </w:rPr>
        <w:t xml:space="preserve">综上，国外学者对于“年龄、受教育水平、参与动机、网络技能等对网络政治参与有显著影响而性别影响不显著”已达成共识，但社会经济地位对网络政治参与的影响具有复杂性，尚未形成统一的认识。 </w:t>
      </w:r>
    </w:p>
    <w:bookmarkEnd w:id="17"/>
    <w:bookmarkEnd w:id="18"/>
    <w:p w:rsidR="009B2210" w:rsidRPr="0089511F" w:rsidRDefault="009B2210" w:rsidP="000222D0">
      <w:pPr>
        <w:spacing w:line="360" w:lineRule="auto"/>
        <w:rPr>
          <w:b/>
          <w:sz w:val="32"/>
        </w:rPr>
      </w:pPr>
    </w:p>
    <w:p w:rsidR="009B4017" w:rsidRPr="00232120" w:rsidRDefault="00557F29" w:rsidP="00232120">
      <w:pPr>
        <w:pStyle w:val="12"/>
      </w:pPr>
      <w:bookmarkStart w:id="23" w:name="_Toc484503348"/>
      <w:r>
        <w:rPr>
          <w:rFonts w:hint="eastAsia"/>
        </w:rPr>
        <w:lastRenderedPageBreak/>
        <w:t>三</w:t>
      </w:r>
      <w:r w:rsidR="005C1E0A" w:rsidRPr="00232120">
        <w:rPr>
          <w:rFonts w:hint="eastAsia"/>
        </w:rPr>
        <w:t>、</w:t>
      </w:r>
      <w:r w:rsidR="00DA7758" w:rsidRPr="00232120">
        <w:rPr>
          <w:rFonts w:hint="eastAsia"/>
        </w:rPr>
        <w:t>高校</w:t>
      </w:r>
      <w:r w:rsidR="00012887" w:rsidRPr="00232120">
        <w:rPr>
          <w:rFonts w:hint="eastAsia"/>
        </w:rPr>
        <w:t>大学生</w:t>
      </w:r>
      <w:r w:rsidR="00103B85" w:rsidRPr="00232120">
        <w:rPr>
          <w:rFonts w:hint="eastAsia"/>
        </w:rPr>
        <w:t>网络政治参与</w:t>
      </w:r>
      <w:r w:rsidR="00581D4F" w:rsidRPr="00232120">
        <w:rPr>
          <w:rFonts w:hint="eastAsia"/>
        </w:rPr>
        <w:t>及</w:t>
      </w:r>
      <w:r w:rsidR="009B4893">
        <w:rPr>
          <w:rFonts w:hint="eastAsia"/>
        </w:rPr>
        <w:t>其</w:t>
      </w:r>
      <w:r w:rsidR="00103B85" w:rsidRPr="00232120">
        <w:rPr>
          <w:rFonts w:hint="eastAsia"/>
        </w:rPr>
        <w:t>效能感</w:t>
      </w:r>
      <w:bookmarkEnd w:id="23"/>
    </w:p>
    <w:p w:rsidR="00EB032A" w:rsidRPr="008348DF" w:rsidRDefault="00EB032A" w:rsidP="008348DF">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在互联网技术日渐成熟的时代，网络成为政治参与的重要途径和方式。青年大学生群体是网络社会中非常活跃的群体。青年网络政治参与是指青年借助互联网这一媒介，通过网上评论、讨论，表达政治主张和政治意愿，以期影响政治决策和社会政治活动的参与行为。</w:t>
      </w:r>
      <w:r w:rsidRPr="008348DF">
        <w:rPr>
          <w:rFonts w:asciiTheme="minorEastAsia" w:hAnsiTheme="minorEastAsia"/>
          <w:sz w:val="24"/>
          <w:szCs w:val="21"/>
        </w:rPr>
        <w:footnoteReference w:id="1"/>
      </w:r>
      <w:r w:rsidRPr="008348DF">
        <w:rPr>
          <w:rFonts w:asciiTheme="minorEastAsia" w:hAnsiTheme="minorEastAsia" w:hint="eastAsia"/>
          <w:sz w:val="24"/>
          <w:szCs w:val="21"/>
        </w:rPr>
        <w:t>青年大学生在线政治参与是我国青年政治社会化进程的重要方式。通过政治参与学习政治知识和技能，树立政治意识和立场。</w:t>
      </w:r>
    </w:p>
    <w:p w:rsidR="00012887" w:rsidRPr="00963FB5" w:rsidRDefault="005C1E0A" w:rsidP="00963FB5">
      <w:pPr>
        <w:pStyle w:val="1"/>
        <w:spacing w:before="0" w:after="0" w:line="300" w:lineRule="auto"/>
        <w:ind w:leftChars="200" w:left="420"/>
        <w:rPr>
          <w:rFonts w:asciiTheme="minorEastAsia" w:hAnsiTheme="minorEastAsia"/>
          <w:sz w:val="28"/>
          <w:szCs w:val="24"/>
        </w:rPr>
      </w:pPr>
      <w:bookmarkStart w:id="24" w:name="OLE_LINK4"/>
      <w:bookmarkStart w:id="25" w:name="OLE_LINK5"/>
      <w:bookmarkStart w:id="26" w:name="OLE_LINK6"/>
      <w:bookmarkStart w:id="27" w:name="OLE_LINK7"/>
      <w:bookmarkStart w:id="28" w:name="_Toc484503349"/>
      <w:r w:rsidRPr="00963FB5">
        <w:rPr>
          <w:rFonts w:asciiTheme="minorEastAsia" w:hAnsiTheme="minorEastAsia" w:hint="eastAsia"/>
          <w:sz w:val="28"/>
          <w:szCs w:val="24"/>
        </w:rPr>
        <w:t>（一）</w:t>
      </w:r>
      <w:r w:rsidR="000C1E10" w:rsidRPr="00963FB5">
        <w:rPr>
          <w:rFonts w:asciiTheme="minorEastAsia" w:hAnsiTheme="minorEastAsia" w:hint="eastAsia"/>
          <w:sz w:val="28"/>
          <w:szCs w:val="24"/>
        </w:rPr>
        <w:t>青年</w:t>
      </w:r>
      <w:r w:rsidR="00012887" w:rsidRPr="00963FB5">
        <w:rPr>
          <w:rFonts w:asciiTheme="minorEastAsia" w:hAnsiTheme="minorEastAsia" w:hint="eastAsia"/>
          <w:sz w:val="28"/>
          <w:szCs w:val="24"/>
        </w:rPr>
        <w:t>大学生网络政治参与</w:t>
      </w:r>
      <w:bookmarkEnd w:id="24"/>
      <w:bookmarkEnd w:id="25"/>
      <w:bookmarkEnd w:id="26"/>
      <w:bookmarkEnd w:id="27"/>
      <w:bookmarkEnd w:id="28"/>
    </w:p>
    <w:p w:rsidR="006E22D7" w:rsidRPr="00296F78" w:rsidRDefault="006E22D7" w:rsidP="00557F29">
      <w:pPr>
        <w:pStyle w:val="10"/>
        <w:spacing w:line="360" w:lineRule="auto"/>
        <w:ind w:firstLine="482"/>
        <w:rPr>
          <w:rFonts w:asciiTheme="minorEastAsia" w:hAnsiTheme="minorEastAsia"/>
          <w:b/>
          <w:sz w:val="24"/>
          <w:szCs w:val="24"/>
        </w:rPr>
      </w:pPr>
      <w:r w:rsidRPr="00296F78">
        <w:rPr>
          <w:rFonts w:asciiTheme="minorEastAsia" w:hAnsiTheme="minorEastAsia" w:hint="eastAsia"/>
          <w:b/>
          <w:sz w:val="24"/>
          <w:szCs w:val="24"/>
        </w:rPr>
        <w:t>（</w:t>
      </w:r>
      <w:r w:rsidR="005C1E0A" w:rsidRPr="00296F78">
        <w:rPr>
          <w:rFonts w:asciiTheme="minorEastAsia" w:hAnsiTheme="minorEastAsia" w:hint="eastAsia"/>
          <w:b/>
          <w:sz w:val="24"/>
          <w:szCs w:val="24"/>
        </w:rPr>
        <w:t>1</w:t>
      </w:r>
      <w:r w:rsidRPr="00296F78">
        <w:rPr>
          <w:rFonts w:asciiTheme="minorEastAsia" w:hAnsiTheme="minorEastAsia" w:hint="eastAsia"/>
          <w:b/>
          <w:sz w:val="24"/>
          <w:szCs w:val="24"/>
        </w:rPr>
        <w:t>）网络政治参与</w:t>
      </w:r>
    </w:p>
    <w:p w:rsidR="002D2664" w:rsidRPr="008348DF" w:rsidRDefault="00EB032A" w:rsidP="008348DF">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亨</w:t>
      </w:r>
      <w:proofErr w:type="gramStart"/>
      <w:r w:rsidRPr="008348DF">
        <w:rPr>
          <w:rFonts w:asciiTheme="minorEastAsia" w:hAnsiTheme="minorEastAsia" w:hint="eastAsia"/>
          <w:sz w:val="24"/>
          <w:szCs w:val="21"/>
        </w:rPr>
        <w:t>廷</w:t>
      </w:r>
      <w:proofErr w:type="gramEnd"/>
      <w:r w:rsidRPr="008348DF">
        <w:rPr>
          <w:rFonts w:asciiTheme="minorEastAsia" w:hAnsiTheme="minorEastAsia" w:hint="eastAsia"/>
          <w:sz w:val="24"/>
          <w:szCs w:val="21"/>
        </w:rPr>
        <w:t>顿认为政治参与是“一般平民试图影响政府决策的活动”。我国学者杨光斌教授认为，“政治参与就是普通公民通过一定的方式去直接或间接地影响政府的决定或与政府活动相关的公共政治生活的政治行为”。</w:t>
      </w:r>
      <w:r w:rsidR="00F67E41" w:rsidRPr="008348DF">
        <w:rPr>
          <w:rFonts w:asciiTheme="minorEastAsia" w:hAnsiTheme="minorEastAsia" w:hint="eastAsia"/>
          <w:sz w:val="24"/>
          <w:szCs w:val="21"/>
        </w:rPr>
        <w:t>由于互联网革命性的影响了传统的知识储存的方式、信息传播的媒介以及公民参与的渠道，网络空间成为现代青年政治社会化的主要平台。人们对于网络空间态度是随着网络技术的发展而变化的。网民数量正在不断上升，从互联网发展至物联网，现代社会对网络的依赖度正在不断的提升。网络的虚拟属性已经具备了影响现实的力量，而表现出具有“现实性、实践性和群体性”</w:t>
      </w:r>
      <w:r w:rsidR="00F67E41" w:rsidRPr="008348DF">
        <w:rPr>
          <w:rFonts w:asciiTheme="minorEastAsia" w:hAnsiTheme="minorEastAsia"/>
          <w:sz w:val="24"/>
          <w:szCs w:val="21"/>
        </w:rPr>
        <w:footnoteReference w:id="2"/>
      </w:r>
      <w:r w:rsidR="00F67E41" w:rsidRPr="008348DF">
        <w:rPr>
          <w:rFonts w:asciiTheme="minorEastAsia" w:hAnsiTheme="minorEastAsia" w:hint="eastAsia"/>
          <w:sz w:val="24"/>
          <w:szCs w:val="21"/>
        </w:rPr>
        <w:t>的特征。</w:t>
      </w:r>
    </w:p>
    <w:p w:rsidR="00D243AB" w:rsidRPr="00581D4F" w:rsidRDefault="00F67E41" w:rsidP="008348DF">
      <w:pPr>
        <w:spacing w:line="360" w:lineRule="auto"/>
        <w:ind w:firstLineChars="250" w:firstLine="600"/>
      </w:pPr>
      <w:r w:rsidRPr="008348DF">
        <w:rPr>
          <w:rFonts w:asciiTheme="minorEastAsia" w:hAnsiTheme="minorEastAsia" w:hint="eastAsia"/>
          <w:sz w:val="24"/>
          <w:szCs w:val="21"/>
        </w:rPr>
        <w:t>基于互联网技术而形成的网络社会发展迅速，成为与现实社会相互交错或者相互平行的社会系统。</w:t>
      </w:r>
      <w:r w:rsidR="00C06709" w:rsidRPr="008348DF">
        <w:rPr>
          <w:rFonts w:asciiTheme="minorEastAsia" w:hAnsiTheme="minorEastAsia" w:hint="eastAsia"/>
          <w:sz w:val="24"/>
          <w:szCs w:val="21"/>
        </w:rPr>
        <w:t>“社会是人们交互作用的产物”，而互联网超越时空的属性成为改变传统社会交往形式的催化剂。互联网技术对居民政治参与的影响是具有创造性的。第一，网络社会创造出新的公共话语领域。哈贝马斯认为，所谓的公共领域是</w:t>
      </w:r>
      <w:r w:rsidR="00D243AB" w:rsidRPr="008348DF">
        <w:rPr>
          <w:rFonts w:asciiTheme="minorEastAsia" w:hAnsiTheme="minorEastAsia" w:hint="eastAsia"/>
          <w:sz w:val="24"/>
          <w:szCs w:val="21"/>
        </w:rPr>
        <w:t>能够形成</w:t>
      </w:r>
      <w:r w:rsidR="00C06709" w:rsidRPr="008348DF">
        <w:rPr>
          <w:rFonts w:asciiTheme="minorEastAsia" w:hAnsiTheme="minorEastAsia" w:hint="eastAsia"/>
          <w:sz w:val="24"/>
          <w:szCs w:val="21"/>
        </w:rPr>
        <w:t>“公共意见”的领域。</w:t>
      </w:r>
      <w:r w:rsidR="002A6DDC" w:rsidRPr="008348DF">
        <w:rPr>
          <w:rFonts w:asciiTheme="minorEastAsia" w:hAnsiTheme="minorEastAsia" w:hint="eastAsia"/>
          <w:sz w:val="24"/>
          <w:szCs w:val="21"/>
        </w:rPr>
        <w:t>公共领域是公众意见形成的载体，它具有公共性的原则。通过这种公共性的公众意见，“民众对国家活动实施民主控制”。</w:t>
      </w:r>
      <w:r w:rsidR="002B0691" w:rsidRPr="008348DF">
        <w:rPr>
          <w:rFonts w:asciiTheme="minorEastAsia" w:hAnsiTheme="minorEastAsia" w:hint="eastAsia"/>
          <w:sz w:val="24"/>
          <w:szCs w:val="21"/>
        </w:rPr>
        <w:t>网络社区由于其开放性、互动性以及匿名性的特点，成为许多观点汇合、碰撞和交流的平台。网络舆情成为政府制定政策的重要依据。第二，网络社会塑造新的公民意识。公民意识是社会政治文化的重要组成部分，它集中体现了公民对于社会政治系统以及各种政治问题的态度、倾向、情感和价值观。</w:t>
      </w:r>
      <w:r w:rsidR="00D243AB" w:rsidRPr="008348DF">
        <w:rPr>
          <w:rFonts w:asciiTheme="minorEastAsia" w:hAnsiTheme="minorEastAsia" w:hint="eastAsia"/>
          <w:sz w:val="24"/>
          <w:szCs w:val="21"/>
        </w:rPr>
        <w:t>第三，网络</w:t>
      </w:r>
      <w:r w:rsidR="00D243AB" w:rsidRPr="008348DF">
        <w:rPr>
          <w:rFonts w:asciiTheme="minorEastAsia" w:hAnsiTheme="minorEastAsia" w:hint="eastAsia"/>
          <w:sz w:val="24"/>
          <w:szCs w:val="21"/>
        </w:rPr>
        <w:lastRenderedPageBreak/>
        <w:t>成为公民监督政府的有效途径。</w:t>
      </w:r>
      <w:r w:rsidR="00CE08BF" w:rsidRPr="008348DF">
        <w:rPr>
          <w:rFonts w:asciiTheme="minorEastAsia" w:hAnsiTheme="minorEastAsia" w:hint="eastAsia"/>
          <w:sz w:val="24"/>
          <w:szCs w:val="21"/>
        </w:rPr>
        <w:t>网络社会是基于互联网技术的发展而形成的新的社会系统。而当前，网络社会结构不够成熟，社区系统也</w:t>
      </w:r>
      <w:r w:rsidR="00B407C6" w:rsidRPr="008348DF">
        <w:rPr>
          <w:rFonts w:asciiTheme="minorEastAsia" w:hAnsiTheme="minorEastAsia" w:hint="eastAsia"/>
          <w:sz w:val="24"/>
          <w:szCs w:val="21"/>
        </w:rPr>
        <w:t>不够完善</w:t>
      </w:r>
      <w:r w:rsidR="00CE08BF" w:rsidRPr="008348DF">
        <w:rPr>
          <w:rFonts w:asciiTheme="minorEastAsia" w:hAnsiTheme="minorEastAsia" w:hint="eastAsia"/>
          <w:sz w:val="24"/>
          <w:szCs w:val="21"/>
        </w:rPr>
        <w:t>，这是网络社会的脆弱性所在。</w:t>
      </w:r>
    </w:p>
    <w:p w:rsidR="00103B85" w:rsidRPr="00296F78" w:rsidRDefault="00B407C6" w:rsidP="00296F78">
      <w:pPr>
        <w:rPr>
          <w:b/>
        </w:rPr>
      </w:pPr>
      <w:r>
        <w:rPr>
          <w:rFonts w:hint="eastAsia"/>
          <w:b/>
        </w:rPr>
        <w:tab/>
      </w:r>
      <w:r w:rsidR="00103B85" w:rsidRPr="00296F78">
        <w:rPr>
          <w:rFonts w:asciiTheme="minorEastAsia" w:hAnsiTheme="minorEastAsia" w:hint="eastAsia"/>
          <w:b/>
          <w:sz w:val="24"/>
          <w:szCs w:val="24"/>
        </w:rPr>
        <w:t>（</w:t>
      </w:r>
      <w:r w:rsidR="00296F78" w:rsidRPr="00296F78">
        <w:rPr>
          <w:rFonts w:asciiTheme="minorEastAsia" w:hAnsiTheme="minorEastAsia" w:hint="eastAsia"/>
          <w:b/>
          <w:sz w:val="24"/>
          <w:szCs w:val="24"/>
        </w:rPr>
        <w:t>2</w:t>
      </w:r>
      <w:r w:rsidR="00103B85" w:rsidRPr="00296F78">
        <w:rPr>
          <w:rFonts w:asciiTheme="minorEastAsia" w:hAnsiTheme="minorEastAsia" w:hint="eastAsia"/>
          <w:b/>
          <w:sz w:val="24"/>
          <w:szCs w:val="24"/>
        </w:rPr>
        <w:t>）</w:t>
      </w:r>
      <w:r w:rsidR="004664F9" w:rsidRPr="00296F78">
        <w:rPr>
          <w:rFonts w:asciiTheme="minorEastAsia" w:hAnsiTheme="minorEastAsia" w:hint="eastAsia"/>
          <w:b/>
          <w:sz w:val="24"/>
          <w:szCs w:val="24"/>
        </w:rPr>
        <w:t>网络</w:t>
      </w:r>
      <w:r w:rsidR="00103B85" w:rsidRPr="00296F78">
        <w:rPr>
          <w:rFonts w:asciiTheme="minorEastAsia" w:hAnsiTheme="minorEastAsia" w:hint="eastAsia"/>
          <w:b/>
          <w:sz w:val="24"/>
          <w:szCs w:val="24"/>
        </w:rPr>
        <w:t>政治参与</w:t>
      </w:r>
      <w:proofErr w:type="gramStart"/>
      <w:r w:rsidR="00103B85" w:rsidRPr="00296F78">
        <w:rPr>
          <w:rFonts w:asciiTheme="minorEastAsia" w:hAnsiTheme="minorEastAsia" w:hint="eastAsia"/>
          <w:b/>
          <w:sz w:val="24"/>
          <w:szCs w:val="24"/>
        </w:rPr>
        <w:t>与</w:t>
      </w:r>
      <w:proofErr w:type="gramEnd"/>
      <w:r w:rsidR="00103B85" w:rsidRPr="00296F78">
        <w:rPr>
          <w:rFonts w:asciiTheme="minorEastAsia" w:hAnsiTheme="minorEastAsia" w:hint="eastAsia"/>
          <w:b/>
          <w:sz w:val="24"/>
          <w:szCs w:val="24"/>
        </w:rPr>
        <w:t>离线政治参与之间的关系</w:t>
      </w:r>
    </w:p>
    <w:p w:rsidR="00103B85" w:rsidRPr="008348DF" w:rsidRDefault="00103B85" w:rsidP="008348DF">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应该如何看待网络政治参与的方式在青年政治社会化过程中的作用和功能？在现阶段，线下政治参与是一种主要的政治参与方式，而网络政治参与越来越成为许多公民参与政府活动的方式。网络在线政治参与</w:t>
      </w:r>
      <w:proofErr w:type="gramStart"/>
      <w:r w:rsidRPr="008348DF">
        <w:rPr>
          <w:rFonts w:asciiTheme="minorEastAsia" w:hAnsiTheme="minorEastAsia" w:hint="eastAsia"/>
          <w:sz w:val="24"/>
          <w:szCs w:val="21"/>
        </w:rPr>
        <w:t>与</w:t>
      </w:r>
      <w:proofErr w:type="gramEnd"/>
      <w:r w:rsidRPr="008348DF">
        <w:rPr>
          <w:rFonts w:asciiTheme="minorEastAsia" w:hAnsiTheme="minorEastAsia" w:hint="eastAsia"/>
          <w:sz w:val="24"/>
          <w:szCs w:val="21"/>
        </w:rPr>
        <w:t>线下政治参与之间也存在一定的关系。这种关系主要体现在四个方面。</w:t>
      </w:r>
    </w:p>
    <w:p w:rsidR="00103B85" w:rsidRPr="008348DF" w:rsidRDefault="00103B85" w:rsidP="008348DF">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第一</w:t>
      </w:r>
      <w:r w:rsidR="0016682F" w:rsidRPr="008348DF">
        <w:rPr>
          <w:rFonts w:asciiTheme="minorEastAsia" w:hAnsiTheme="minorEastAsia" w:hint="eastAsia"/>
          <w:sz w:val="24"/>
          <w:szCs w:val="21"/>
        </w:rPr>
        <w:t>，</w:t>
      </w:r>
      <w:r w:rsidRPr="008348DF">
        <w:rPr>
          <w:rFonts w:asciiTheme="minorEastAsia" w:hAnsiTheme="minorEastAsia" w:hint="eastAsia"/>
          <w:sz w:val="24"/>
          <w:szCs w:val="21"/>
        </w:rPr>
        <w:t>在线政治参与</w:t>
      </w:r>
      <w:proofErr w:type="gramStart"/>
      <w:r w:rsidRPr="008348DF">
        <w:rPr>
          <w:rFonts w:asciiTheme="minorEastAsia" w:hAnsiTheme="minorEastAsia" w:hint="eastAsia"/>
          <w:sz w:val="24"/>
          <w:szCs w:val="21"/>
        </w:rPr>
        <w:t>与</w:t>
      </w:r>
      <w:proofErr w:type="gramEnd"/>
      <w:r w:rsidRPr="008348DF">
        <w:rPr>
          <w:rFonts w:asciiTheme="minorEastAsia" w:hAnsiTheme="minorEastAsia" w:hint="eastAsia"/>
          <w:sz w:val="24"/>
          <w:szCs w:val="21"/>
        </w:rPr>
        <w:t xml:space="preserve">离线网络政治参与相互分离，属于两种不同的机制而发挥作用 </w:t>
      </w:r>
      <w:r w:rsidRPr="008348DF">
        <w:rPr>
          <w:rFonts w:asciiTheme="minorEastAsia" w:hAnsiTheme="minorEastAsia"/>
          <w:sz w:val="24"/>
          <w:szCs w:val="21"/>
        </w:rPr>
        <w:t xml:space="preserve">(Emmer M, </w:t>
      </w:r>
      <w:proofErr w:type="spellStart"/>
      <w:r w:rsidRPr="008348DF">
        <w:rPr>
          <w:rFonts w:asciiTheme="minorEastAsia" w:hAnsiTheme="minorEastAsia"/>
          <w:sz w:val="24"/>
          <w:szCs w:val="21"/>
        </w:rPr>
        <w:t>Wolling</w:t>
      </w:r>
      <w:proofErr w:type="spellEnd"/>
      <w:r w:rsidRPr="008348DF">
        <w:rPr>
          <w:rFonts w:asciiTheme="minorEastAsia" w:hAnsiTheme="minorEastAsia"/>
          <w:sz w:val="24"/>
          <w:szCs w:val="21"/>
        </w:rPr>
        <w:t xml:space="preserve"> J and </w:t>
      </w:r>
      <w:proofErr w:type="spellStart"/>
      <w:r w:rsidRPr="008348DF">
        <w:rPr>
          <w:rFonts w:asciiTheme="minorEastAsia" w:hAnsiTheme="minorEastAsia"/>
          <w:sz w:val="24"/>
          <w:szCs w:val="21"/>
        </w:rPr>
        <w:t>Vowe</w:t>
      </w:r>
      <w:proofErr w:type="spellEnd"/>
      <w:r w:rsidRPr="008348DF">
        <w:rPr>
          <w:rFonts w:asciiTheme="minorEastAsia" w:hAnsiTheme="minorEastAsia"/>
          <w:sz w:val="24"/>
          <w:szCs w:val="21"/>
        </w:rPr>
        <w:t xml:space="preserve"> G</w:t>
      </w:r>
      <w:r w:rsidRPr="008348DF">
        <w:rPr>
          <w:rFonts w:asciiTheme="minorEastAsia" w:hAnsiTheme="minorEastAsia" w:hint="eastAsia"/>
          <w:sz w:val="24"/>
          <w:szCs w:val="21"/>
        </w:rPr>
        <w:t>，</w:t>
      </w:r>
      <w:r w:rsidRPr="008348DF">
        <w:rPr>
          <w:rFonts w:asciiTheme="minorEastAsia" w:hAnsiTheme="minorEastAsia"/>
          <w:sz w:val="24"/>
          <w:szCs w:val="21"/>
        </w:rPr>
        <w:t xml:space="preserve"> 2012)</w:t>
      </w:r>
      <w:r w:rsidRPr="008348DF">
        <w:rPr>
          <w:rFonts w:asciiTheme="minorEastAsia" w:hAnsiTheme="minorEastAsia" w:hint="eastAsia"/>
          <w:sz w:val="24"/>
          <w:szCs w:val="21"/>
        </w:rPr>
        <w:t>。与传统的青年政治参与模式相比，网络政治活动的作用还不够明显。例如，一些学者认为，由于其具有成本效益和方便的性质，网络政治参与可能仅仅发挥训练场的作用。它地存在更多的是为离线政治参与做准备</w:t>
      </w:r>
      <w:r w:rsidRPr="008348DF">
        <w:rPr>
          <w:rFonts w:asciiTheme="minorEastAsia" w:hAnsiTheme="minorEastAsia"/>
          <w:sz w:val="24"/>
          <w:szCs w:val="21"/>
        </w:rPr>
        <w:t>(</w:t>
      </w:r>
      <w:proofErr w:type="spellStart"/>
      <w:r w:rsidRPr="008348DF">
        <w:rPr>
          <w:rFonts w:asciiTheme="minorEastAsia" w:hAnsiTheme="minorEastAsia"/>
          <w:sz w:val="24"/>
          <w:szCs w:val="21"/>
        </w:rPr>
        <w:t>Brunsting</w:t>
      </w:r>
      <w:proofErr w:type="spellEnd"/>
      <w:r w:rsidRPr="008348DF">
        <w:rPr>
          <w:rFonts w:asciiTheme="minorEastAsia" w:hAnsiTheme="minorEastAsia"/>
          <w:sz w:val="24"/>
          <w:szCs w:val="21"/>
        </w:rPr>
        <w:t xml:space="preserve"> S and </w:t>
      </w:r>
      <w:proofErr w:type="spellStart"/>
      <w:r w:rsidRPr="008348DF">
        <w:rPr>
          <w:rFonts w:asciiTheme="minorEastAsia" w:hAnsiTheme="minorEastAsia"/>
          <w:sz w:val="24"/>
          <w:szCs w:val="21"/>
        </w:rPr>
        <w:t>Postmes</w:t>
      </w:r>
      <w:proofErr w:type="spellEnd"/>
      <w:r w:rsidRPr="008348DF">
        <w:rPr>
          <w:rFonts w:asciiTheme="minorEastAsia" w:hAnsiTheme="minorEastAsia"/>
          <w:sz w:val="24"/>
          <w:szCs w:val="21"/>
        </w:rPr>
        <w:t xml:space="preserve"> T</w:t>
      </w:r>
      <w:r w:rsidRPr="008348DF">
        <w:rPr>
          <w:rFonts w:asciiTheme="minorEastAsia" w:hAnsiTheme="minorEastAsia" w:hint="eastAsia"/>
          <w:sz w:val="24"/>
          <w:szCs w:val="21"/>
        </w:rPr>
        <w:t>，</w:t>
      </w:r>
      <w:r w:rsidRPr="008348DF">
        <w:rPr>
          <w:rFonts w:asciiTheme="minorEastAsia" w:hAnsiTheme="minorEastAsia"/>
          <w:sz w:val="24"/>
          <w:szCs w:val="21"/>
        </w:rPr>
        <w:t xml:space="preserve"> 2002)</w:t>
      </w:r>
      <w:r w:rsidRPr="008348DF">
        <w:rPr>
          <w:rFonts w:asciiTheme="minorEastAsia" w:hAnsiTheme="minorEastAsia" w:hint="eastAsia"/>
          <w:sz w:val="24"/>
          <w:szCs w:val="21"/>
        </w:rPr>
        <w:t>。一些学者认为，网络政治参与是传统政治参与模式的附属物</w:t>
      </w:r>
      <w:r w:rsidRPr="008348DF">
        <w:rPr>
          <w:rFonts w:asciiTheme="minorEastAsia" w:hAnsiTheme="minorEastAsia"/>
          <w:sz w:val="24"/>
          <w:szCs w:val="21"/>
        </w:rPr>
        <w:t>(Best SJ and Krueger BS</w:t>
      </w:r>
      <w:r w:rsidRPr="008348DF">
        <w:rPr>
          <w:rFonts w:asciiTheme="minorEastAsia" w:hAnsiTheme="minorEastAsia" w:hint="eastAsia"/>
          <w:sz w:val="24"/>
          <w:szCs w:val="21"/>
        </w:rPr>
        <w:t>，</w:t>
      </w:r>
      <w:r w:rsidRPr="008348DF">
        <w:rPr>
          <w:rFonts w:asciiTheme="minorEastAsia" w:hAnsiTheme="minorEastAsia"/>
          <w:sz w:val="24"/>
          <w:szCs w:val="21"/>
        </w:rPr>
        <w:t>2005)</w:t>
      </w:r>
      <w:r w:rsidRPr="008348DF">
        <w:rPr>
          <w:rFonts w:asciiTheme="minorEastAsia" w:hAnsiTheme="minorEastAsia" w:hint="eastAsia"/>
          <w:sz w:val="24"/>
          <w:szCs w:val="21"/>
        </w:rPr>
        <w:t>。</w:t>
      </w:r>
    </w:p>
    <w:p w:rsidR="00103B85" w:rsidRPr="008348DF" w:rsidRDefault="00103B85" w:rsidP="008348DF">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第二</w:t>
      </w:r>
      <w:r w:rsidR="0016682F" w:rsidRPr="008348DF">
        <w:rPr>
          <w:rFonts w:asciiTheme="minorEastAsia" w:hAnsiTheme="minorEastAsia" w:hint="eastAsia"/>
          <w:sz w:val="24"/>
          <w:szCs w:val="21"/>
        </w:rPr>
        <w:t>，</w:t>
      </w:r>
      <w:r w:rsidRPr="008348DF">
        <w:rPr>
          <w:rFonts w:asciiTheme="minorEastAsia" w:hAnsiTheme="minorEastAsia" w:hint="eastAsia"/>
          <w:sz w:val="24"/>
          <w:szCs w:val="21"/>
        </w:rPr>
        <w:t>线下政治活动借用网络多媒体的形式扩展影响力。许多学者认为，网络政治参与是传统政治参与形式在网络上的复刻(</w:t>
      </w:r>
      <w:proofErr w:type="spellStart"/>
      <w:r w:rsidRPr="008348DF">
        <w:rPr>
          <w:rFonts w:asciiTheme="minorEastAsia" w:hAnsiTheme="minorEastAsia" w:hint="eastAsia"/>
          <w:sz w:val="24"/>
          <w:szCs w:val="21"/>
        </w:rPr>
        <w:t>Delli</w:t>
      </w:r>
      <w:proofErr w:type="spellEnd"/>
      <w:r w:rsidRPr="008348DF">
        <w:rPr>
          <w:rFonts w:asciiTheme="minorEastAsia" w:hAnsiTheme="minorEastAsia" w:hint="eastAsia"/>
          <w:sz w:val="24"/>
          <w:szCs w:val="21"/>
        </w:rPr>
        <w:t xml:space="preserve"> </w:t>
      </w:r>
      <w:proofErr w:type="spellStart"/>
      <w:r w:rsidRPr="008348DF">
        <w:rPr>
          <w:rFonts w:asciiTheme="minorEastAsia" w:hAnsiTheme="minorEastAsia" w:hint="eastAsia"/>
          <w:sz w:val="24"/>
          <w:szCs w:val="21"/>
        </w:rPr>
        <w:t>Carpini</w:t>
      </w:r>
      <w:proofErr w:type="spellEnd"/>
      <w:r w:rsidRPr="008348DF">
        <w:rPr>
          <w:rFonts w:asciiTheme="minorEastAsia" w:hAnsiTheme="minorEastAsia" w:hint="eastAsia"/>
          <w:sz w:val="24"/>
          <w:szCs w:val="21"/>
        </w:rPr>
        <w:t xml:space="preserve"> MX and </w:t>
      </w:r>
      <w:proofErr w:type="spellStart"/>
      <w:r w:rsidRPr="008348DF">
        <w:rPr>
          <w:rFonts w:asciiTheme="minorEastAsia" w:hAnsiTheme="minorEastAsia" w:hint="eastAsia"/>
          <w:sz w:val="24"/>
          <w:szCs w:val="21"/>
        </w:rPr>
        <w:t>Keeter</w:t>
      </w:r>
      <w:proofErr w:type="spellEnd"/>
      <w:r w:rsidRPr="008348DF">
        <w:rPr>
          <w:rFonts w:asciiTheme="minorEastAsia" w:hAnsiTheme="minorEastAsia" w:hint="eastAsia"/>
          <w:sz w:val="24"/>
          <w:szCs w:val="21"/>
        </w:rPr>
        <w:t xml:space="preserve"> S，2002)。因为，线下政治参与相对于网络来说是比较传统的政治参与形式，而随后出现的网络政治参与形式是对线下政治活动的模仿。传统形式的政治参与者乐于使用网络等媒介参与政治活动。而对于青年来说，应该积极的将其引导至网络政治参与的形式中。</w:t>
      </w:r>
    </w:p>
    <w:p w:rsidR="00103B85" w:rsidRPr="008348DF" w:rsidRDefault="00103B85" w:rsidP="008348DF">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第三</w:t>
      </w:r>
      <w:r w:rsidR="0016682F" w:rsidRPr="008348DF">
        <w:rPr>
          <w:rFonts w:asciiTheme="minorEastAsia" w:hAnsiTheme="minorEastAsia" w:hint="eastAsia"/>
          <w:sz w:val="24"/>
          <w:szCs w:val="21"/>
        </w:rPr>
        <w:t>，</w:t>
      </w:r>
      <w:r w:rsidRPr="008348DF">
        <w:rPr>
          <w:rFonts w:asciiTheme="minorEastAsia" w:hAnsiTheme="minorEastAsia" w:hint="eastAsia"/>
          <w:sz w:val="24"/>
          <w:szCs w:val="21"/>
        </w:rPr>
        <w:t>网络领域的政治经验可能会“预热”随后的离线政治参与。网络提供一个并不严苛的环境，参与者可以通过这种宽松的环境磨练政治参与的技能。当这些参与者掌握一定程度的技巧和能力时，他们会在相对严苛的线下政治参与中表现出类似的行为和尝试。Wang S（2007）认为，政治通过使用互联网增加用户的信任和有效性的体验以促进线下的政治活动。</w:t>
      </w:r>
    </w:p>
    <w:p w:rsidR="00103B85" w:rsidRPr="00296F78" w:rsidRDefault="00103B85" w:rsidP="00296F78">
      <w:pPr>
        <w:spacing w:line="360" w:lineRule="auto"/>
        <w:ind w:firstLineChars="250" w:firstLine="600"/>
        <w:rPr>
          <w:rFonts w:asciiTheme="minorEastAsia" w:hAnsiTheme="minorEastAsia"/>
          <w:sz w:val="24"/>
          <w:szCs w:val="21"/>
        </w:rPr>
      </w:pPr>
      <w:r w:rsidRPr="008348DF">
        <w:rPr>
          <w:rFonts w:asciiTheme="minorEastAsia" w:hAnsiTheme="minorEastAsia" w:hint="eastAsia"/>
          <w:sz w:val="24"/>
          <w:szCs w:val="21"/>
        </w:rPr>
        <w:t xml:space="preserve"> 第四</w:t>
      </w:r>
      <w:r w:rsidR="0016682F" w:rsidRPr="008348DF">
        <w:rPr>
          <w:rFonts w:asciiTheme="minorEastAsia" w:hAnsiTheme="minorEastAsia" w:hint="eastAsia"/>
          <w:sz w:val="24"/>
          <w:szCs w:val="21"/>
        </w:rPr>
        <w:t>，</w:t>
      </w:r>
      <w:r w:rsidRPr="008348DF">
        <w:rPr>
          <w:rFonts w:asciiTheme="minorEastAsia" w:hAnsiTheme="minorEastAsia" w:hint="eastAsia"/>
          <w:sz w:val="24"/>
          <w:szCs w:val="21"/>
        </w:rPr>
        <w:t>线上与线下政治参与是相互促进的。它们之间具有千丝万缕的联系，而将它们相互区分是没有意义的事情。例如，一些人即参加线上的政治活动，也参加线下的政治活动。Nam, (2012)认为，线上的政治参与形式与线下的政治参与之间相互补充并相互加强彼此的影响。Harlow and Harp (2012)认为，今天的</w:t>
      </w:r>
      <w:r w:rsidRPr="008348DF">
        <w:rPr>
          <w:rFonts w:asciiTheme="minorEastAsia" w:hAnsiTheme="minorEastAsia" w:hint="eastAsia"/>
          <w:sz w:val="24"/>
          <w:szCs w:val="21"/>
        </w:rPr>
        <w:lastRenderedPageBreak/>
        <w:t>政治活动者有一种看法，即网络上的积极性会被转化为离线的行动主义，反之亦然。</w:t>
      </w:r>
    </w:p>
    <w:p w:rsidR="00713608" w:rsidRPr="00296F78" w:rsidRDefault="006E22D7" w:rsidP="00557F29">
      <w:pPr>
        <w:pStyle w:val="10"/>
        <w:spacing w:line="360" w:lineRule="auto"/>
        <w:ind w:firstLineChars="174" w:firstLine="419"/>
        <w:rPr>
          <w:rFonts w:asciiTheme="minorEastAsia" w:hAnsiTheme="minorEastAsia"/>
          <w:b/>
          <w:sz w:val="24"/>
          <w:szCs w:val="24"/>
        </w:rPr>
      </w:pPr>
      <w:r w:rsidRPr="00296F78">
        <w:rPr>
          <w:rFonts w:asciiTheme="minorEastAsia" w:hAnsiTheme="minorEastAsia" w:hint="eastAsia"/>
          <w:b/>
          <w:sz w:val="24"/>
          <w:szCs w:val="24"/>
        </w:rPr>
        <w:t>（</w:t>
      </w:r>
      <w:r w:rsidR="00296F78" w:rsidRPr="00296F78">
        <w:rPr>
          <w:rFonts w:asciiTheme="minorEastAsia" w:hAnsiTheme="minorEastAsia" w:hint="eastAsia"/>
          <w:b/>
          <w:sz w:val="24"/>
          <w:szCs w:val="24"/>
        </w:rPr>
        <w:t>3</w:t>
      </w:r>
      <w:r w:rsidRPr="00296F78">
        <w:rPr>
          <w:rFonts w:asciiTheme="minorEastAsia" w:hAnsiTheme="minorEastAsia" w:hint="eastAsia"/>
          <w:b/>
          <w:sz w:val="24"/>
          <w:szCs w:val="24"/>
        </w:rPr>
        <w:t>）</w:t>
      </w:r>
      <w:r w:rsidR="00103B85" w:rsidRPr="00296F78">
        <w:rPr>
          <w:rFonts w:asciiTheme="minorEastAsia" w:hAnsiTheme="minorEastAsia" w:hint="eastAsia"/>
          <w:b/>
          <w:sz w:val="24"/>
          <w:szCs w:val="24"/>
        </w:rPr>
        <w:t>青年大学生网络</w:t>
      </w:r>
      <w:r w:rsidRPr="00296F78">
        <w:rPr>
          <w:rFonts w:asciiTheme="minorEastAsia" w:hAnsiTheme="minorEastAsia" w:hint="eastAsia"/>
          <w:b/>
          <w:sz w:val="24"/>
          <w:szCs w:val="24"/>
        </w:rPr>
        <w:t>政治参与的特点</w:t>
      </w:r>
    </w:p>
    <w:p w:rsidR="00103B85" w:rsidRPr="008348DF" w:rsidRDefault="009B4017" w:rsidP="00557F29">
      <w:pPr>
        <w:spacing w:line="360" w:lineRule="auto"/>
        <w:ind w:firstLineChars="200" w:firstLine="480"/>
        <w:rPr>
          <w:rFonts w:asciiTheme="minorEastAsia" w:hAnsiTheme="minorEastAsia"/>
          <w:sz w:val="24"/>
          <w:szCs w:val="21"/>
        </w:rPr>
      </w:pPr>
      <w:r w:rsidRPr="008348DF">
        <w:rPr>
          <w:rFonts w:asciiTheme="minorEastAsia" w:hAnsiTheme="minorEastAsia" w:hint="eastAsia"/>
          <w:sz w:val="24"/>
          <w:szCs w:val="21"/>
        </w:rPr>
        <w:t>青年大学生网络政治参与的特点主要受两个方面的因素影响：一方面，网络平台是否成熟；另一方面，大学生自身的特点。</w:t>
      </w:r>
    </w:p>
    <w:p w:rsidR="00FF026A" w:rsidRDefault="009B4017" w:rsidP="00296F78">
      <w:pPr>
        <w:spacing w:line="360" w:lineRule="auto"/>
        <w:ind w:firstLineChars="200" w:firstLine="480"/>
        <w:rPr>
          <w:rFonts w:asciiTheme="minorEastAsia" w:hAnsiTheme="minorEastAsia"/>
          <w:sz w:val="24"/>
          <w:szCs w:val="21"/>
        </w:rPr>
      </w:pPr>
      <w:r w:rsidRPr="008348DF">
        <w:rPr>
          <w:rFonts w:asciiTheme="minorEastAsia" w:hAnsiTheme="minorEastAsia" w:hint="eastAsia"/>
          <w:sz w:val="24"/>
          <w:szCs w:val="21"/>
        </w:rPr>
        <w:t>第一，</w:t>
      </w:r>
      <w:r w:rsidR="00FF026A">
        <w:rPr>
          <w:rFonts w:asciiTheme="minorEastAsia" w:hAnsiTheme="minorEastAsia" w:hint="eastAsia"/>
          <w:sz w:val="24"/>
          <w:szCs w:val="21"/>
        </w:rPr>
        <w:t>参与的形式多样化。大学生参与互联网政治活动的形式是多种多样的。</w:t>
      </w:r>
      <w:r w:rsidR="00FF026A" w:rsidRPr="00365797">
        <w:rPr>
          <w:rFonts w:asciiTheme="minorEastAsia" w:hAnsiTheme="minorEastAsia" w:hint="eastAsia"/>
          <w:sz w:val="24"/>
          <w:szCs w:val="21"/>
        </w:rPr>
        <w:t>这些参与平台主要包括BBS论坛、贴吧、QQ群、政府官网、门户/新闻网站、</w:t>
      </w:r>
      <w:proofErr w:type="gramStart"/>
      <w:r w:rsidR="00FF026A" w:rsidRPr="00365797">
        <w:rPr>
          <w:rFonts w:asciiTheme="minorEastAsia" w:hAnsiTheme="minorEastAsia" w:hint="eastAsia"/>
          <w:sz w:val="24"/>
          <w:szCs w:val="21"/>
        </w:rPr>
        <w:t>微信公众号和微博</w:t>
      </w:r>
      <w:proofErr w:type="gramEnd"/>
      <w:r w:rsidR="00FF026A" w:rsidRPr="00365797">
        <w:rPr>
          <w:rFonts w:asciiTheme="minorEastAsia" w:hAnsiTheme="minorEastAsia" w:hint="eastAsia"/>
          <w:sz w:val="24"/>
          <w:szCs w:val="21"/>
        </w:rPr>
        <w:t>等形式。相对于政府的门户网站来说，微信、</w:t>
      </w:r>
      <w:proofErr w:type="gramStart"/>
      <w:r w:rsidR="00FF026A" w:rsidRPr="00365797">
        <w:rPr>
          <w:rFonts w:asciiTheme="minorEastAsia" w:hAnsiTheme="minorEastAsia" w:hint="eastAsia"/>
          <w:sz w:val="24"/>
          <w:szCs w:val="21"/>
        </w:rPr>
        <w:t>微博以及</w:t>
      </w:r>
      <w:proofErr w:type="gramEnd"/>
      <w:r w:rsidR="00FF026A" w:rsidRPr="00365797">
        <w:rPr>
          <w:rFonts w:asciiTheme="minorEastAsia" w:hAnsiTheme="minorEastAsia" w:hint="eastAsia"/>
          <w:sz w:val="24"/>
          <w:szCs w:val="21"/>
        </w:rPr>
        <w:t>各类论坛是青年大学生群体较为青睐的参与途径。开放性的网络平台很好的抓住了青年群体的浏览偏好和思想价值观念</w:t>
      </w:r>
      <w:r w:rsidR="00365797" w:rsidRPr="00365797">
        <w:rPr>
          <w:rFonts w:asciiTheme="minorEastAsia" w:hAnsiTheme="minorEastAsia" w:hint="eastAsia"/>
          <w:sz w:val="24"/>
          <w:szCs w:val="21"/>
        </w:rPr>
        <w:t>。随着网络渠道的多样化，大学生的网络参政方式也是呈现</w:t>
      </w:r>
      <w:r w:rsidR="00FF026A" w:rsidRPr="00365797">
        <w:rPr>
          <w:rFonts w:asciiTheme="minorEastAsia" w:hAnsiTheme="minorEastAsia" w:hint="eastAsia"/>
          <w:sz w:val="24"/>
          <w:szCs w:val="21"/>
        </w:rPr>
        <w:t>多样性</w:t>
      </w:r>
      <w:r w:rsidR="00365797" w:rsidRPr="00365797">
        <w:rPr>
          <w:rFonts w:asciiTheme="minorEastAsia" w:hAnsiTheme="minorEastAsia" w:hint="eastAsia"/>
          <w:sz w:val="24"/>
          <w:szCs w:val="21"/>
        </w:rPr>
        <w:t>的趋势。但是，从根本上说，</w:t>
      </w:r>
      <w:r w:rsidR="00FF026A" w:rsidRPr="00365797">
        <w:rPr>
          <w:rFonts w:asciiTheme="minorEastAsia" w:hAnsiTheme="minorEastAsia" w:hint="eastAsia"/>
          <w:sz w:val="24"/>
          <w:szCs w:val="21"/>
        </w:rPr>
        <w:t>流行的网络参与方式</w:t>
      </w:r>
      <w:r w:rsidR="00365797">
        <w:rPr>
          <w:rFonts w:asciiTheme="minorEastAsia" w:hAnsiTheme="minorEastAsia" w:hint="eastAsia"/>
          <w:sz w:val="24"/>
          <w:szCs w:val="21"/>
        </w:rPr>
        <w:t>仅仅是一种浅表层次的政治参与</w:t>
      </w:r>
      <w:r w:rsidR="00FF026A" w:rsidRPr="00365797">
        <w:rPr>
          <w:rFonts w:asciiTheme="minorEastAsia" w:hAnsiTheme="minorEastAsia" w:hint="eastAsia"/>
          <w:sz w:val="24"/>
          <w:szCs w:val="21"/>
        </w:rPr>
        <w:t>，围观的、娱乐化的心态</w:t>
      </w:r>
      <w:r w:rsidR="00365797">
        <w:rPr>
          <w:rFonts w:asciiTheme="minorEastAsia" w:hAnsiTheme="minorEastAsia" w:hint="eastAsia"/>
          <w:sz w:val="24"/>
          <w:szCs w:val="21"/>
        </w:rPr>
        <w:t>较为普遍</w:t>
      </w:r>
      <w:r w:rsidR="00FF026A" w:rsidRPr="00365797">
        <w:rPr>
          <w:rFonts w:asciiTheme="minorEastAsia" w:hAnsiTheme="minorEastAsia" w:hint="eastAsia"/>
          <w:sz w:val="24"/>
          <w:szCs w:val="21"/>
        </w:rPr>
        <w:t>。</w:t>
      </w:r>
    </w:p>
    <w:p w:rsidR="009B4017" w:rsidRPr="008348DF" w:rsidRDefault="00FF026A" w:rsidP="00296F78">
      <w:pPr>
        <w:spacing w:line="360" w:lineRule="auto"/>
        <w:ind w:firstLineChars="200" w:firstLine="480"/>
        <w:rPr>
          <w:rFonts w:asciiTheme="minorEastAsia" w:hAnsiTheme="minorEastAsia"/>
          <w:sz w:val="24"/>
          <w:szCs w:val="21"/>
        </w:rPr>
      </w:pPr>
      <w:r>
        <w:rPr>
          <w:rFonts w:asciiTheme="minorEastAsia" w:hAnsiTheme="minorEastAsia" w:hint="eastAsia"/>
          <w:sz w:val="24"/>
          <w:szCs w:val="21"/>
        </w:rPr>
        <w:t>第二，</w:t>
      </w:r>
      <w:r w:rsidR="009B4017" w:rsidRPr="008348DF">
        <w:rPr>
          <w:rFonts w:asciiTheme="minorEastAsia" w:hAnsiTheme="minorEastAsia" w:hint="eastAsia"/>
          <w:sz w:val="24"/>
          <w:szCs w:val="21"/>
        </w:rPr>
        <w:t>大学生网络政治参与具有自发性。</w:t>
      </w:r>
      <w:r w:rsidR="005C608F" w:rsidRPr="008348DF">
        <w:rPr>
          <w:rFonts w:asciiTheme="minorEastAsia" w:hAnsiTheme="minorEastAsia" w:hint="eastAsia"/>
          <w:sz w:val="24"/>
          <w:szCs w:val="21"/>
        </w:rPr>
        <w:t>这种自发性主要体现在当前网络政治参与的机制尚不成熟，网络政治活动难以系统的组织。当前的大学生网络政治参与程度更多的是停留在浏览和收集时政信息，偶尔参与政治活动的阶段，网络的便捷性功能尚未完全释放。线下政治参与已经形成较为系统和</w:t>
      </w:r>
      <w:proofErr w:type="gramStart"/>
      <w:r w:rsidR="005C608F" w:rsidRPr="008348DF">
        <w:rPr>
          <w:rFonts w:asciiTheme="minorEastAsia" w:hAnsiTheme="minorEastAsia" w:hint="eastAsia"/>
          <w:sz w:val="24"/>
          <w:szCs w:val="21"/>
        </w:rPr>
        <w:t>可</w:t>
      </w:r>
      <w:proofErr w:type="gramEnd"/>
      <w:r w:rsidR="005C608F" w:rsidRPr="008348DF">
        <w:rPr>
          <w:rFonts w:asciiTheme="minorEastAsia" w:hAnsiTheme="minorEastAsia" w:hint="eastAsia"/>
          <w:sz w:val="24"/>
          <w:szCs w:val="21"/>
        </w:rPr>
        <w:t>操控的固定机制，大学生通过所在的班级、党团支部或者其他组织参与到政治生活中去，这是</w:t>
      </w:r>
      <w:proofErr w:type="gramStart"/>
      <w:r w:rsidR="005C608F" w:rsidRPr="008348DF">
        <w:rPr>
          <w:rFonts w:asciiTheme="minorEastAsia" w:hAnsiTheme="minorEastAsia" w:hint="eastAsia"/>
          <w:sz w:val="24"/>
          <w:szCs w:val="21"/>
        </w:rPr>
        <w:t>最</w:t>
      </w:r>
      <w:proofErr w:type="gramEnd"/>
      <w:r w:rsidR="005C608F" w:rsidRPr="008348DF">
        <w:rPr>
          <w:rFonts w:asciiTheme="minorEastAsia" w:hAnsiTheme="minorEastAsia" w:hint="eastAsia"/>
          <w:sz w:val="24"/>
          <w:szCs w:val="21"/>
        </w:rPr>
        <w:t>主流的参与方式。相对于线下政治参与来说，由于网络政治互动平台发展不成熟，网络政治参与的方式一直处于辅助性的地位，仅仅具备参考价值，因而得不到重视。</w:t>
      </w:r>
    </w:p>
    <w:p w:rsidR="00F632F0" w:rsidRPr="008348DF" w:rsidRDefault="00A00EEF" w:rsidP="00365797">
      <w:pPr>
        <w:spacing w:line="360" w:lineRule="auto"/>
        <w:ind w:firstLineChars="200" w:firstLine="480"/>
        <w:rPr>
          <w:rFonts w:asciiTheme="minorEastAsia" w:hAnsiTheme="minorEastAsia"/>
          <w:sz w:val="24"/>
          <w:szCs w:val="21"/>
        </w:rPr>
      </w:pPr>
      <w:r w:rsidRPr="008348DF">
        <w:rPr>
          <w:rFonts w:asciiTheme="minorEastAsia" w:hAnsiTheme="minorEastAsia" w:hint="eastAsia"/>
          <w:sz w:val="24"/>
          <w:szCs w:val="21"/>
        </w:rPr>
        <w:t>第</w:t>
      </w:r>
      <w:r w:rsidR="00FF026A">
        <w:rPr>
          <w:rFonts w:asciiTheme="minorEastAsia" w:hAnsiTheme="minorEastAsia" w:hint="eastAsia"/>
          <w:sz w:val="24"/>
          <w:szCs w:val="21"/>
        </w:rPr>
        <w:t>三</w:t>
      </w:r>
      <w:r w:rsidRPr="008348DF">
        <w:rPr>
          <w:rFonts w:asciiTheme="minorEastAsia" w:hAnsiTheme="minorEastAsia" w:hint="eastAsia"/>
          <w:sz w:val="24"/>
          <w:szCs w:val="21"/>
        </w:rPr>
        <w:t>，</w:t>
      </w:r>
      <w:r w:rsidR="003500B9" w:rsidRPr="008348DF">
        <w:rPr>
          <w:rFonts w:asciiTheme="minorEastAsia" w:hAnsiTheme="minorEastAsia" w:hint="eastAsia"/>
          <w:sz w:val="24"/>
          <w:szCs w:val="21"/>
        </w:rPr>
        <w:t>大学生网络政治参与</w:t>
      </w:r>
      <w:r w:rsidR="00070BCD" w:rsidRPr="008348DF">
        <w:rPr>
          <w:rFonts w:asciiTheme="minorEastAsia" w:hAnsiTheme="minorEastAsia" w:hint="eastAsia"/>
          <w:sz w:val="24"/>
          <w:szCs w:val="21"/>
        </w:rPr>
        <w:t>缺乏</w:t>
      </w:r>
      <w:r w:rsidR="003500B9" w:rsidRPr="008348DF">
        <w:rPr>
          <w:rFonts w:asciiTheme="minorEastAsia" w:hAnsiTheme="minorEastAsia" w:hint="eastAsia"/>
          <w:sz w:val="24"/>
          <w:szCs w:val="21"/>
        </w:rPr>
        <w:t>自觉性。</w:t>
      </w:r>
      <w:r w:rsidR="00AF382B" w:rsidRPr="008348DF">
        <w:rPr>
          <w:rFonts w:asciiTheme="minorEastAsia" w:hAnsiTheme="minorEastAsia" w:hint="eastAsia"/>
          <w:sz w:val="24"/>
          <w:szCs w:val="21"/>
        </w:rPr>
        <w:t>自觉性是指个体自觉自愿地执行或追求整体长远目标任务的程度。在</w:t>
      </w:r>
      <w:r w:rsidR="00070BCD" w:rsidRPr="008348DF">
        <w:rPr>
          <w:rFonts w:asciiTheme="minorEastAsia" w:hAnsiTheme="minorEastAsia" w:hint="eastAsia"/>
          <w:sz w:val="24"/>
          <w:szCs w:val="21"/>
        </w:rPr>
        <w:t>参与网络政治活动过程中，大学生</w:t>
      </w:r>
      <w:r w:rsidR="00AF382B" w:rsidRPr="008348DF">
        <w:rPr>
          <w:rFonts w:asciiTheme="minorEastAsia" w:hAnsiTheme="minorEastAsia" w:hint="eastAsia"/>
          <w:sz w:val="24"/>
          <w:szCs w:val="21"/>
        </w:rPr>
        <w:t>的积极认知、热心、热情、投入，是</w:t>
      </w:r>
      <w:r w:rsidR="00070BCD" w:rsidRPr="008348DF">
        <w:rPr>
          <w:rFonts w:asciiTheme="minorEastAsia" w:hAnsiTheme="minorEastAsia" w:hint="eastAsia"/>
          <w:sz w:val="24"/>
          <w:szCs w:val="21"/>
        </w:rPr>
        <w:t>其</w:t>
      </w:r>
      <w:r w:rsidR="00AF382B" w:rsidRPr="008348DF">
        <w:rPr>
          <w:rFonts w:asciiTheme="minorEastAsia" w:hAnsiTheme="minorEastAsia" w:hint="eastAsia"/>
          <w:sz w:val="24"/>
          <w:szCs w:val="21"/>
        </w:rPr>
        <w:t>具有相应自觉性的表现；而在</w:t>
      </w:r>
      <w:r w:rsidR="00070BCD" w:rsidRPr="008348DF">
        <w:rPr>
          <w:rFonts w:asciiTheme="minorEastAsia" w:hAnsiTheme="minorEastAsia" w:hint="eastAsia"/>
          <w:sz w:val="24"/>
          <w:szCs w:val="21"/>
        </w:rPr>
        <w:t>这个过程中</w:t>
      </w:r>
      <w:r w:rsidR="00AF382B" w:rsidRPr="008348DF">
        <w:rPr>
          <w:rFonts w:asciiTheme="minorEastAsia" w:hAnsiTheme="minorEastAsia" w:hint="eastAsia"/>
          <w:sz w:val="24"/>
          <w:szCs w:val="21"/>
        </w:rPr>
        <w:t>的消极认知、冷淡、厌倦、懒散、逃避应付，则是不具有相应自觉性的表现。</w:t>
      </w:r>
      <w:r w:rsidR="00070BCD" w:rsidRPr="008348DF">
        <w:rPr>
          <w:rFonts w:asciiTheme="minorEastAsia" w:hAnsiTheme="minorEastAsia" w:hint="eastAsia"/>
          <w:sz w:val="24"/>
          <w:szCs w:val="21"/>
        </w:rPr>
        <w:t>从自觉性的</w:t>
      </w:r>
      <w:r w:rsidR="00AF382B" w:rsidRPr="008348DF">
        <w:rPr>
          <w:rFonts w:asciiTheme="minorEastAsia" w:hAnsiTheme="minorEastAsia" w:hint="eastAsia"/>
          <w:sz w:val="24"/>
          <w:szCs w:val="21"/>
        </w:rPr>
        <w:t>产生过程</w:t>
      </w:r>
      <w:r w:rsidR="00070BCD" w:rsidRPr="008348DF">
        <w:rPr>
          <w:rFonts w:asciiTheme="minorEastAsia" w:hAnsiTheme="minorEastAsia" w:hint="eastAsia"/>
          <w:sz w:val="24"/>
          <w:szCs w:val="21"/>
        </w:rPr>
        <w:t>来看</w:t>
      </w:r>
      <w:r w:rsidR="00AF382B" w:rsidRPr="008348DF">
        <w:rPr>
          <w:rFonts w:asciiTheme="minorEastAsia" w:hAnsiTheme="minorEastAsia" w:hint="eastAsia"/>
          <w:sz w:val="24"/>
          <w:szCs w:val="21"/>
        </w:rPr>
        <w:t>，</w:t>
      </w:r>
      <w:r w:rsidR="00070BCD" w:rsidRPr="008348DF">
        <w:rPr>
          <w:rFonts w:asciiTheme="minorEastAsia" w:hAnsiTheme="minorEastAsia" w:hint="eastAsia"/>
          <w:sz w:val="24"/>
          <w:szCs w:val="21"/>
        </w:rPr>
        <w:t>自觉性是以某种信念为基础的，体现了个体的权利和责任意识</w:t>
      </w:r>
      <w:r w:rsidR="00AF382B" w:rsidRPr="008348DF">
        <w:rPr>
          <w:rFonts w:asciiTheme="minorEastAsia" w:hAnsiTheme="minorEastAsia" w:hint="eastAsia"/>
          <w:sz w:val="24"/>
          <w:szCs w:val="21"/>
        </w:rPr>
        <w:t>，</w:t>
      </w:r>
      <w:r w:rsidR="00070BCD" w:rsidRPr="008348DF">
        <w:rPr>
          <w:rFonts w:asciiTheme="minorEastAsia" w:hAnsiTheme="minorEastAsia" w:hint="eastAsia"/>
          <w:sz w:val="24"/>
          <w:szCs w:val="21"/>
        </w:rPr>
        <w:t>并且是</w:t>
      </w:r>
      <w:r w:rsidR="00AF382B" w:rsidRPr="008348DF">
        <w:rPr>
          <w:rFonts w:asciiTheme="minorEastAsia" w:hAnsiTheme="minorEastAsia" w:hint="eastAsia"/>
          <w:sz w:val="24"/>
          <w:szCs w:val="21"/>
        </w:rPr>
        <w:t>自我效能感与利已心理的统一体。</w:t>
      </w:r>
    </w:p>
    <w:p w:rsidR="006E22D7" w:rsidRPr="00963FB5" w:rsidRDefault="00103B85" w:rsidP="00963FB5">
      <w:pPr>
        <w:pStyle w:val="1"/>
        <w:spacing w:before="0" w:after="0" w:line="300" w:lineRule="auto"/>
        <w:ind w:leftChars="200" w:left="420"/>
        <w:rPr>
          <w:rFonts w:asciiTheme="minorEastAsia" w:hAnsiTheme="minorEastAsia"/>
          <w:sz w:val="28"/>
          <w:szCs w:val="24"/>
        </w:rPr>
      </w:pPr>
      <w:bookmarkStart w:id="29" w:name="_Toc484503350"/>
      <w:r w:rsidRPr="00963FB5">
        <w:rPr>
          <w:rFonts w:asciiTheme="minorEastAsia" w:hAnsiTheme="minorEastAsia" w:hint="eastAsia"/>
          <w:sz w:val="28"/>
          <w:szCs w:val="24"/>
        </w:rPr>
        <w:t>（二）</w:t>
      </w:r>
      <w:r w:rsidR="00EB032A" w:rsidRPr="00963FB5">
        <w:rPr>
          <w:rFonts w:asciiTheme="minorEastAsia" w:hAnsiTheme="minorEastAsia" w:hint="eastAsia"/>
          <w:sz w:val="28"/>
          <w:szCs w:val="24"/>
        </w:rPr>
        <w:t>大学生网络政治参与</w:t>
      </w:r>
      <w:r w:rsidR="000C1E10" w:rsidRPr="00963FB5">
        <w:rPr>
          <w:rFonts w:asciiTheme="minorEastAsia" w:hAnsiTheme="minorEastAsia" w:hint="eastAsia"/>
          <w:sz w:val="28"/>
          <w:szCs w:val="24"/>
        </w:rPr>
        <w:t>过程中</w:t>
      </w:r>
      <w:r w:rsidR="00EB032A" w:rsidRPr="00963FB5">
        <w:rPr>
          <w:rFonts w:asciiTheme="minorEastAsia" w:hAnsiTheme="minorEastAsia" w:hint="eastAsia"/>
          <w:sz w:val="28"/>
          <w:szCs w:val="24"/>
        </w:rPr>
        <w:t>的</w:t>
      </w:r>
      <w:r w:rsidRPr="00963FB5">
        <w:rPr>
          <w:rFonts w:asciiTheme="minorEastAsia" w:hAnsiTheme="minorEastAsia" w:hint="eastAsia"/>
          <w:sz w:val="28"/>
          <w:szCs w:val="24"/>
        </w:rPr>
        <w:t>效能感</w:t>
      </w:r>
      <w:bookmarkEnd w:id="29"/>
    </w:p>
    <w:p w:rsidR="006E22D7" w:rsidRPr="00930249" w:rsidRDefault="00930249" w:rsidP="008348DF">
      <w:pPr>
        <w:spacing w:line="360" w:lineRule="auto"/>
        <w:ind w:firstLineChars="250" w:firstLine="600"/>
        <w:rPr>
          <w:rFonts w:asciiTheme="minorEastAsia" w:hAnsiTheme="minorEastAsia"/>
          <w:sz w:val="24"/>
          <w:szCs w:val="21"/>
        </w:rPr>
      </w:pPr>
      <w:r w:rsidRPr="00930249">
        <w:rPr>
          <w:rFonts w:asciiTheme="minorEastAsia" w:hAnsiTheme="minorEastAsia" w:hint="eastAsia"/>
          <w:sz w:val="24"/>
          <w:szCs w:val="21"/>
        </w:rPr>
        <w:t>20世纪中后期，美国学者班杜拉提出了人类行为中的效能</w:t>
      </w:r>
      <w:proofErr w:type="gramStart"/>
      <w:r w:rsidRPr="00930249">
        <w:rPr>
          <w:rFonts w:asciiTheme="minorEastAsia" w:hAnsiTheme="minorEastAsia" w:hint="eastAsia"/>
          <w:sz w:val="24"/>
          <w:szCs w:val="21"/>
        </w:rPr>
        <w:t>感概</w:t>
      </w:r>
      <w:proofErr w:type="gramEnd"/>
      <w:r w:rsidRPr="00930249">
        <w:rPr>
          <w:rFonts w:asciiTheme="minorEastAsia" w:hAnsiTheme="minorEastAsia" w:hint="eastAsia"/>
          <w:sz w:val="24"/>
          <w:szCs w:val="21"/>
        </w:rPr>
        <w:t>念</w:t>
      </w:r>
      <w:r w:rsidR="004664F9" w:rsidRPr="00930249">
        <w:rPr>
          <w:rFonts w:asciiTheme="minorEastAsia" w:hAnsiTheme="minorEastAsia" w:hint="eastAsia"/>
          <w:sz w:val="24"/>
          <w:szCs w:val="21"/>
        </w:rPr>
        <w:t>。“效能感”主要</w:t>
      </w:r>
      <w:r w:rsidR="00282EA4" w:rsidRPr="00930249">
        <w:rPr>
          <w:rFonts w:asciiTheme="minorEastAsia" w:hAnsiTheme="minorEastAsia" w:hint="eastAsia"/>
          <w:sz w:val="24"/>
          <w:szCs w:val="21"/>
        </w:rPr>
        <w:t>是指“人们对自身能否利用所拥有的技能去完成某项工作行为的自信程</w:t>
      </w:r>
      <w:r w:rsidR="00282EA4" w:rsidRPr="00930249">
        <w:rPr>
          <w:rFonts w:asciiTheme="minorEastAsia" w:hAnsiTheme="minorEastAsia" w:hint="eastAsia"/>
          <w:sz w:val="24"/>
          <w:szCs w:val="21"/>
        </w:rPr>
        <w:lastRenderedPageBreak/>
        <w:t>度”。这</w:t>
      </w:r>
      <w:r w:rsidRPr="00930249">
        <w:rPr>
          <w:rFonts w:asciiTheme="minorEastAsia" w:hAnsiTheme="minorEastAsia" w:hint="eastAsia"/>
          <w:sz w:val="24"/>
          <w:szCs w:val="21"/>
        </w:rPr>
        <w:t>个概念运用到大学生网络政治参与的过程中，则表示大学生对其</w:t>
      </w:r>
      <w:r w:rsidR="00282EA4" w:rsidRPr="00930249">
        <w:rPr>
          <w:rFonts w:asciiTheme="minorEastAsia" w:hAnsiTheme="minorEastAsia" w:hint="eastAsia"/>
          <w:sz w:val="24"/>
          <w:szCs w:val="21"/>
        </w:rPr>
        <w:t>参与行为的信心，它属于政治效能感的范畴。</w:t>
      </w:r>
      <w:r w:rsidR="008402F9" w:rsidRPr="00930249">
        <w:rPr>
          <w:rFonts w:asciiTheme="minorEastAsia" w:hAnsiTheme="minorEastAsia" w:hint="eastAsia"/>
          <w:sz w:val="24"/>
          <w:szCs w:val="21"/>
        </w:rPr>
        <w:t>政治效能感是指公民认为自己对于政府所具有的影响的信念，是一种“政治和社会变迁是可能的以及公民个体能够促使这一变迁发生的感觉＂。政治学者在研究政治效能感时通常将其分为内在效能感和外在效能感两种。内在效能感指的是个人认为自己拥有影响制度的知识和能力。这种效能感通常表明个人参加投票或成为政治活跃者的可能性。外在效能感指的是</w:t>
      </w:r>
      <w:r w:rsidRPr="00930249">
        <w:rPr>
          <w:rFonts w:asciiTheme="minorEastAsia" w:hAnsiTheme="minorEastAsia" w:hint="eastAsia"/>
          <w:sz w:val="24"/>
          <w:szCs w:val="21"/>
        </w:rPr>
        <w:t>指个体认为政府机构反馈其要求的可能性</w:t>
      </w:r>
      <w:r w:rsidR="008402F9" w:rsidRPr="00930249">
        <w:rPr>
          <w:rFonts w:asciiTheme="minorEastAsia" w:hAnsiTheme="minorEastAsia" w:hint="eastAsia"/>
          <w:sz w:val="24"/>
          <w:szCs w:val="21"/>
        </w:rPr>
        <w:t>。外在效能感与政府在多大程度上关心个人的需要相关联。较低的外在效能</w:t>
      </w:r>
      <w:proofErr w:type="gramStart"/>
      <w:r w:rsidR="008402F9" w:rsidRPr="00930249">
        <w:rPr>
          <w:rFonts w:asciiTheme="minorEastAsia" w:hAnsiTheme="minorEastAsia" w:hint="eastAsia"/>
          <w:sz w:val="24"/>
          <w:szCs w:val="21"/>
        </w:rPr>
        <w:t>感常常</w:t>
      </w:r>
      <w:proofErr w:type="gramEnd"/>
      <w:r w:rsidR="008402F9" w:rsidRPr="00930249">
        <w:rPr>
          <w:rFonts w:asciiTheme="minorEastAsia" w:hAnsiTheme="minorEastAsia" w:hint="eastAsia"/>
          <w:sz w:val="24"/>
          <w:szCs w:val="21"/>
        </w:rPr>
        <w:t>表现为政治冷漠，公民觉得政府并不代表他们。</w:t>
      </w:r>
      <w:r w:rsidRPr="00930249">
        <w:rPr>
          <w:rFonts w:asciiTheme="minorEastAsia" w:hAnsiTheme="minorEastAsia" w:hint="eastAsia"/>
          <w:sz w:val="24"/>
          <w:szCs w:val="21"/>
        </w:rPr>
        <w:t>通过这种效能感，政府可以推断</w:t>
      </w:r>
      <w:r w:rsidR="008402F9" w:rsidRPr="00930249">
        <w:rPr>
          <w:rFonts w:asciiTheme="minorEastAsia" w:hAnsiTheme="minorEastAsia" w:hint="eastAsia"/>
          <w:sz w:val="24"/>
          <w:szCs w:val="21"/>
        </w:rPr>
        <w:t>选举</w:t>
      </w:r>
      <w:r w:rsidRPr="00930249">
        <w:rPr>
          <w:rFonts w:asciiTheme="minorEastAsia" w:hAnsiTheme="minorEastAsia" w:hint="eastAsia"/>
          <w:sz w:val="24"/>
          <w:szCs w:val="21"/>
        </w:rPr>
        <w:t>的参与</w:t>
      </w:r>
      <w:r w:rsidR="008402F9" w:rsidRPr="00930249">
        <w:rPr>
          <w:rFonts w:asciiTheme="minorEastAsia" w:hAnsiTheme="minorEastAsia" w:hint="eastAsia"/>
          <w:sz w:val="24"/>
          <w:szCs w:val="21"/>
        </w:rPr>
        <w:t>度，也可以反映出民众对政府的态度</w:t>
      </w:r>
      <w:r w:rsidRPr="00930249">
        <w:rPr>
          <w:rFonts w:asciiTheme="minorEastAsia" w:hAnsiTheme="minorEastAsia" w:hint="eastAsia"/>
          <w:sz w:val="24"/>
          <w:szCs w:val="21"/>
        </w:rPr>
        <w:t>以及政府政策的</w:t>
      </w:r>
      <w:r w:rsidR="008402F9" w:rsidRPr="00930249">
        <w:rPr>
          <w:rFonts w:asciiTheme="minorEastAsia" w:hAnsiTheme="minorEastAsia" w:hint="eastAsia"/>
          <w:sz w:val="24"/>
          <w:szCs w:val="21"/>
        </w:rPr>
        <w:t>被接受的程度。</w:t>
      </w:r>
    </w:p>
    <w:p w:rsidR="006E22D7" w:rsidRPr="00A96E70" w:rsidRDefault="006E22D7" w:rsidP="00557F29">
      <w:pPr>
        <w:ind w:firstLineChars="100" w:firstLine="241"/>
        <w:rPr>
          <w:rFonts w:asciiTheme="minorEastAsia" w:hAnsiTheme="minorEastAsia"/>
          <w:b/>
          <w:sz w:val="24"/>
          <w:szCs w:val="21"/>
        </w:rPr>
      </w:pPr>
      <w:r w:rsidRPr="00A96E70">
        <w:rPr>
          <w:rFonts w:asciiTheme="minorEastAsia" w:hAnsiTheme="minorEastAsia" w:hint="eastAsia"/>
          <w:b/>
          <w:sz w:val="24"/>
          <w:szCs w:val="21"/>
        </w:rPr>
        <w:t>（</w:t>
      </w:r>
      <w:r w:rsidR="00963FB5" w:rsidRPr="00A96E70">
        <w:rPr>
          <w:rFonts w:asciiTheme="minorEastAsia" w:hAnsiTheme="minorEastAsia" w:hint="eastAsia"/>
          <w:b/>
          <w:sz w:val="24"/>
          <w:szCs w:val="21"/>
        </w:rPr>
        <w:t>1</w:t>
      </w:r>
      <w:r w:rsidRPr="00A96E70">
        <w:rPr>
          <w:rFonts w:asciiTheme="minorEastAsia" w:hAnsiTheme="minorEastAsia" w:hint="eastAsia"/>
          <w:b/>
          <w:sz w:val="24"/>
          <w:szCs w:val="21"/>
        </w:rPr>
        <w:t>）</w:t>
      </w:r>
      <w:r w:rsidR="00F015D9" w:rsidRPr="00A96E70">
        <w:rPr>
          <w:rFonts w:asciiTheme="minorEastAsia" w:hAnsiTheme="minorEastAsia" w:hint="eastAsia"/>
          <w:b/>
          <w:sz w:val="24"/>
          <w:szCs w:val="21"/>
        </w:rPr>
        <w:t>效能感不足影响大学生政治社会化</w:t>
      </w:r>
      <w:r w:rsidR="000C1E10" w:rsidRPr="00A96E70">
        <w:rPr>
          <w:rFonts w:asciiTheme="minorEastAsia" w:hAnsiTheme="minorEastAsia" w:hint="eastAsia"/>
          <w:b/>
          <w:sz w:val="24"/>
          <w:szCs w:val="21"/>
        </w:rPr>
        <w:t>进程</w:t>
      </w:r>
    </w:p>
    <w:p w:rsidR="006E22D7" w:rsidRPr="00A96E70" w:rsidRDefault="00963FB5" w:rsidP="00296F78">
      <w:pPr>
        <w:spacing w:line="360" w:lineRule="auto"/>
        <w:ind w:firstLineChars="200" w:firstLine="482"/>
        <w:rPr>
          <w:rFonts w:asciiTheme="minorEastAsia" w:hAnsiTheme="minorEastAsia"/>
          <w:b/>
          <w:sz w:val="24"/>
          <w:szCs w:val="21"/>
        </w:rPr>
      </w:pPr>
      <w:r w:rsidRPr="00A96E70">
        <w:rPr>
          <w:rFonts w:asciiTheme="minorEastAsia" w:hAnsiTheme="minorEastAsia" w:hint="eastAsia"/>
          <w:b/>
          <w:sz w:val="24"/>
          <w:szCs w:val="21"/>
        </w:rPr>
        <w:t>1.</w:t>
      </w:r>
      <w:r w:rsidR="006E22D7" w:rsidRPr="00A96E70">
        <w:rPr>
          <w:rFonts w:asciiTheme="minorEastAsia" w:hAnsiTheme="minorEastAsia" w:hint="eastAsia"/>
          <w:b/>
          <w:sz w:val="24"/>
          <w:szCs w:val="21"/>
        </w:rPr>
        <w:t>非理性网络政治参与</w:t>
      </w:r>
    </w:p>
    <w:p w:rsidR="006E22D7" w:rsidRPr="00930249" w:rsidRDefault="00930249" w:rsidP="008348DF">
      <w:pPr>
        <w:spacing w:line="360" w:lineRule="auto"/>
        <w:ind w:firstLineChars="200" w:firstLine="480"/>
        <w:rPr>
          <w:rFonts w:asciiTheme="minorEastAsia" w:hAnsiTheme="minorEastAsia"/>
          <w:sz w:val="24"/>
          <w:szCs w:val="21"/>
        </w:rPr>
      </w:pPr>
      <w:r w:rsidRPr="00A96E70">
        <w:rPr>
          <w:rFonts w:asciiTheme="minorEastAsia" w:hAnsiTheme="minorEastAsia" w:hint="eastAsia"/>
          <w:sz w:val="24"/>
          <w:szCs w:val="21"/>
        </w:rPr>
        <w:t>在人的行为选择中，集体的影响扮演着非常重要的角色。集体力量是人们共享的信念，同时，它也是人的集体能动性的组成部分。当一个组织或者</w:t>
      </w:r>
      <w:r w:rsidR="006E22D7" w:rsidRPr="00A96E70">
        <w:rPr>
          <w:rFonts w:asciiTheme="minorEastAsia" w:hAnsiTheme="minorEastAsia" w:hint="eastAsia"/>
          <w:sz w:val="24"/>
          <w:szCs w:val="21"/>
        </w:rPr>
        <w:t>集体相信</w:t>
      </w:r>
      <w:r w:rsidR="00A96E70" w:rsidRPr="00A96E70">
        <w:rPr>
          <w:rFonts w:asciiTheme="minorEastAsia" w:hAnsiTheme="minorEastAsia" w:hint="eastAsia"/>
          <w:sz w:val="24"/>
          <w:szCs w:val="21"/>
        </w:rPr>
        <w:t>自身</w:t>
      </w:r>
      <w:r w:rsidR="006E22D7" w:rsidRPr="00A96E70">
        <w:rPr>
          <w:rFonts w:asciiTheme="minorEastAsia" w:hAnsiTheme="minorEastAsia" w:hint="eastAsia"/>
          <w:sz w:val="24"/>
          <w:szCs w:val="21"/>
        </w:rPr>
        <w:t>具有</w:t>
      </w:r>
      <w:r w:rsidRPr="00A96E70">
        <w:rPr>
          <w:rFonts w:asciiTheme="minorEastAsia" w:hAnsiTheme="minorEastAsia" w:hint="eastAsia"/>
          <w:sz w:val="24"/>
          <w:szCs w:val="21"/>
        </w:rPr>
        <w:t>某种能力和力量达到行为的目标时</w:t>
      </w:r>
      <w:r w:rsidR="006E22D7" w:rsidRPr="00A96E70">
        <w:rPr>
          <w:rFonts w:asciiTheme="minorEastAsia" w:hAnsiTheme="minorEastAsia" w:hint="eastAsia"/>
          <w:sz w:val="24"/>
          <w:szCs w:val="21"/>
        </w:rPr>
        <w:t>，他们才会做出这种行为。</w:t>
      </w:r>
      <w:r w:rsidR="00A96E70" w:rsidRPr="00A96E70">
        <w:rPr>
          <w:rFonts w:asciiTheme="minorEastAsia" w:hAnsiTheme="minorEastAsia" w:hint="eastAsia"/>
          <w:sz w:val="24"/>
          <w:szCs w:val="21"/>
        </w:rPr>
        <w:t>虽然在</w:t>
      </w:r>
      <w:r w:rsidR="006E22D7" w:rsidRPr="00A96E70">
        <w:rPr>
          <w:rFonts w:asciiTheme="minorEastAsia" w:hAnsiTheme="minorEastAsia" w:hint="eastAsia"/>
          <w:sz w:val="24"/>
          <w:szCs w:val="21"/>
        </w:rPr>
        <w:t>概念上</w:t>
      </w:r>
      <w:r w:rsidR="00A96E70" w:rsidRPr="00A96E70">
        <w:rPr>
          <w:rFonts w:asciiTheme="minorEastAsia" w:hAnsiTheme="minorEastAsia" w:hint="eastAsia"/>
          <w:sz w:val="24"/>
          <w:szCs w:val="21"/>
        </w:rPr>
        <w:t>有所差异</w:t>
      </w:r>
      <w:r w:rsidR="006E22D7" w:rsidRPr="00A96E70">
        <w:rPr>
          <w:rFonts w:asciiTheme="minorEastAsia" w:hAnsiTheme="minorEastAsia" w:hint="eastAsia"/>
          <w:sz w:val="24"/>
          <w:szCs w:val="21"/>
        </w:rPr>
        <w:t>，</w:t>
      </w:r>
      <w:r w:rsidR="00A96E70" w:rsidRPr="00A96E70">
        <w:rPr>
          <w:rFonts w:asciiTheme="minorEastAsia" w:hAnsiTheme="minorEastAsia" w:hint="eastAsia"/>
          <w:sz w:val="24"/>
          <w:szCs w:val="21"/>
        </w:rPr>
        <w:t>但是，</w:t>
      </w:r>
      <w:r w:rsidR="006E22D7" w:rsidRPr="00A96E70">
        <w:rPr>
          <w:rFonts w:asciiTheme="minorEastAsia" w:hAnsiTheme="minorEastAsia" w:hint="eastAsia"/>
          <w:sz w:val="24"/>
          <w:szCs w:val="21"/>
        </w:rPr>
        <w:t>个体和集体效能</w:t>
      </w:r>
      <w:proofErr w:type="gramStart"/>
      <w:r w:rsidR="00A96E70" w:rsidRPr="00A96E70">
        <w:rPr>
          <w:rFonts w:asciiTheme="minorEastAsia" w:hAnsiTheme="minorEastAsia" w:hint="eastAsia"/>
          <w:sz w:val="24"/>
          <w:szCs w:val="21"/>
        </w:rPr>
        <w:t>感都是</w:t>
      </w:r>
      <w:proofErr w:type="gramEnd"/>
      <w:r w:rsidR="00A96E70" w:rsidRPr="00A96E70">
        <w:rPr>
          <w:rFonts w:asciiTheme="minorEastAsia" w:hAnsiTheme="minorEastAsia" w:hint="eastAsia"/>
          <w:sz w:val="24"/>
          <w:szCs w:val="21"/>
        </w:rPr>
        <w:t>属于</w:t>
      </w:r>
      <w:r w:rsidR="006E22D7" w:rsidRPr="00A96E70">
        <w:rPr>
          <w:rFonts w:asciiTheme="minorEastAsia" w:hAnsiTheme="minorEastAsia" w:hint="eastAsia"/>
          <w:sz w:val="24"/>
          <w:szCs w:val="21"/>
        </w:rPr>
        <w:t>社会认知理论</w:t>
      </w:r>
      <w:r w:rsidR="00A96E70" w:rsidRPr="00A96E70">
        <w:rPr>
          <w:rFonts w:asciiTheme="minorEastAsia" w:hAnsiTheme="minorEastAsia" w:hint="eastAsia"/>
          <w:sz w:val="24"/>
          <w:szCs w:val="21"/>
        </w:rPr>
        <w:t>的组成部分</w:t>
      </w:r>
      <w:r w:rsidR="006E22D7" w:rsidRPr="00A96E70">
        <w:rPr>
          <w:rFonts w:asciiTheme="minorEastAsia" w:hAnsiTheme="minorEastAsia" w:hint="eastAsia"/>
          <w:sz w:val="24"/>
          <w:szCs w:val="21"/>
        </w:rPr>
        <w:t>。</w:t>
      </w:r>
      <w:r w:rsidR="00A96E70" w:rsidRPr="00A96E70">
        <w:rPr>
          <w:rFonts w:asciiTheme="minorEastAsia" w:hAnsiTheme="minorEastAsia" w:hint="eastAsia"/>
          <w:sz w:val="24"/>
          <w:szCs w:val="21"/>
        </w:rPr>
        <w:t>在</w:t>
      </w:r>
      <w:r w:rsidR="006E22D7" w:rsidRPr="00A96E70">
        <w:rPr>
          <w:rFonts w:asciiTheme="minorEastAsia" w:hAnsiTheme="minorEastAsia" w:hint="eastAsia"/>
          <w:sz w:val="24"/>
          <w:szCs w:val="21"/>
        </w:rPr>
        <w:t>社会认知理论</w:t>
      </w:r>
      <w:r w:rsidR="00A96E70" w:rsidRPr="00A96E70">
        <w:rPr>
          <w:rFonts w:asciiTheme="minorEastAsia" w:hAnsiTheme="minorEastAsia" w:hint="eastAsia"/>
          <w:sz w:val="24"/>
          <w:szCs w:val="21"/>
        </w:rPr>
        <w:t>中存在这样的</w:t>
      </w:r>
      <w:r w:rsidR="006E22D7" w:rsidRPr="00A96E70">
        <w:rPr>
          <w:rFonts w:asciiTheme="minorEastAsia" w:hAnsiTheme="minorEastAsia" w:hint="eastAsia"/>
          <w:sz w:val="24"/>
          <w:szCs w:val="21"/>
        </w:rPr>
        <w:t>基本的假设</w:t>
      </w:r>
      <w:r w:rsidR="00A96E70" w:rsidRPr="00A96E70">
        <w:rPr>
          <w:rFonts w:asciiTheme="minorEastAsia" w:hAnsiTheme="minorEastAsia" w:hint="eastAsia"/>
          <w:sz w:val="24"/>
          <w:szCs w:val="21"/>
        </w:rPr>
        <w:t>，</w:t>
      </w:r>
      <w:r w:rsidR="006E22D7" w:rsidRPr="00A96E70">
        <w:rPr>
          <w:rFonts w:asciiTheme="minorEastAsia" w:hAnsiTheme="minorEastAsia" w:hint="eastAsia"/>
          <w:sz w:val="24"/>
          <w:szCs w:val="21"/>
        </w:rPr>
        <w:t>个体和集体通过效能信念而行使主体</w:t>
      </w:r>
      <w:r w:rsidR="00A96E70" w:rsidRPr="00A96E70">
        <w:rPr>
          <w:rFonts w:asciiTheme="minorEastAsia" w:hAnsiTheme="minorEastAsia" w:hint="eastAsia"/>
          <w:sz w:val="24"/>
          <w:szCs w:val="21"/>
        </w:rPr>
        <w:t>的</w:t>
      </w:r>
      <w:r w:rsidR="006E22D7" w:rsidRPr="00A96E70">
        <w:rPr>
          <w:rFonts w:asciiTheme="minorEastAsia" w:hAnsiTheme="minorEastAsia" w:hint="eastAsia"/>
          <w:sz w:val="24"/>
          <w:szCs w:val="21"/>
        </w:rPr>
        <w:t>能动性。依据</w:t>
      </w:r>
      <w:r w:rsidR="00A96E70" w:rsidRPr="00A96E70">
        <w:rPr>
          <w:rFonts w:asciiTheme="minorEastAsia" w:hAnsiTheme="minorEastAsia" w:hint="eastAsia"/>
          <w:sz w:val="24"/>
          <w:szCs w:val="21"/>
        </w:rPr>
        <w:t>这种</w:t>
      </w:r>
      <w:r w:rsidR="006E22D7" w:rsidRPr="00A96E70">
        <w:rPr>
          <w:rFonts w:asciiTheme="minorEastAsia" w:hAnsiTheme="minorEastAsia" w:hint="eastAsia"/>
          <w:sz w:val="24"/>
          <w:szCs w:val="21"/>
        </w:rPr>
        <w:t>理论，</w:t>
      </w:r>
      <w:r w:rsidR="00A96E70" w:rsidRPr="00A96E70">
        <w:rPr>
          <w:rFonts w:asciiTheme="minorEastAsia" w:hAnsiTheme="minorEastAsia" w:hint="eastAsia"/>
          <w:sz w:val="24"/>
          <w:szCs w:val="21"/>
        </w:rPr>
        <w:t>效能感的强弱将影响</w:t>
      </w:r>
      <w:r w:rsidR="006E22D7" w:rsidRPr="00A96E70">
        <w:rPr>
          <w:rFonts w:asciiTheme="minorEastAsia" w:hAnsiTheme="minorEastAsia" w:hint="eastAsia"/>
          <w:sz w:val="24"/>
          <w:szCs w:val="21"/>
        </w:rPr>
        <w:t>个体和集体（通过个体的行为）行使的能动性</w:t>
      </w:r>
      <w:r w:rsidR="00A96E70" w:rsidRPr="00A96E70">
        <w:rPr>
          <w:rFonts w:asciiTheme="minorEastAsia" w:hAnsiTheme="minorEastAsia" w:hint="eastAsia"/>
          <w:sz w:val="24"/>
          <w:szCs w:val="21"/>
        </w:rPr>
        <w:t>，从而对行为产生影响</w:t>
      </w:r>
      <w:r w:rsidR="006E22D7" w:rsidRPr="00A96E70">
        <w:rPr>
          <w:rFonts w:asciiTheme="minorEastAsia" w:hAnsiTheme="minorEastAsia" w:hint="eastAsia"/>
          <w:sz w:val="24"/>
          <w:szCs w:val="21"/>
        </w:rPr>
        <w:t>。这</w:t>
      </w:r>
      <w:r w:rsidR="006E22D7" w:rsidRPr="00930249">
        <w:rPr>
          <w:rFonts w:asciiTheme="minorEastAsia" w:hAnsiTheme="minorEastAsia" w:hint="eastAsia"/>
          <w:sz w:val="24"/>
          <w:szCs w:val="21"/>
        </w:rPr>
        <w:t>样，班杜拉通过集体能动性的假设在理论上完成了从自我效能向集体效能的转变。</w:t>
      </w:r>
      <w:r w:rsidR="00963FB5" w:rsidRPr="00930249">
        <w:rPr>
          <w:rFonts w:asciiTheme="minorEastAsia" w:hAnsiTheme="minorEastAsia" w:hint="eastAsia"/>
          <w:sz w:val="24"/>
          <w:szCs w:val="21"/>
        </w:rPr>
        <w:t>当个体效能感缺失时，青年大学生不认为自己在网络上的意见和建议能够形成实际的影响力，因而对其政治参与行为保持较低的信心，从而影响其政治参与的效果。青年大学生在网络生活中的偏好表现的非常明显，网络政治参与仅仅占据很少的部分。</w:t>
      </w:r>
      <w:r w:rsidR="007A72AC" w:rsidRPr="00930249">
        <w:rPr>
          <w:rFonts w:asciiTheme="minorEastAsia" w:hAnsiTheme="minorEastAsia" w:hint="eastAsia"/>
          <w:sz w:val="24"/>
          <w:szCs w:val="21"/>
        </w:rPr>
        <w:t>群体极化现象则是很多学者关注的焦点。在网络社会中，观点相同的或者相近的人更容易相互影响并且更加认同自己的观点，甚至走上极化。群体极化现象的出现一个很重要的原因是集体效能感的缺乏。个体之间的相互作用从而形成普遍存在的价值理念，影响群体的价值观念和行为选择。</w:t>
      </w:r>
    </w:p>
    <w:p w:rsidR="006E22D7" w:rsidRPr="00954A87" w:rsidRDefault="00296F78" w:rsidP="00296F78">
      <w:pPr>
        <w:spacing w:line="360" w:lineRule="auto"/>
        <w:ind w:firstLineChars="200" w:firstLine="482"/>
        <w:rPr>
          <w:rFonts w:asciiTheme="minorEastAsia" w:hAnsiTheme="minorEastAsia"/>
          <w:b/>
          <w:sz w:val="24"/>
          <w:szCs w:val="21"/>
        </w:rPr>
      </w:pPr>
      <w:r w:rsidRPr="00954A87">
        <w:rPr>
          <w:rFonts w:asciiTheme="minorEastAsia" w:hAnsiTheme="minorEastAsia" w:hint="eastAsia"/>
          <w:b/>
          <w:sz w:val="24"/>
          <w:szCs w:val="21"/>
        </w:rPr>
        <w:t>2.</w:t>
      </w:r>
      <w:r w:rsidR="00F015D9" w:rsidRPr="00954A87">
        <w:rPr>
          <w:rFonts w:asciiTheme="minorEastAsia" w:hAnsiTheme="minorEastAsia" w:hint="eastAsia"/>
          <w:b/>
          <w:sz w:val="24"/>
          <w:szCs w:val="21"/>
        </w:rPr>
        <w:t>政治认同困境</w:t>
      </w:r>
    </w:p>
    <w:p w:rsidR="00F015D9" w:rsidRPr="00A96E70" w:rsidRDefault="00954A87" w:rsidP="00296F78">
      <w:pPr>
        <w:spacing w:line="360" w:lineRule="auto"/>
        <w:ind w:firstLineChars="200" w:firstLine="480"/>
        <w:rPr>
          <w:rFonts w:asciiTheme="minorEastAsia" w:hAnsiTheme="minorEastAsia"/>
          <w:sz w:val="24"/>
          <w:szCs w:val="21"/>
        </w:rPr>
      </w:pPr>
      <w:r w:rsidRPr="00954A87">
        <w:rPr>
          <w:rFonts w:asciiTheme="minorEastAsia" w:hAnsiTheme="minorEastAsia" w:hint="eastAsia"/>
          <w:sz w:val="24"/>
          <w:szCs w:val="21"/>
        </w:rPr>
        <w:t>人们在参与政治活动中会产生一种意识上的归属和认同感，这种归属和认同感就是政治认同。在一些政治活动中，人们通过政治联系确定自己的政治身份。</w:t>
      </w:r>
      <w:r w:rsidR="00F015D9" w:rsidRPr="00954A87">
        <w:rPr>
          <w:rFonts w:asciiTheme="minorEastAsia" w:hAnsiTheme="minorEastAsia" w:hint="eastAsia"/>
          <w:sz w:val="24"/>
          <w:szCs w:val="21"/>
        </w:rPr>
        <w:lastRenderedPageBreak/>
        <w:t>如某一政党的党</w:t>
      </w:r>
      <w:r w:rsidRPr="00954A87">
        <w:rPr>
          <w:rFonts w:asciiTheme="minorEastAsia" w:hAnsiTheme="minorEastAsia" w:hint="eastAsia"/>
          <w:sz w:val="24"/>
          <w:szCs w:val="21"/>
        </w:rPr>
        <w:t>员、某一阶级的成员、某一政治过程的参与者或某一政治信念的追求者</w:t>
      </w:r>
      <w:r w:rsidR="00F015D9" w:rsidRPr="00954A87">
        <w:rPr>
          <w:rFonts w:asciiTheme="minorEastAsia" w:hAnsiTheme="minorEastAsia" w:hint="eastAsia"/>
          <w:sz w:val="24"/>
          <w:szCs w:val="21"/>
        </w:rPr>
        <w:t>等，并自觉地以组织及过程的要求来规范自己的政治行为。</w:t>
      </w:r>
      <w:r w:rsidR="00F015D9" w:rsidRPr="00A96E70">
        <w:rPr>
          <w:rFonts w:asciiTheme="minorEastAsia" w:hAnsiTheme="minorEastAsia" w:hint="eastAsia"/>
          <w:sz w:val="24"/>
          <w:szCs w:val="21"/>
        </w:rPr>
        <w:t>这种</w:t>
      </w:r>
      <w:r w:rsidR="00E57E15">
        <w:rPr>
          <w:rFonts w:asciiTheme="minorEastAsia" w:hAnsiTheme="minorEastAsia" w:hint="eastAsia"/>
          <w:sz w:val="24"/>
          <w:szCs w:val="21"/>
        </w:rPr>
        <w:t xml:space="preserve"> </w:t>
      </w:r>
      <w:r w:rsidR="00F015D9" w:rsidRPr="00A96E70">
        <w:rPr>
          <w:rFonts w:asciiTheme="minorEastAsia" w:hAnsiTheme="minorEastAsia" w:hint="eastAsia"/>
          <w:sz w:val="24"/>
          <w:szCs w:val="21"/>
        </w:rPr>
        <w:t>现象就是政治认同。</w:t>
      </w:r>
    </w:p>
    <w:p w:rsidR="005C694F" w:rsidRPr="00A96E70" w:rsidRDefault="00453E3D" w:rsidP="005C694F">
      <w:pPr>
        <w:spacing w:line="360" w:lineRule="auto"/>
        <w:ind w:firstLineChars="200" w:firstLine="480"/>
        <w:rPr>
          <w:rFonts w:asciiTheme="minorEastAsia" w:hAnsiTheme="minorEastAsia"/>
          <w:sz w:val="24"/>
          <w:szCs w:val="21"/>
        </w:rPr>
      </w:pPr>
      <w:r w:rsidRPr="00A96E70">
        <w:rPr>
          <w:rFonts w:asciiTheme="minorEastAsia" w:hAnsiTheme="minorEastAsia" w:hint="eastAsia"/>
          <w:sz w:val="24"/>
          <w:szCs w:val="21"/>
        </w:rPr>
        <w:t>在网络化的过程中，青年大学生具有较高的自主性和自</w:t>
      </w:r>
      <w:r w:rsidR="000C1E10" w:rsidRPr="00A96E70">
        <w:rPr>
          <w:rFonts w:asciiTheme="minorEastAsia" w:hAnsiTheme="minorEastAsia" w:hint="eastAsia"/>
          <w:sz w:val="24"/>
          <w:szCs w:val="21"/>
        </w:rPr>
        <w:t>发</w:t>
      </w:r>
      <w:r w:rsidRPr="00A96E70">
        <w:rPr>
          <w:rFonts w:asciiTheme="minorEastAsia" w:hAnsiTheme="minorEastAsia" w:hint="eastAsia"/>
          <w:sz w:val="24"/>
          <w:szCs w:val="21"/>
        </w:rPr>
        <w:t>性，因此，这是一种“</w:t>
      </w:r>
      <w:r w:rsidR="002E251D" w:rsidRPr="00A96E70">
        <w:rPr>
          <w:rFonts w:asciiTheme="minorEastAsia" w:hAnsiTheme="minorEastAsia" w:hint="eastAsia"/>
          <w:sz w:val="24"/>
          <w:szCs w:val="21"/>
        </w:rPr>
        <w:t>主动的建构性社会认同</w:t>
      </w:r>
      <w:r w:rsidRPr="00A96E70">
        <w:rPr>
          <w:rFonts w:asciiTheme="minorEastAsia" w:hAnsiTheme="minorEastAsia" w:hint="eastAsia"/>
          <w:sz w:val="24"/>
          <w:szCs w:val="21"/>
        </w:rPr>
        <w:t>”。</w:t>
      </w:r>
      <w:r w:rsidRPr="005C694F">
        <w:rPr>
          <w:rFonts w:asciiTheme="minorEastAsia" w:hAnsiTheme="minorEastAsia" w:hint="eastAsia"/>
          <w:sz w:val="24"/>
          <w:szCs w:val="21"/>
        </w:rPr>
        <w:t>在</w:t>
      </w:r>
      <w:r w:rsidR="002E251D" w:rsidRPr="005C694F">
        <w:rPr>
          <w:rFonts w:asciiTheme="minorEastAsia" w:hAnsiTheme="minorEastAsia" w:hint="eastAsia"/>
          <w:sz w:val="24"/>
          <w:szCs w:val="21"/>
        </w:rPr>
        <w:t>自主自觉的网络交流中，</w:t>
      </w:r>
      <w:r w:rsidR="005C694F" w:rsidRPr="005C694F">
        <w:rPr>
          <w:rFonts w:asciiTheme="minorEastAsia" w:hAnsiTheme="minorEastAsia" w:hint="eastAsia"/>
          <w:sz w:val="24"/>
          <w:szCs w:val="21"/>
        </w:rPr>
        <w:t>由于</w:t>
      </w:r>
      <w:r w:rsidR="002E251D" w:rsidRPr="005C694F">
        <w:rPr>
          <w:rFonts w:asciiTheme="minorEastAsia" w:hAnsiTheme="minorEastAsia" w:hint="eastAsia"/>
          <w:sz w:val="24"/>
          <w:szCs w:val="21"/>
        </w:rPr>
        <w:t>相似个体的共同处境</w:t>
      </w:r>
      <w:r w:rsidR="005C694F" w:rsidRPr="005C694F">
        <w:rPr>
          <w:rFonts w:asciiTheme="minorEastAsia" w:hAnsiTheme="minorEastAsia" w:hint="eastAsia"/>
          <w:sz w:val="24"/>
          <w:szCs w:val="21"/>
        </w:rPr>
        <w:t>、</w:t>
      </w:r>
      <w:r w:rsidR="002E251D" w:rsidRPr="005C694F">
        <w:rPr>
          <w:rFonts w:asciiTheme="minorEastAsia" w:hAnsiTheme="minorEastAsia" w:hint="eastAsia"/>
          <w:sz w:val="24"/>
          <w:szCs w:val="21"/>
        </w:rPr>
        <w:t>利益</w:t>
      </w:r>
      <w:r w:rsidR="005C694F" w:rsidRPr="005C694F">
        <w:rPr>
          <w:rFonts w:asciiTheme="minorEastAsia" w:hAnsiTheme="minorEastAsia" w:hint="eastAsia"/>
          <w:sz w:val="24"/>
          <w:szCs w:val="21"/>
        </w:rPr>
        <w:t>，青年网民相互联系</w:t>
      </w:r>
      <w:r w:rsidR="002E251D" w:rsidRPr="005C694F">
        <w:rPr>
          <w:rFonts w:asciiTheme="minorEastAsia" w:hAnsiTheme="minorEastAsia" w:hint="eastAsia"/>
          <w:sz w:val="24"/>
          <w:szCs w:val="21"/>
        </w:rPr>
        <w:t>，并进而对周围的事物形成共识、结成群体，于是，网络社会中的认同一定会从个体认同联结为群体认同或集体认同，即真正意义的社会认同</w:t>
      </w:r>
      <w:r w:rsidR="00CC2A7A" w:rsidRPr="005C694F">
        <w:rPr>
          <w:rFonts w:asciiTheme="minorEastAsia" w:hAnsiTheme="minorEastAsia" w:hint="eastAsia"/>
          <w:sz w:val="24"/>
          <w:szCs w:val="21"/>
        </w:rPr>
        <w:t>。</w:t>
      </w:r>
      <w:r w:rsidR="007A72AC" w:rsidRPr="005C694F">
        <w:rPr>
          <w:rStyle w:val="aa"/>
          <w:rFonts w:asciiTheme="minorEastAsia" w:hAnsiTheme="minorEastAsia"/>
          <w:sz w:val="24"/>
          <w:szCs w:val="21"/>
        </w:rPr>
        <w:footnoteReference w:id="3"/>
      </w:r>
      <w:r w:rsidR="005C694F" w:rsidRPr="00A96E70">
        <w:rPr>
          <w:rFonts w:asciiTheme="minorEastAsia" w:hAnsiTheme="minorEastAsia" w:hint="eastAsia"/>
          <w:sz w:val="24"/>
          <w:szCs w:val="21"/>
        </w:rPr>
        <w:t>青年的政治认同具有很大的不确定性，同时也面临</w:t>
      </w:r>
      <w:proofErr w:type="gramStart"/>
      <w:r w:rsidR="005C694F" w:rsidRPr="00A96E70">
        <w:rPr>
          <w:rFonts w:asciiTheme="minorEastAsia" w:hAnsiTheme="minorEastAsia" w:hint="eastAsia"/>
          <w:sz w:val="24"/>
          <w:szCs w:val="21"/>
        </w:rPr>
        <w:t>着场域</w:t>
      </w:r>
      <w:proofErr w:type="gramEnd"/>
      <w:r w:rsidR="005C694F" w:rsidRPr="00A96E70">
        <w:rPr>
          <w:rFonts w:asciiTheme="minorEastAsia" w:hAnsiTheme="minorEastAsia" w:hint="eastAsia"/>
          <w:sz w:val="24"/>
          <w:szCs w:val="21"/>
        </w:rPr>
        <w:t>转换带来的阻力。当前，转型的中国社会价值观具有开放性和多元化的特征。这为西方资本主义政治思想和民主自由理念的传播提供了空间。网络社区和自媒体的迅速发展成为塑造大学生意识形态的重要途径。相对于中</w:t>
      </w:r>
      <w:proofErr w:type="gramStart"/>
      <w:r w:rsidR="005C694F" w:rsidRPr="00A96E70">
        <w:rPr>
          <w:rFonts w:asciiTheme="minorEastAsia" w:hAnsiTheme="minorEastAsia" w:hint="eastAsia"/>
          <w:sz w:val="24"/>
          <w:szCs w:val="21"/>
        </w:rPr>
        <w:t>规</w:t>
      </w:r>
      <w:proofErr w:type="gramEnd"/>
      <w:r w:rsidR="005C694F" w:rsidRPr="00A96E70">
        <w:rPr>
          <w:rFonts w:asciiTheme="minorEastAsia" w:hAnsiTheme="minorEastAsia" w:hint="eastAsia"/>
          <w:sz w:val="24"/>
          <w:szCs w:val="21"/>
        </w:rPr>
        <w:t>中矩的主流媒体来说，一些社区和自媒体抓住了青年大学生精神消费需求的内容和形式，成为影响青年大学生的价值观念和行为取舍的重要媒介。</w:t>
      </w:r>
    </w:p>
    <w:p w:rsidR="009B2210" w:rsidRPr="008348DF" w:rsidRDefault="009B2210" w:rsidP="008348DF">
      <w:pPr>
        <w:spacing w:line="360" w:lineRule="auto"/>
        <w:ind w:firstLineChars="200" w:firstLine="480"/>
        <w:rPr>
          <w:rFonts w:asciiTheme="minorEastAsia" w:hAnsiTheme="minorEastAsia"/>
          <w:sz w:val="24"/>
          <w:szCs w:val="21"/>
        </w:rPr>
      </w:pPr>
    </w:p>
    <w:p w:rsidR="00BD1E01" w:rsidRPr="00B070DF" w:rsidRDefault="00BD1E01" w:rsidP="00BD1E01">
      <w:pPr>
        <w:pStyle w:val="12"/>
      </w:pPr>
      <w:bookmarkStart w:id="30" w:name="_Toc484503351"/>
      <w:bookmarkStart w:id="31" w:name="_Toc484092160"/>
      <w:r w:rsidRPr="00B070DF">
        <w:rPr>
          <w:rFonts w:hint="eastAsia"/>
        </w:rPr>
        <w:lastRenderedPageBreak/>
        <w:t>四</w:t>
      </w:r>
      <w:r w:rsidRPr="00B070DF">
        <w:t>、大学生网络政治效能感问卷的编制</w:t>
      </w:r>
      <w:r w:rsidRPr="00B070DF">
        <w:rPr>
          <w:rFonts w:hint="eastAsia"/>
        </w:rPr>
        <w:t>及</w:t>
      </w:r>
      <w:r w:rsidRPr="00B070DF">
        <w:t>描述统计</w:t>
      </w:r>
      <w:bookmarkEnd w:id="30"/>
    </w:p>
    <w:p w:rsidR="00BD1E01" w:rsidRPr="00B070DF" w:rsidRDefault="00BD1E01" w:rsidP="00BD1E01">
      <w:pPr>
        <w:pStyle w:val="1"/>
        <w:spacing w:before="0" w:after="0" w:line="300" w:lineRule="auto"/>
        <w:ind w:leftChars="200" w:left="420"/>
        <w:rPr>
          <w:rFonts w:asciiTheme="minorEastAsia" w:hAnsiTheme="minorEastAsia"/>
          <w:sz w:val="28"/>
          <w:szCs w:val="24"/>
        </w:rPr>
      </w:pPr>
      <w:bookmarkStart w:id="32" w:name="_Toc484503352"/>
      <w:r w:rsidRPr="00B070DF">
        <w:rPr>
          <w:rFonts w:asciiTheme="minorEastAsia" w:hAnsiTheme="minorEastAsia" w:hint="eastAsia"/>
          <w:sz w:val="28"/>
          <w:szCs w:val="24"/>
        </w:rPr>
        <w:t>（一</w:t>
      </w:r>
      <w:r w:rsidRPr="00B070DF">
        <w:rPr>
          <w:rFonts w:asciiTheme="minorEastAsia" w:hAnsiTheme="minorEastAsia"/>
          <w:sz w:val="28"/>
          <w:szCs w:val="24"/>
        </w:rPr>
        <w:t>）问卷的编制思路</w:t>
      </w:r>
      <w:bookmarkEnd w:id="32"/>
    </w:p>
    <w:p w:rsidR="00BD1E01" w:rsidRPr="00B070DF" w:rsidRDefault="00BD1E01" w:rsidP="00BD1E01">
      <w:pPr>
        <w:autoSpaceDE w:val="0"/>
        <w:autoSpaceDN w:val="0"/>
        <w:adjustRightInd w:val="0"/>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大学生</w:t>
      </w:r>
      <w:r w:rsidRPr="00B070DF">
        <w:rPr>
          <w:rFonts w:asciiTheme="minorEastAsia" w:hAnsiTheme="minorEastAsia"/>
          <w:sz w:val="24"/>
          <w:szCs w:val="21"/>
        </w:rPr>
        <w:t>网络政治效能感问卷编制的思路如下：</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sz w:val="24"/>
          <w:szCs w:val="21"/>
        </w:rPr>
      </w:pPr>
      <w:r w:rsidRPr="00B070DF">
        <w:rPr>
          <w:rFonts w:asciiTheme="minorEastAsia" w:hAnsiTheme="minorEastAsia"/>
          <w:b/>
          <w:sz w:val="24"/>
          <w:szCs w:val="21"/>
        </w:rPr>
        <w:t>（1）文献分析：</w:t>
      </w:r>
      <w:r w:rsidRPr="00B070DF">
        <w:rPr>
          <w:rFonts w:asciiTheme="minorEastAsia" w:hAnsiTheme="minorEastAsia" w:hint="eastAsia"/>
          <w:sz w:val="24"/>
          <w:szCs w:val="21"/>
        </w:rPr>
        <w:t>通过对</w:t>
      </w:r>
      <w:r w:rsidRPr="00B070DF">
        <w:rPr>
          <w:rFonts w:asciiTheme="minorEastAsia" w:hAnsiTheme="minorEastAsia"/>
          <w:sz w:val="24"/>
          <w:szCs w:val="21"/>
        </w:rPr>
        <w:t>现有文献</w:t>
      </w:r>
      <w:r w:rsidRPr="00B070DF">
        <w:rPr>
          <w:rFonts w:asciiTheme="minorEastAsia" w:hAnsiTheme="minorEastAsia" w:hint="eastAsia"/>
          <w:sz w:val="24"/>
          <w:szCs w:val="21"/>
        </w:rPr>
        <w:t>进行</w:t>
      </w:r>
      <w:r w:rsidRPr="00B070DF">
        <w:rPr>
          <w:rFonts w:asciiTheme="minorEastAsia" w:hAnsiTheme="minorEastAsia"/>
          <w:sz w:val="24"/>
          <w:szCs w:val="21"/>
        </w:rPr>
        <w:t>分析，</w:t>
      </w:r>
      <w:r w:rsidRPr="00B070DF">
        <w:rPr>
          <w:rFonts w:asciiTheme="minorEastAsia" w:hAnsiTheme="minorEastAsia" w:hint="eastAsia"/>
          <w:sz w:val="24"/>
          <w:szCs w:val="21"/>
        </w:rPr>
        <w:t>研究</w:t>
      </w:r>
      <w:r w:rsidRPr="00B070DF">
        <w:rPr>
          <w:rFonts w:asciiTheme="minorEastAsia" w:hAnsiTheme="minorEastAsia"/>
          <w:sz w:val="24"/>
          <w:szCs w:val="21"/>
        </w:rPr>
        <w:t>大学生网络政治效能感的</w:t>
      </w:r>
      <w:r w:rsidRPr="00B070DF">
        <w:rPr>
          <w:rFonts w:asciiTheme="minorEastAsia" w:hAnsiTheme="minorEastAsia" w:hint="eastAsia"/>
          <w:sz w:val="24"/>
          <w:szCs w:val="21"/>
        </w:rPr>
        <w:t>构成</w:t>
      </w:r>
      <w:r w:rsidRPr="00B070DF">
        <w:rPr>
          <w:rFonts w:asciiTheme="minorEastAsia" w:hAnsiTheme="minorEastAsia"/>
          <w:sz w:val="24"/>
          <w:szCs w:val="21"/>
        </w:rPr>
        <w:t>及</w:t>
      </w:r>
      <w:r w:rsidRPr="00B070DF">
        <w:rPr>
          <w:rFonts w:asciiTheme="minorEastAsia" w:hAnsiTheme="minorEastAsia" w:hint="eastAsia"/>
          <w:sz w:val="24"/>
          <w:szCs w:val="21"/>
        </w:rPr>
        <w:t>影响</w:t>
      </w:r>
      <w:r w:rsidRPr="00B070DF">
        <w:rPr>
          <w:rFonts w:asciiTheme="minorEastAsia" w:hAnsiTheme="minorEastAsia"/>
          <w:sz w:val="24"/>
          <w:szCs w:val="21"/>
        </w:rPr>
        <w:t>效能感的因素。</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sz w:val="24"/>
          <w:szCs w:val="21"/>
        </w:rPr>
      </w:pPr>
      <w:r w:rsidRPr="00B070DF">
        <w:rPr>
          <w:rFonts w:asciiTheme="minorEastAsia" w:hAnsiTheme="minorEastAsia"/>
          <w:b/>
          <w:sz w:val="24"/>
          <w:szCs w:val="21"/>
        </w:rPr>
        <w:t>（2）</w:t>
      </w:r>
      <w:r w:rsidRPr="00B070DF">
        <w:rPr>
          <w:rFonts w:asciiTheme="minorEastAsia" w:hAnsiTheme="minorEastAsia" w:hint="eastAsia"/>
          <w:b/>
          <w:sz w:val="24"/>
          <w:szCs w:val="21"/>
        </w:rPr>
        <w:t xml:space="preserve"> </w:t>
      </w:r>
      <w:r w:rsidRPr="00B070DF">
        <w:rPr>
          <w:rFonts w:asciiTheme="minorEastAsia" w:hAnsiTheme="minorEastAsia"/>
          <w:b/>
          <w:sz w:val="24"/>
          <w:szCs w:val="21"/>
        </w:rPr>
        <w:t>结构式访谈：</w:t>
      </w:r>
      <w:r w:rsidRPr="00B070DF">
        <w:rPr>
          <w:rFonts w:asciiTheme="minorEastAsia" w:hAnsiTheme="minorEastAsia" w:hint="eastAsia"/>
          <w:sz w:val="24"/>
          <w:szCs w:val="21"/>
        </w:rPr>
        <w:t>通过对</w:t>
      </w:r>
      <w:r w:rsidRPr="00B070DF">
        <w:rPr>
          <w:rFonts w:asciiTheme="minorEastAsia" w:hAnsiTheme="minorEastAsia"/>
          <w:sz w:val="24"/>
          <w:szCs w:val="21"/>
        </w:rPr>
        <w:t>大学生进行</w:t>
      </w:r>
      <w:r w:rsidRPr="00B070DF">
        <w:rPr>
          <w:rFonts w:asciiTheme="minorEastAsia" w:hAnsiTheme="minorEastAsia" w:hint="eastAsia"/>
          <w:sz w:val="24"/>
          <w:szCs w:val="21"/>
        </w:rPr>
        <w:t>访谈</w:t>
      </w:r>
      <w:r w:rsidRPr="00B070DF">
        <w:rPr>
          <w:rFonts w:asciiTheme="minorEastAsia" w:hAnsiTheme="minorEastAsia"/>
          <w:sz w:val="24"/>
          <w:szCs w:val="21"/>
        </w:rPr>
        <w:t>，了解</w:t>
      </w:r>
      <w:r w:rsidRPr="00B070DF">
        <w:rPr>
          <w:rFonts w:asciiTheme="minorEastAsia" w:hAnsiTheme="minorEastAsia" w:hint="eastAsia"/>
          <w:sz w:val="24"/>
          <w:szCs w:val="21"/>
        </w:rPr>
        <w:t>其</w:t>
      </w:r>
      <w:r w:rsidRPr="00B070DF">
        <w:rPr>
          <w:rFonts w:asciiTheme="minorEastAsia" w:hAnsiTheme="minorEastAsia"/>
          <w:sz w:val="24"/>
          <w:szCs w:val="21"/>
        </w:rPr>
        <w:t>网络政治效能感的内容。</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sz w:val="24"/>
          <w:szCs w:val="21"/>
        </w:rPr>
      </w:pPr>
      <w:r w:rsidRPr="00B070DF">
        <w:rPr>
          <w:rFonts w:asciiTheme="minorEastAsia" w:hAnsiTheme="minorEastAsia"/>
          <w:b/>
          <w:sz w:val="24"/>
          <w:szCs w:val="21"/>
        </w:rPr>
        <w:t>（3）初始问卷编制：</w:t>
      </w:r>
      <w:r w:rsidRPr="00B070DF">
        <w:rPr>
          <w:rFonts w:asciiTheme="minorEastAsia" w:hAnsiTheme="minorEastAsia" w:hint="eastAsia"/>
          <w:sz w:val="24"/>
          <w:szCs w:val="21"/>
        </w:rPr>
        <w:t>通过</w:t>
      </w:r>
      <w:r w:rsidRPr="00B070DF">
        <w:rPr>
          <w:rFonts w:asciiTheme="minorEastAsia" w:hAnsiTheme="minorEastAsia"/>
          <w:sz w:val="24"/>
          <w:szCs w:val="21"/>
        </w:rPr>
        <w:t>文献研究、</w:t>
      </w:r>
      <w:r w:rsidRPr="00B070DF">
        <w:rPr>
          <w:rFonts w:asciiTheme="minorEastAsia" w:hAnsiTheme="minorEastAsia" w:hint="eastAsia"/>
          <w:sz w:val="24"/>
          <w:szCs w:val="21"/>
        </w:rPr>
        <w:t>问卷研究</w:t>
      </w:r>
      <w:r w:rsidRPr="00B070DF">
        <w:rPr>
          <w:rFonts w:asciiTheme="minorEastAsia" w:hAnsiTheme="minorEastAsia"/>
          <w:sz w:val="24"/>
          <w:szCs w:val="21"/>
        </w:rPr>
        <w:t>和访谈</w:t>
      </w:r>
      <w:r w:rsidRPr="00B070DF">
        <w:rPr>
          <w:rFonts w:asciiTheme="minorEastAsia" w:hAnsiTheme="minorEastAsia" w:hint="eastAsia"/>
          <w:sz w:val="24"/>
          <w:szCs w:val="21"/>
        </w:rPr>
        <w:t>收集信息，并</w:t>
      </w:r>
      <w:r w:rsidRPr="00B070DF">
        <w:rPr>
          <w:rFonts w:asciiTheme="minorEastAsia" w:hAnsiTheme="minorEastAsia"/>
          <w:sz w:val="24"/>
          <w:szCs w:val="21"/>
        </w:rPr>
        <w:t>结合</w:t>
      </w:r>
      <w:r w:rsidRPr="00B070DF">
        <w:rPr>
          <w:rFonts w:asciiTheme="minorEastAsia" w:hAnsiTheme="minorEastAsia" w:hint="eastAsia"/>
          <w:sz w:val="24"/>
          <w:szCs w:val="21"/>
        </w:rPr>
        <w:t>相</w:t>
      </w:r>
      <w:r w:rsidRPr="00B070DF">
        <w:rPr>
          <w:rFonts w:asciiTheme="minorEastAsia" w:hAnsiTheme="minorEastAsia"/>
          <w:sz w:val="24"/>
          <w:szCs w:val="21"/>
        </w:rPr>
        <w:t>关专家的建议，</w:t>
      </w:r>
      <w:r w:rsidRPr="00B070DF">
        <w:rPr>
          <w:rFonts w:asciiTheme="minorEastAsia" w:hAnsiTheme="minorEastAsia" w:hint="eastAsia"/>
          <w:sz w:val="24"/>
          <w:szCs w:val="21"/>
        </w:rPr>
        <w:t>整合</w:t>
      </w:r>
      <w:r w:rsidRPr="00B070DF">
        <w:rPr>
          <w:rFonts w:asciiTheme="minorEastAsia" w:hAnsiTheme="minorEastAsia"/>
          <w:sz w:val="24"/>
          <w:szCs w:val="21"/>
        </w:rPr>
        <w:t>编制初始问卷。</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sz w:val="24"/>
          <w:szCs w:val="21"/>
        </w:rPr>
      </w:pPr>
      <w:r w:rsidRPr="00B070DF">
        <w:rPr>
          <w:rFonts w:asciiTheme="minorEastAsia" w:hAnsiTheme="minorEastAsia"/>
          <w:b/>
          <w:sz w:val="24"/>
          <w:szCs w:val="21"/>
        </w:rPr>
        <w:t>（4）正式问卷的形成：</w:t>
      </w:r>
      <w:r w:rsidRPr="00B070DF">
        <w:rPr>
          <w:rFonts w:asciiTheme="minorEastAsia" w:hAnsiTheme="minorEastAsia" w:hint="eastAsia"/>
          <w:sz w:val="24"/>
          <w:szCs w:val="21"/>
        </w:rPr>
        <w:t>对</w:t>
      </w:r>
      <w:r w:rsidRPr="00B070DF">
        <w:rPr>
          <w:rFonts w:asciiTheme="minorEastAsia" w:hAnsiTheme="minorEastAsia"/>
          <w:sz w:val="24"/>
          <w:szCs w:val="21"/>
        </w:rPr>
        <w:t>初始问卷</w:t>
      </w:r>
      <w:r w:rsidRPr="00B070DF">
        <w:rPr>
          <w:rFonts w:asciiTheme="minorEastAsia" w:hAnsiTheme="minorEastAsia" w:hint="eastAsia"/>
          <w:sz w:val="24"/>
          <w:szCs w:val="21"/>
        </w:rPr>
        <w:t>进行试</w:t>
      </w:r>
      <w:r w:rsidRPr="00B070DF">
        <w:rPr>
          <w:rFonts w:asciiTheme="minorEastAsia" w:hAnsiTheme="minorEastAsia"/>
          <w:sz w:val="24"/>
          <w:szCs w:val="21"/>
        </w:rPr>
        <w:t>调查</w:t>
      </w:r>
      <w:r w:rsidRPr="00B070DF">
        <w:rPr>
          <w:rFonts w:asciiTheme="minorEastAsia" w:hAnsiTheme="minorEastAsia" w:hint="eastAsia"/>
          <w:sz w:val="24"/>
          <w:szCs w:val="21"/>
        </w:rPr>
        <w:t>，结合</w:t>
      </w:r>
      <w:r w:rsidRPr="00B070DF">
        <w:rPr>
          <w:rFonts w:asciiTheme="minorEastAsia" w:hAnsiTheme="minorEastAsia"/>
          <w:sz w:val="24"/>
          <w:szCs w:val="21"/>
        </w:rPr>
        <w:t>项目分析和探索性因素分析</w:t>
      </w:r>
      <w:r w:rsidRPr="00B070DF">
        <w:rPr>
          <w:rFonts w:asciiTheme="minorEastAsia" w:hAnsiTheme="minorEastAsia" w:hint="eastAsia"/>
          <w:sz w:val="24"/>
          <w:szCs w:val="21"/>
        </w:rPr>
        <w:t>的</w:t>
      </w:r>
      <w:r w:rsidRPr="00B070DF">
        <w:rPr>
          <w:rFonts w:asciiTheme="minorEastAsia" w:hAnsiTheme="minorEastAsia"/>
          <w:sz w:val="24"/>
          <w:szCs w:val="21"/>
        </w:rPr>
        <w:t>结果，</w:t>
      </w:r>
      <w:r w:rsidRPr="00B070DF">
        <w:rPr>
          <w:rFonts w:asciiTheme="minorEastAsia" w:hAnsiTheme="minorEastAsia" w:hint="eastAsia"/>
          <w:sz w:val="24"/>
          <w:szCs w:val="21"/>
        </w:rPr>
        <w:t>修改</w:t>
      </w:r>
      <w:r w:rsidRPr="00B070DF">
        <w:rPr>
          <w:rFonts w:asciiTheme="minorEastAsia" w:hAnsiTheme="minorEastAsia"/>
          <w:sz w:val="24"/>
          <w:szCs w:val="21"/>
        </w:rPr>
        <w:t>初试问卷，形成正式</w:t>
      </w:r>
      <w:r w:rsidRPr="00B070DF">
        <w:rPr>
          <w:rFonts w:asciiTheme="minorEastAsia" w:hAnsiTheme="minorEastAsia" w:hint="eastAsia"/>
          <w:sz w:val="24"/>
          <w:szCs w:val="21"/>
        </w:rPr>
        <w:t>问卷</w:t>
      </w:r>
      <w:r w:rsidRPr="00B070DF">
        <w:rPr>
          <w:rFonts w:asciiTheme="minorEastAsia" w:hAnsiTheme="minorEastAsia"/>
          <w:sz w:val="24"/>
          <w:szCs w:val="21"/>
        </w:rPr>
        <w:t>。</w:t>
      </w:r>
    </w:p>
    <w:p w:rsidR="00BD1E01" w:rsidRPr="00B070DF" w:rsidRDefault="00BD1E01" w:rsidP="00BD1E01">
      <w:pPr>
        <w:pStyle w:val="1"/>
        <w:spacing w:before="0" w:after="0" w:line="300" w:lineRule="auto"/>
        <w:ind w:leftChars="200" w:left="420"/>
        <w:rPr>
          <w:rFonts w:asciiTheme="minorEastAsia" w:hAnsiTheme="minorEastAsia"/>
          <w:sz w:val="28"/>
          <w:szCs w:val="24"/>
        </w:rPr>
      </w:pPr>
      <w:bookmarkStart w:id="33" w:name="_Toc484503353"/>
      <w:r w:rsidRPr="00B070DF">
        <w:rPr>
          <w:rFonts w:asciiTheme="minorEastAsia" w:hAnsiTheme="minorEastAsia" w:hint="eastAsia"/>
          <w:sz w:val="28"/>
          <w:szCs w:val="24"/>
        </w:rPr>
        <w:t>（二）</w:t>
      </w:r>
      <w:r w:rsidRPr="00B070DF">
        <w:rPr>
          <w:rFonts w:asciiTheme="minorEastAsia" w:hAnsiTheme="minorEastAsia"/>
          <w:sz w:val="28"/>
          <w:szCs w:val="24"/>
        </w:rPr>
        <w:t>初始问卷的编制过程</w:t>
      </w:r>
      <w:bookmarkEnd w:id="33"/>
    </w:p>
    <w:p w:rsidR="00BD1E01" w:rsidRPr="00B070DF" w:rsidRDefault="00BD1E01" w:rsidP="00BD1E01">
      <w:pPr>
        <w:autoSpaceDE w:val="0"/>
        <w:autoSpaceDN w:val="0"/>
        <w:adjustRightInd w:val="0"/>
        <w:spacing w:line="360" w:lineRule="auto"/>
        <w:ind w:firstLineChars="200" w:firstLine="482"/>
        <w:rPr>
          <w:rFonts w:asciiTheme="minorEastAsia" w:hAnsiTheme="minorEastAsia"/>
          <w:b/>
          <w:sz w:val="24"/>
          <w:szCs w:val="21"/>
        </w:rPr>
      </w:pPr>
      <w:r w:rsidRPr="00B070DF">
        <w:rPr>
          <w:rFonts w:asciiTheme="minorEastAsia" w:hAnsiTheme="minorEastAsia" w:hint="eastAsia"/>
          <w:b/>
          <w:sz w:val="24"/>
          <w:szCs w:val="21"/>
        </w:rPr>
        <w:t>（1）</w:t>
      </w:r>
      <w:r w:rsidRPr="00B070DF">
        <w:rPr>
          <w:rFonts w:asciiTheme="minorEastAsia" w:hAnsiTheme="minorEastAsia"/>
          <w:b/>
          <w:sz w:val="24"/>
          <w:szCs w:val="21"/>
        </w:rPr>
        <w:t>问卷性质</w:t>
      </w:r>
    </w:p>
    <w:p w:rsidR="00BD1E01" w:rsidRPr="00B070DF" w:rsidRDefault="00BD1E01" w:rsidP="00BD1E01">
      <w:pPr>
        <w:autoSpaceDE w:val="0"/>
        <w:autoSpaceDN w:val="0"/>
        <w:adjustRightInd w:val="0"/>
        <w:spacing w:line="360" w:lineRule="auto"/>
        <w:ind w:firstLineChars="200" w:firstLine="480"/>
        <w:rPr>
          <w:rFonts w:asciiTheme="minorEastAsia" w:hAnsiTheme="minorEastAsia"/>
          <w:sz w:val="24"/>
          <w:szCs w:val="21"/>
        </w:rPr>
      </w:pPr>
      <w:r>
        <w:rPr>
          <w:rFonts w:asciiTheme="minorEastAsia" w:hAnsiTheme="minorEastAsia"/>
          <w:sz w:val="24"/>
          <w:szCs w:val="21"/>
        </w:rPr>
        <w:t>本</w:t>
      </w:r>
      <w:r>
        <w:rPr>
          <w:rFonts w:asciiTheme="minorEastAsia" w:hAnsiTheme="minorEastAsia" w:hint="eastAsia"/>
          <w:sz w:val="24"/>
          <w:szCs w:val="21"/>
        </w:rPr>
        <w:t>问卷</w:t>
      </w:r>
      <w:r w:rsidRPr="00B070DF">
        <w:rPr>
          <w:rFonts w:asciiTheme="minorEastAsia" w:hAnsiTheme="minorEastAsia" w:hint="eastAsia"/>
          <w:sz w:val="24"/>
          <w:szCs w:val="21"/>
        </w:rPr>
        <w:t>采用</w:t>
      </w:r>
      <w:r w:rsidRPr="00B070DF">
        <w:rPr>
          <w:rFonts w:asciiTheme="minorEastAsia" w:hAnsiTheme="minorEastAsia"/>
          <w:sz w:val="24"/>
          <w:szCs w:val="21"/>
        </w:rPr>
        <w:t>自陈式量表</w:t>
      </w:r>
      <w:r>
        <w:rPr>
          <w:rFonts w:asciiTheme="minorEastAsia" w:hAnsiTheme="minorEastAsia" w:hint="eastAsia"/>
          <w:sz w:val="24"/>
          <w:szCs w:val="21"/>
        </w:rPr>
        <w:t>，</w:t>
      </w:r>
      <w:r>
        <w:rPr>
          <w:rFonts w:asciiTheme="minorEastAsia" w:hAnsiTheme="minorEastAsia"/>
          <w:sz w:val="24"/>
          <w:szCs w:val="21"/>
        </w:rPr>
        <w:t>用</w:t>
      </w:r>
      <w:r w:rsidRPr="00B070DF">
        <w:rPr>
          <w:rFonts w:asciiTheme="minorEastAsia" w:hAnsiTheme="minorEastAsia" w:hint="eastAsia"/>
          <w:sz w:val="24"/>
          <w:szCs w:val="21"/>
        </w:rPr>
        <w:t>五点计分法</w:t>
      </w:r>
      <w:r>
        <w:rPr>
          <w:rFonts w:asciiTheme="minorEastAsia" w:hAnsiTheme="minorEastAsia" w:hint="eastAsia"/>
          <w:sz w:val="24"/>
          <w:szCs w:val="21"/>
        </w:rPr>
        <w:t>进行统计。</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b/>
          <w:sz w:val="24"/>
          <w:szCs w:val="21"/>
        </w:rPr>
      </w:pPr>
      <w:r w:rsidRPr="00B070DF">
        <w:rPr>
          <w:rFonts w:asciiTheme="minorEastAsia" w:hAnsiTheme="minorEastAsia" w:hint="eastAsia"/>
          <w:b/>
          <w:sz w:val="24"/>
          <w:szCs w:val="21"/>
        </w:rPr>
        <w:t>（2）</w:t>
      </w:r>
      <w:r w:rsidRPr="00B070DF">
        <w:rPr>
          <w:rFonts w:asciiTheme="minorEastAsia" w:hAnsiTheme="minorEastAsia"/>
          <w:b/>
          <w:sz w:val="24"/>
          <w:szCs w:val="21"/>
        </w:rPr>
        <w:t>试测问卷的项目编制与评估</w:t>
      </w:r>
    </w:p>
    <w:p w:rsidR="00BD1E01" w:rsidRPr="00B070DF" w:rsidRDefault="00BD1E01" w:rsidP="00BD1E01">
      <w:pPr>
        <w:autoSpaceDE w:val="0"/>
        <w:autoSpaceDN w:val="0"/>
        <w:adjustRightInd w:val="0"/>
        <w:spacing w:line="360" w:lineRule="auto"/>
        <w:ind w:firstLineChars="200" w:firstLine="480"/>
        <w:rPr>
          <w:rFonts w:asciiTheme="minorEastAsia" w:hAnsiTheme="minorEastAsia"/>
          <w:sz w:val="24"/>
          <w:szCs w:val="21"/>
        </w:rPr>
      </w:pPr>
      <w:r>
        <w:rPr>
          <w:rFonts w:asciiTheme="minorEastAsia" w:hAnsiTheme="minorEastAsia"/>
          <w:sz w:val="24"/>
          <w:szCs w:val="21"/>
        </w:rPr>
        <w:t>依据文献分析与结构式访谈</w:t>
      </w:r>
      <w:r w:rsidRPr="00B070DF">
        <w:rPr>
          <w:rFonts w:asciiTheme="minorEastAsia" w:hAnsiTheme="minorEastAsia"/>
          <w:sz w:val="24"/>
          <w:szCs w:val="21"/>
        </w:rPr>
        <w:t>，</w:t>
      </w:r>
      <w:r>
        <w:rPr>
          <w:rFonts w:asciiTheme="minorEastAsia" w:hAnsiTheme="minorEastAsia" w:hint="eastAsia"/>
          <w:sz w:val="24"/>
          <w:szCs w:val="21"/>
        </w:rPr>
        <w:t>大</w:t>
      </w:r>
      <w:r w:rsidRPr="00B070DF">
        <w:rPr>
          <w:rFonts w:asciiTheme="minorEastAsia" w:hAnsiTheme="minorEastAsia"/>
          <w:sz w:val="24"/>
          <w:szCs w:val="21"/>
        </w:rPr>
        <w:t>学生网络政治效能感被初步划分为六个方面，分别包括：时政信息获取的内在</w:t>
      </w:r>
      <w:proofErr w:type="gramStart"/>
      <w:r w:rsidRPr="00B070DF">
        <w:rPr>
          <w:rFonts w:asciiTheme="minorEastAsia" w:hAnsiTheme="minorEastAsia"/>
          <w:sz w:val="24"/>
          <w:szCs w:val="21"/>
        </w:rPr>
        <w:t>效能感维度</w:t>
      </w:r>
      <w:proofErr w:type="gramEnd"/>
      <w:r w:rsidRPr="00B070DF">
        <w:rPr>
          <w:rFonts w:asciiTheme="minorEastAsia" w:hAnsiTheme="minorEastAsia"/>
          <w:sz w:val="24"/>
          <w:szCs w:val="21"/>
        </w:rPr>
        <w:t>、网络传播的民主参与</w:t>
      </w:r>
      <w:proofErr w:type="gramStart"/>
      <w:r w:rsidRPr="00B070DF">
        <w:rPr>
          <w:rFonts w:asciiTheme="minorEastAsia" w:hAnsiTheme="minorEastAsia"/>
          <w:sz w:val="24"/>
          <w:szCs w:val="21"/>
        </w:rPr>
        <w:t>效能感维度</w:t>
      </w:r>
      <w:proofErr w:type="gramEnd"/>
      <w:r w:rsidRPr="00B070DF">
        <w:rPr>
          <w:rFonts w:asciiTheme="minorEastAsia" w:hAnsiTheme="minorEastAsia"/>
          <w:sz w:val="24"/>
          <w:szCs w:val="21"/>
        </w:rPr>
        <w:t>、网络言论的民主参与</w:t>
      </w:r>
      <w:proofErr w:type="gramStart"/>
      <w:r w:rsidRPr="00B070DF">
        <w:rPr>
          <w:rFonts w:asciiTheme="minorEastAsia" w:hAnsiTheme="minorEastAsia"/>
          <w:sz w:val="24"/>
          <w:szCs w:val="21"/>
        </w:rPr>
        <w:t>效能感维度</w:t>
      </w:r>
      <w:proofErr w:type="gramEnd"/>
      <w:r w:rsidRPr="00B070DF">
        <w:rPr>
          <w:rFonts w:asciiTheme="minorEastAsia" w:hAnsiTheme="minorEastAsia"/>
          <w:sz w:val="24"/>
          <w:szCs w:val="21"/>
        </w:rPr>
        <w:t>、网络政治参与的自我</w:t>
      </w:r>
      <w:proofErr w:type="gramStart"/>
      <w:r w:rsidRPr="00B070DF">
        <w:rPr>
          <w:rFonts w:asciiTheme="minorEastAsia" w:hAnsiTheme="minorEastAsia"/>
          <w:sz w:val="24"/>
          <w:szCs w:val="21"/>
        </w:rPr>
        <w:t>效能感维度</w:t>
      </w:r>
      <w:proofErr w:type="gramEnd"/>
      <w:r w:rsidRPr="00B070DF">
        <w:rPr>
          <w:rFonts w:asciiTheme="minorEastAsia" w:hAnsiTheme="minorEastAsia"/>
          <w:sz w:val="24"/>
          <w:szCs w:val="21"/>
        </w:rPr>
        <w:t>与网络政治参与的集体</w:t>
      </w:r>
      <w:proofErr w:type="gramStart"/>
      <w:r w:rsidRPr="00B070DF">
        <w:rPr>
          <w:rFonts w:asciiTheme="minorEastAsia" w:hAnsiTheme="minorEastAsia"/>
          <w:sz w:val="24"/>
          <w:szCs w:val="21"/>
        </w:rPr>
        <w:t>效能感维度</w:t>
      </w:r>
      <w:proofErr w:type="gramEnd"/>
      <w:r w:rsidRPr="00B070DF">
        <w:rPr>
          <w:rFonts w:asciiTheme="minorEastAsia" w:hAnsiTheme="minorEastAsia"/>
          <w:sz w:val="24"/>
          <w:szCs w:val="21"/>
        </w:rPr>
        <w:t>。</w:t>
      </w:r>
      <w:r w:rsidRPr="00B070DF">
        <w:rPr>
          <w:rFonts w:asciiTheme="minorEastAsia" w:hAnsiTheme="minorEastAsia" w:hint="eastAsia"/>
          <w:sz w:val="24"/>
          <w:szCs w:val="21"/>
        </w:rPr>
        <w:t>共计形成大学生</w:t>
      </w:r>
      <w:r w:rsidRPr="00B070DF">
        <w:rPr>
          <w:rFonts w:asciiTheme="minorEastAsia" w:hAnsiTheme="minorEastAsia"/>
          <w:sz w:val="24"/>
          <w:szCs w:val="21"/>
        </w:rPr>
        <w:t>网络政治</w:t>
      </w:r>
      <w:r w:rsidRPr="00B070DF">
        <w:rPr>
          <w:rFonts w:asciiTheme="minorEastAsia" w:hAnsiTheme="minorEastAsia" w:hint="eastAsia"/>
          <w:sz w:val="24"/>
          <w:szCs w:val="21"/>
        </w:rPr>
        <w:t>效能</w:t>
      </w:r>
      <w:r w:rsidRPr="00B070DF">
        <w:rPr>
          <w:rFonts w:asciiTheme="minorEastAsia" w:hAnsiTheme="minorEastAsia"/>
          <w:sz w:val="24"/>
          <w:szCs w:val="21"/>
        </w:rPr>
        <w:t>感的</w:t>
      </w:r>
      <w:r w:rsidRPr="00B070DF">
        <w:rPr>
          <w:rFonts w:asciiTheme="minorEastAsia" w:hAnsiTheme="minorEastAsia" w:hint="eastAsia"/>
          <w:sz w:val="24"/>
          <w:szCs w:val="21"/>
        </w:rPr>
        <w:t>40个</w:t>
      </w:r>
      <w:r w:rsidRPr="00B070DF">
        <w:rPr>
          <w:rFonts w:asciiTheme="minorEastAsia" w:hAnsiTheme="minorEastAsia"/>
          <w:sz w:val="24"/>
          <w:szCs w:val="21"/>
        </w:rPr>
        <w:t>项目，</w:t>
      </w:r>
      <w:r w:rsidRPr="00B070DF">
        <w:rPr>
          <w:rFonts w:asciiTheme="minorEastAsia" w:hAnsiTheme="minorEastAsia" w:hint="eastAsia"/>
          <w:sz w:val="24"/>
          <w:szCs w:val="21"/>
        </w:rPr>
        <w:t>并采用</w:t>
      </w:r>
      <w:r w:rsidRPr="00B070DF">
        <w:rPr>
          <w:rFonts w:asciiTheme="minorEastAsia" w:hAnsiTheme="minorEastAsia"/>
          <w:sz w:val="24"/>
          <w:szCs w:val="21"/>
        </w:rPr>
        <w:t>专家论证的方式对这些项目进行评估以保证其科学性。评估的内容主要有：第一、网络政治效能感的内容</w:t>
      </w:r>
      <w:r w:rsidRPr="00B070DF">
        <w:rPr>
          <w:rFonts w:asciiTheme="minorEastAsia" w:hAnsiTheme="minorEastAsia" w:hint="eastAsia"/>
          <w:sz w:val="24"/>
          <w:szCs w:val="21"/>
        </w:rPr>
        <w:t>能否</w:t>
      </w:r>
      <w:r w:rsidRPr="00B070DF">
        <w:rPr>
          <w:rFonts w:asciiTheme="minorEastAsia" w:hAnsiTheme="minorEastAsia"/>
          <w:sz w:val="24"/>
          <w:szCs w:val="21"/>
        </w:rPr>
        <w:t>被这四个维度体现；第二、</w:t>
      </w:r>
      <w:r w:rsidRPr="00B070DF">
        <w:rPr>
          <w:rFonts w:asciiTheme="minorEastAsia" w:hAnsiTheme="minorEastAsia" w:hint="eastAsia"/>
          <w:sz w:val="24"/>
          <w:szCs w:val="21"/>
        </w:rPr>
        <w:t>每个</w:t>
      </w:r>
      <w:r w:rsidRPr="00B070DF">
        <w:rPr>
          <w:rFonts w:asciiTheme="minorEastAsia" w:hAnsiTheme="minorEastAsia"/>
          <w:sz w:val="24"/>
          <w:szCs w:val="21"/>
        </w:rPr>
        <w:t>维度</w:t>
      </w:r>
      <w:r w:rsidRPr="00B070DF">
        <w:rPr>
          <w:rFonts w:asciiTheme="minorEastAsia" w:hAnsiTheme="minorEastAsia" w:hint="eastAsia"/>
          <w:sz w:val="24"/>
          <w:szCs w:val="21"/>
        </w:rPr>
        <w:t>所属</w:t>
      </w:r>
      <w:r w:rsidRPr="00B070DF">
        <w:rPr>
          <w:rFonts w:asciiTheme="minorEastAsia" w:hAnsiTheme="minorEastAsia"/>
          <w:sz w:val="24"/>
          <w:szCs w:val="21"/>
        </w:rPr>
        <w:t>的</w:t>
      </w:r>
      <w:r w:rsidRPr="00B070DF">
        <w:rPr>
          <w:rFonts w:asciiTheme="minorEastAsia" w:hAnsiTheme="minorEastAsia" w:hint="eastAsia"/>
          <w:sz w:val="24"/>
          <w:szCs w:val="21"/>
        </w:rPr>
        <w:t>项目</w:t>
      </w:r>
      <w:r w:rsidRPr="00B070DF">
        <w:rPr>
          <w:rFonts w:asciiTheme="minorEastAsia" w:hAnsiTheme="minorEastAsia"/>
          <w:sz w:val="24"/>
          <w:szCs w:val="21"/>
        </w:rPr>
        <w:t>是否合理；第三、</w:t>
      </w:r>
      <w:r w:rsidRPr="00B070DF">
        <w:rPr>
          <w:rFonts w:asciiTheme="minorEastAsia" w:hAnsiTheme="minorEastAsia" w:hint="eastAsia"/>
          <w:sz w:val="24"/>
          <w:szCs w:val="21"/>
        </w:rPr>
        <w:t>对</w:t>
      </w:r>
      <w:r w:rsidRPr="00B070DF">
        <w:rPr>
          <w:rFonts w:asciiTheme="minorEastAsia" w:hAnsiTheme="minorEastAsia"/>
          <w:sz w:val="24"/>
          <w:szCs w:val="21"/>
        </w:rPr>
        <w:t>题目内容的表述</w:t>
      </w:r>
      <w:r w:rsidRPr="00B070DF">
        <w:rPr>
          <w:rFonts w:asciiTheme="minorEastAsia" w:hAnsiTheme="minorEastAsia" w:hint="eastAsia"/>
          <w:sz w:val="24"/>
          <w:szCs w:val="21"/>
        </w:rPr>
        <w:t>是否</w:t>
      </w:r>
      <w:r w:rsidRPr="00B070DF">
        <w:rPr>
          <w:rFonts w:asciiTheme="minorEastAsia" w:hAnsiTheme="minorEastAsia"/>
          <w:sz w:val="24"/>
          <w:szCs w:val="21"/>
        </w:rPr>
        <w:t>有歧义；第四，</w:t>
      </w:r>
      <w:r w:rsidRPr="00B070DF">
        <w:rPr>
          <w:rFonts w:asciiTheme="minorEastAsia" w:hAnsiTheme="minorEastAsia" w:hint="eastAsia"/>
          <w:sz w:val="24"/>
          <w:szCs w:val="21"/>
        </w:rPr>
        <w:t>题</w:t>
      </w:r>
      <w:r w:rsidRPr="00B070DF">
        <w:rPr>
          <w:rFonts w:asciiTheme="minorEastAsia" w:hAnsiTheme="minorEastAsia"/>
          <w:sz w:val="24"/>
          <w:szCs w:val="21"/>
        </w:rPr>
        <w:t>目备选答案</w:t>
      </w:r>
      <w:r w:rsidRPr="00B070DF">
        <w:rPr>
          <w:rFonts w:asciiTheme="minorEastAsia" w:hAnsiTheme="minorEastAsia" w:hint="eastAsia"/>
          <w:sz w:val="24"/>
          <w:szCs w:val="21"/>
        </w:rPr>
        <w:t>设计的</w:t>
      </w:r>
      <w:r w:rsidRPr="00B070DF">
        <w:rPr>
          <w:rFonts w:asciiTheme="minorEastAsia" w:hAnsiTheme="minorEastAsia"/>
          <w:sz w:val="24"/>
          <w:szCs w:val="21"/>
        </w:rPr>
        <w:t>合理</w:t>
      </w:r>
      <w:r w:rsidRPr="00B070DF">
        <w:rPr>
          <w:rFonts w:asciiTheme="minorEastAsia" w:hAnsiTheme="minorEastAsia" w:hint="eastAsia"/>
          <w:sz w:val="24"/>
          <w:szCs w:val="21"/>
        </w:rPr>
        <w:t>性。根据专家</w:t>
      </w:r>
      <w:r w:rsidRPr="00B070DF">
        <w:rPr>
          <w:rFonts w:asciiTheme="minorEastAsia" w:hAnsiTheme="minorEastAsia"/>
          <w:sz w:val="24"/>
          <w:szCs w:val="21"/>
        </w:rPr>
        <w:t>论证结果，最后筛选出26个项目，</w:t>
      </w:r>
      <w:r w:rsidRPr="00B070DF">
        <w:rPr>
          <w:rFonts w:asciiTheme="minorEastAsia" w:hAnsiTheme="minorEastAsia" w:hint="eastAsia"/>
          <w:sz w:val="24"/>
          <w:szCs w:val="21"/>
        </w:rPr>
        <w:t>形成</w:t>
      </w:r>
      <w:r w:rsidRPr="00B070DF">
        <w:rPr>
          <w:rFonts w:asciiTheme="minorEastAsia" w:hAnsiTheme="minorEastAsia"/>
          <w:sz w:val="24"/>
          <w:szCs w:val="21"/>
        </w:rPr>
        <w:t>大学生网络政治效能感的预测问卷（详见附录二）。</w:t>
      </w:r>
    </w:p>
    <w:p w:rsidR="00BD1E01" w:rsidRPr="00B070DF" w:rsidRDefault="00BD1E01" w:rsidP="00BD1E01">
      <w:pPr>
        <w:pStyle w:val="1"/>
        <w:spacing w:before="0" w:after="0" w:line="300" w:lineRule="auto"/>
        <w:ind w:leftChars="200" w:left="420"/>
        <w:rPr>
          <w:rFonts w:asciiTheme="minorEastAsia" w:hAnsiTheme="minorEastAsia"/>
          <w:sz w:val="28"/>
          <w:szCs w:val="24"/>
        </w:rPr>
      </w:pPr>
      <w:bookmarkStart w:id="34" w:name="_Toc484503354"/>
      <w:r w:rsidRPr="00B070DF">
        <w:rPr>
          <w:rFonts w:asciiTheme="minorEastAsia" w:hAnsiTheme="minorEastAsia" w:hint="eastAsia"/>
          <w:sz w:val="28"/>
          <w:szCs w:val="24"/>
        </w:rPr>
        <w:t>（三</w:t>
      </w:r>
      <w:r w:rsidRPr="00B070DF">
        <w:rPr>
          <w:rFonts w:asciiTheme="minorEastAsia" w:hAnsiTheme="minorEastAsia"/>
          <w:sz w:val="28"/>
          <w:szCs w:val="24"/>
        </w:rPr>
        <w:t>）大学生网络政治效能感</w:t>
      </w:r>
      <w:r w:rsidRPr="00B070DF">
        <w:rPr>
          <w:rFonts w:asciiTheme="minorEastAsia" w:hAnsiTheme="minorEastAsia" w:hint="eastAsia"/>
          <w:sz w:val="28"/>
          <w:szCs w:val="24"/>
        </w:rPr>
        <w:t>的</w:t>
      </w:r>
      <w:r w:rsidRPr="00B070DF">
        <w:rPr>
          <w:rFonts w:asciiTheme="minorEastAsia" w:hAnsiTheme="minorEastAsia"/>
          <w:sz w:val="28"/>
          <w:szCs w:val="24"/>
        </w:rPr>
        <w:t>描述统计</w:t>
      </w:r>
      <w:bookmarkEnd w:id="34"/>
    </w:p>
    <w:p w:rsidR="00BD1E01" w:rsidRPr="00B070DF" w:rsidRDefault="00BD1E01" w:rsidP="00BD1E01">
      <w:pPr>
        <w:autoSpaceDE w:val="0"/>
        <w:autoSpaceDN w:val="0"/>
        <w:adjustRightInd w:val="0"/>
        <w:spacing w:line="360" w:lineRule="auto"/>
        <w:ind w:firstLineChars="200" w:firstLine="482"/>
        <w:rPr>
          <w:rFonts w:asciiTheme="minorEastAsia" w:hAnsiTheme="minorEastAsia"/>
          <w:b/>
          <w:sz w:val="24"/>
          <w:szCs w:val="21"/>
        </w:rPr>
      </w:pPr>
      <w:r w:rsidRPr="00B070DF">
        <w:rPr>
          <w:rFonts w:asciiTheme="minorEastAsia" w:hAnsiTheme="minorEastAsia" w:hint="eastAsia"/>
          <w:b/>
          <w:sz w:val="24"/>
          <w:szCs w:val="21"/>
        </w:rPr>
        <w:t>（1）</w:t>
      </w:r>
      <w:r w:rsidRPr="00B070DF">
        <w:rPr>
          <w:rFonts w:asciiTheme="minorEastAsia" w:hAnsiTheme="minorEastAsia"/>
          <w:b/>
          <w:sz w:val="24"/>
          <w:szCs w:val="21"/>
        </w:rPr>
        <w:t>大学生网络政治参与</w:t>
      </w:r>
      <w:r w:rsidRPr="00B070DF">
        <w:rPr>
          <w:rFonts w:asciiTheme="minorEastAsia" w:hAnsiTheme="minorEastAsia" w:hint="eastAsia"/>
          <w:b/>
          <w:sz w:val="24"/>
          <w:szCs w:val="21"/>
        </w:rPr>
        <w:t>方式</w:t>
      </w:r>
    </w:p>
    <w:p w:rsidR="00BD1E01" w:rsidRPr="00B070DF" w:rsidRDefault="00BD1E01" w:rsidP="00BD1E01">
      <w:pPr>
        <w:widowControl/>
        <w:spacing w:line="360" w:lineRule="auto"/>
        <w:ind w:firstLineChars="200" w:firstLine="480"/>
        <w:rPr>
          <w:rFonts w:asciiTheme="minorEastAsia" w:hAnsiTheme="minorEastAsia"/>
          <w:sz w:val="24"/>
          <w:szCs w:val="21"/>
        </w:rPr>
      </w:pPr>
      <w:r>
        <w:rPr>
          <w:rFonts w:asciiTheme="minorEastAsia" w:hAnsiTheme="minorEastAsia" w:hint="eastAsia"/>
          <w:sz w:val="24"/>
          <w:szCs w:val="21"/>
        </w:rPr>
        <w:t>研究</w:t>
      </w:r>
      <w:r w:rsidRPr="00B070DF">
        <w:rPr>
          <w:rFonts w:asciiTheme="minorEastAsia" w:hAnsiTheme="minorEastAsia" w:hint="eastAsia"/>
          <w:sz w:val="24"/>
          <w:szCs w:val="21"/>
        </w:rPr>
        <w:t>发现</w:t>
      </w:r>
      <w:r>
        <w:rPr>
          <w:rFonts w:asciiTheme="minorEastAsia" w:hAnsiTheme="minorEastAsia" w:hint="eastAsia"/>
          <w:sz w:val="24"/>
          <w:szCs w:val="21"/>
        </w:rPr>
        <w:t>，</w:t>
      </w:r>
      <w:r w:rsidRPr="00B070DF">
        <w:rPr>
          <w:rFonts w:asciiTheme="minorEastAsia" w:hAnsiTheme="minorEastAsia"/>
          <w:sz w:val="24"/>
          <w:szCs w:val="21"/>
        </w:rPr>
        <w:t>通过</w:t>
      </w:r>
      <w:r w:rsidRPr="00B070DF">
        <w:rPr>
          <w:rFonts w:asciiTheme="minorEastAsia" w:hAnsiTheme="minorEastAsia" w:hint="eastAsia"/>
          <w:sz w:val="24"/>
          <w:szCs w:val="21"/>
        </w:rPr>
        <w:t>“</w:t>
      </w:r>
      <w:r w:rsidRPr="00B070DF">
        <w:rPr>
          <w:rFonts w:asciiTheme="minorEastAsia" w:hAnsiTheme="minorEastAsia"/>
          <w:sz w:val="24"/>
          <w:szCs w:val="21"/>
        </w:rPr>
        <w:t>浏览感兴趣的政治新闻”</w:t>
      </w:r>
      <w:r w:rsidRPr="00B070DF">
        <w:rPr>
          <w:rFonts w:asciiTheme="minorEastAsia" w:hAnsiTheme="minorEastAsia" w:hint="eastAsia"/>
          <w:sz w:val="24"/>
          <w:szCs w:val="21"/>
        </w:rPr>
        <w:t>方式</w:t>
      </w:r>
      <w:r w:rsidRPr="00B070DF">
        <w:rPr>
          <w:rFonts w:asciiTheme="minorEastAsia" w:hAnsiTheme="minorEastAsia"/>
          <w:sz w:val="24"/>
          <w:szCs w:val="21"/>
        </w:rPr>
        <w:t>的有</w:t>
      </w:r>
      <w:r w:rsidRPr="00B070DF">
        <w:rPr>
          <w:rFonts w:asciiTheme="minorEastAsia" w:hAnsiTheme="minorEastAsia" w:hint="eastAsia"/>
          <w:sz w:val="24"/>
          <w:szCs w:val="21"/>
        </w:rPr>
        <w:t>435人</w:t>
      </w:r>
      <w:r w:rsidRPr="00B070DF">
        <w:rPr>
          <w:rFonts w:asciiTheme="minorEastAsia" w:hAnsiTheme="minorEastAsia"/>
          <w:sz w:val="24"/>
          <w:szCs w:val="21"/>
        </w:rPr>
        <w:t>，所占比例最高</w:t>
      </w:r>
      <w:r w:rsidRPr="00B070DF">
        <w:rPr>
          <w:rFonts w:asciiTheme="minorEastAsia" w:hAnsiTheme="minorEastAsia" w:hint="eastAsia"/>
          <w:sz w:val="24"/>
          <w:szCs w:val="21"/>
        </w:rPr>
        <w:t>。其次</w:t>
      </w:r>
      <w:r w:rsidRPr="00B070DF">
        <w:rPr>
          <w:rFonts w:asciiTheme="minorEastAsia" w:hAnsiTheme="minorEastAsia"/>
          <w:sz w:val="24"/>
          <w:szCs w:val="21"/>
        </w:rPr>
        <w:t>为</w:t>
      </w:r>
      <w:r w:rsidRPr="00B070DF">
        <w:rPr>
          <w:rFonts w:asciiTheme="minorEastAsia" w:hAnsiTheme="minorEastAsia" w:hint="eastAsia"/>
          <w:sz w:val="24"/>
          <w:szCs w:val="21"/>
        </w:rPr>
        <w:t>通过“</w:t>
      </w:r>
      <w:r w:rsidRPr="00B070DF">
        <w:rPr>
          <w:rFonts w:asciiTheme="minorEastAsia" w:hAnsiTheme="minorEastAsia"/>
          <w:sz w:val="24"/>
          <w:szCs w:val="21"/>
        </w:rPr>
        <w:t>党、团、政代表及其它政治活动投票选举”</w:t>
      </w:r>
      <w:r w:rsidRPr="00B070DF">
        <w:rPr>
          <w:rFonts w:asciiTheme="minorEastAsia" w:hAnsiTheme="minorEastAsia" w:hint="eastAsia"/>
          <w:sz w:val="24"/>
          <w:szCs w:val="21"/>
        </w:rPr>
        <w:t>方式</w:t>
      </w:r>
      <w:r w:rsidRPr="00B070DF">
        <w:rPr>
          <w:rFonts w:asciiTheme="minorEastAsia" w:hAnsiTheme="minorEastAsia"/>
          <w:sz w:val="24"/>
          <w:szCs w:val="21"/>
        </w:rPr>
        <w:t>的有</w:t>
      </w:r>
      <w:r w:rsidRPr="00B070DF">
        <w:rPr>
          <w:rFonts w:asciiTheme="minorEastAsia" w:hAnsiTheme="minorEastAsia" w:hint="eastAsia"/>
          <w:sz w:val="24"/>
          <w:szCs w:val="21"/>
        </w:rPr>
        <w:t>242人</w:t>
      </w:r>
      <w:r w:rsidRPr="00B070DF">
        <w:rPr>
          <w:rFonts w:asciiTheme="minorEastAsia" w:hAnsiTheme="minorEastAsia"/>
          <w:sz w:val="24"/>
          <w:szCs w:val="21"/>
        </w:rPr>
        <w:t>，“参</w:t>
      </w:r>
      <w:r w:rsidRPr="00B070DF">
        <w:rPr>
          <w:rFonts w:asciiTheme="minorEastAsia" w:hAnsiTheme="minorEastAsia"/>
          <w:sz w:val="24"/>
          <w:szCs w:val="21"/>
        </w:rPr>
        <w:lastRenderedPageBreak/>
        <w:t>与相关网络意见征求，建言献策”方式的有</w:t>
      </w:r>
      <w:r w:rsidRPr="00B070DF">
        <w:rPr>
          <w:rFonts w:asciiTheme="minorEastAsia" w:hAnsiTheme="minorEastAsia" w:hint="eastAsia"/>
          <w:sz w:val="24"/>
          <w:szCs w:val="21"/>
        </w:rPr>
        <w:t>136人</w:t>
      </w:r>
      <w:r w:rsidRPr="00B070DF">
        <w:rPr>
          <w:rFonts w:asciiTheme="minorEastAsia" w:hAnsiTheme="minorEastAsia"/>
          <w:sz w:val="24"/>
          <w:szCs w:val="21"/>
        </w:rPr>
        <w:t>，</w:t>
      </w:r>
      <w:r w:rsidRPr="00B070DF">
        <w:rPr>
          <w:rFonts w:asciiTheme="minorEastAsia" w:hAnsiTheme="minorEastAsia" w:hint="eastAsia"/>
          <w:sz w:val="24"/>
          <w:szCs w:val="21"/>
        </w:rPr>
        <w:t>通过“</w:t>
      </w:r>
      <w:r>
        <w:rPr>
          <w:rFonts w:asciiTheme="minorEastAsia" w:hAnsiTheme="minorEastAsia"/>
          <w:sz w:val="24"/>
          <w:szCs w:val="21"/>
        </w:rPr>
        <w:t>加入政党或政治性社团</w:t>
      </w:r>
      <w:r w:rsidRPr="00B070DF">
        <w:rPr>
          <w:rFonts w:asciiTheme="minorEastAsia" w:hAnsiTheme="minorEastAsia"/>
          <w:sz w:val="24"/>
          <w:szCs w:val="21"/>
        </w:rPr>
        <w:t>”</w:t>
      </w:r>
      <w:r w:rsidRPr="00B070DF">
        <w:rPr>
          <w:rFonts w:asciiTheme="minorEastAsia" w:hAnsiTheme="minorEastAsia" w:hint="eastAsia"/>
          <w:sz w:val="24"/>
          <w:szCs w:val="21"/>
        </w:rPr>
        <w:t>方式</w:t>
      </w:r>
      <w:r w:rsidRPr="00B070DF">
        <w:rPr>
          <w:rFonts w:asciiTheme="minorEastAsia" w:hAnsiTheme="minorEastAsia"/>
          <w:sz w:val="24"/>
          <w:szCs w:val="21"/>
        </w:rPr>
        <w:t>的有</w:t>
      </w:r>
      <w:r w:rsidRPr="00B070DF">
        <w:rPr>
          <w:rFonts w:asciiTheme="minorEastAsia" w:hAnsiTheme="minorEastAsia" w:hint="eastAsia"/>
          <w:sz w:val="24"/>
          <w:szCs w:val="21"/>
        </w:rPr>
        <w:t>130人。</w:t>
      </w:r>
      <w:r w:rsidRPr="00B070DF">
        <w:rPr>
          <w:rFonts w:asciiTheme="minorEastAsia" w:hAnsiTheme="minorEastAsia"/>
          <w:sz w:val="24"/>
          <w:szCs w:val="21"/>
        </w:rPr>
        <w:t>通过</w:t>
      </w:r>
      <w:r w:rsidRPr="00B070DF">
        <w:rPr>
          <w:rFonts w:asciiTheme="minorEastAsia" w:hAnsiTheme="minorEastAsia" w:hint="eastAsia"/>
          <w:sz w:val="24"/>
          <w:szCs w:val="21"/>
        </w:rPr>
        <w:t>“</w:t>
      </w:r>
      <w:r w:rsidRPr="00B070DF">
        <w:rPr>
          <w:rFonts w:asciiTheme="minorEastAsia" w:hAnsiTheme="minorEastAsia"/>
          <w:sz w:val="24"/>
          <w:szCs w:val="21"/>
        </w:rPr>
        <w:t>政治表达（如请愿、集会、游行）”</w:t>
      </w:r>
      <w:r w:rsidRPr="00B070DF">
        <w:rPr>
          <w:rFonts w:asciiTheme="minorEastAsia" w:hAnsiTheme="minorEastAsia" w:hint="eastAsia"/>
          <w:sz w:val="24"/>
          <w:szCs w:val="21"/>
        </w:rPr>
        <w:t>方式</w:t>
      </w:r>
      <w:r w:rsidRPr="00B070DF">
        <w:rPr>
          <w:rFonts w:asciiTheme="minorEastAsia" w:hAnsiTheme="minorEastAsia"/>
          <w:sz w:val="24"/>
          <w:szCs w:val="21"/>
        </w:rPr>
        <w:t>的人数最少，</w:t>
      </w:r>
      <w:r w:rsidRPr="00B070DF">
        <w:rPr>
          <w:rFonts w:asciiTheme="minorEastAsia" w:hAnsiTheme="minorEastAsia" w:hint="eastAsia"/>
          <w:sz w:val="24"/>
          <w:szCs w:val="21"/>
        </w:rPr>
        <w:t>仅有32人，另有67人表示</w:t>
      </w:r>
      <w:r w:rsidRPr="00B070DF">
        <w:rPr>
          <w:rFonts w:asciiTheme="minorEastAsia" w:hAnsiTheme="minorEastAsia"/>
          <w:sz w:val="24"/>
          <w:szCs w:val="21"/>
        </w:rPr>
        <w:t>“</w:t>
      </w:r>
      <w:r w:rsidRPr="00B070DF">
        <w:rPr>
          <w:rFonts w:asciiTheme="minorEastAsia" w:hAnsiTheme="minorEastAsia" w:hint="eastAsia"/>
          <w:sz w:val="24"/>
          <w:szCs w:val="21"/>
        </w:rPr>
        <w:t>从未参加过此类活动</w:t>
      </w:r>
      <w:r w:rsidRPr="00B070DF">
        <w:rPr>
          <w:rFonts w:asciiTheme="minorEastAsia" w:hAnsiTheme="minorEastAsia"/>
          <w:sz w:val="24"/>
          <w:szCs w:val="21"/>
        </w:rPr>
        <w:t>”</w:t>
      </w:r>
      <w:r w:rsidRPr="00B070DF">
        <w:rPr>
          <w:rFonts w:asciiTheme="minorEastAsia" w:hAnsiTheme="minorEastAsia" w:hint="eastAsia"/>
          <w:sz w:val="24"/>
          <w:szCs w:val="21"/>
        </w:rPr>
        <w:t>。</w:t>
      </w:r>
    </w:p>
    <w:p w:rsidR="00BD1E01" w:rsidRPr="00B070DF" w:rsidRDefault="00BD1E01" w:rsidP="00BD1E01">
      <w:pPr>
        <w:autoSpaceDE w:val="0"/>
        <w:autoSpaceDN w:val="0"/>
        <w:adjustRightInd w:val="0"/>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可见，大学生</w:t>
      </w:r>
      <w:r w:rsidRPr="00B070DF">
        <w:rPr>
          <w:rFonts w:asciiTheme="minorEastAsia" w:hAnsiTheme="minorEastAsia"/>
          <w:sz w:val="24"/>
          <w:szCs w:val="21"/>
        </w:rPr>
        <w:t>网络政治参与</w:t>
      </w:r>
      <w:r w:rsidRPr="00B070DF">
        <w:rPr>
          <w:rFonts w:asciiTheme="minorEastAsia" w:hAnsiTheme="minorEastAsia" w:hint="eastAsia"/>
          <w:sz w:val="24"/>
          <w:szCs w:val="21"/>
        </w:rPr>
        <w:t>方式</w:t>
      </w:r>
      <w:r w:rsidRPr="00B070DF">
        <w:rPr>
          <w:rFonts w:asciiTheme="minorEastAsia" w:hAnsiTheme="minorEastAsia"/>
          <w:sz w:val="24"/>
          <w:szCs w:val="21"/>
        </w:rPr>
        <w:t>呈现</w:t>
      </w:r>
      <w:r>
        <w:rPr>
          <w:rFonts w:asciiTheme="minorEastAsia" w:hAnsiTheme="minorEastAsia" w:hint="eastAsia"/>
          <w:sz w:val="24"/>
          <w:szCs w:val="21"/>
        </w:rPr>
        <w:t>多样</w:t>
      </w:r>
      <w:r w:rsidRPr="00B070DF">
        <w:rPr>
          <w:rFonts w:asciiTheme="minorEastAsia" w:hAnsiTheme="minorEastAsia" w:hint="eastAsia"/>
          <w:sz w:val="24"/>
          <w:szCs w:val="21"/>
        </w:rPr>
        <w:t>化、</w:t>
      </w:r>
      <w:r w:rsidRPr="00B070DF">
        <w:rPr>
          <w:rFonts w:asciiTheme="minorEastAsia" w:hAnsiTheme="minorEastAsia"/>
          <w:sz w:val="24"/>
          <w:szCs w:val="21"/>
        </w:rPr>
        <w:t>便捷化的特征</w:t>
      </w:r>
      <w:r w:rsidRPr="00B070DF">
        <w:rPr>
          <w:rFonts w:asciiTheme="minorEastAsia" w:hAnsiTheme="minorEastAsia" w:hint="eastAsia"/>
          <w:sz w:val="24"/>
          <w:szCs w:val="21"/>
        </w:rPr>
        <w:t>。其中，“</w:t>
      </w:r>
      <w:r w:rsidRPr="00B070DF">
        <w:rPr>
          <w:rFonts w:asciiTheme="minorEastAsia" w:hAnsiTheme="minorEastAsia"/>
          <w:sz w:val="24"/>
          <w:szCs w:val="21"/>
        </w:rPr>
        <w:t>浏览感兴趣的政治新闻”</w:t>
      </w:r>
      <w:r w:rsidRPr="00B070DF">
        <w:rPr>
          <w:rFonts w:asciiTheme="minorEastAsia" w:hAnsiTheme="minorEastAsia" w:hint="eastAsia"/>
          <w:sz w:val="24"/>
          <w:szCs w:val="21"/>
        </w:rPr>
        <w:t>此种方式是大学生</w:t>
      </w:r>
      <w:r w:rsidRPr="00B070DF">
        <w:rPr>
          <w:rFonts w:asciiTheme="minorEastAsia" w:hAnsiTheme="minorEastAsia"/>
          <w:sz w:val="24"/>
          <w:szCs w:val="21"/>
        </w:rPr>
        <w:t>的</w:t>
      </w:r>
      <w:r w:rsidRPr="00B070DF">
        <w:rPr>
          <w:rFonts w:asciiTheme="minorEastAsia" w:hAnsiTheme="minorEastAsia" w:hint="eastAsia"/>
          <w:sz w:val="24"/>
          <w:szCs w:val="21"/>
        </w:rPr>
        <w:t>普遍选择</w:t>
      </w:r>
      <w:r w:rsidRPr="00B070DF">
        <w:rPr>
          <w:rFonts w:asciiTheme="minorEastAsia" w:hAnsiTheme="minorEastAsia"/>
          <w:sz w:val="24"/>
          <w:szCs w:val="21"/>
        </w:rPr>
        <w:t>。</w:t>
      </w:r>
      <w:r w:rsidRPr="00B070DF">
        <w:rPr>
          <w:rFonts w:asciiTheme="minorEastAsia" w:hAnsiTheme="minorEastAsia" w:hint="eastAsia"/>
          <w:sz w:val="24"/>
          <w:szCs w:val="21"/>
        </w:rPr>
        <w:t>通过</w:t>
      </w:r>
      <w:r w:rsidRPr="00B070DF">
        <w:rPr>
          <w:rFonts w:asciiTheme="minorEastAsia" w:hAnsiTheme="minorEastAsia"/>
          <w:sz w:val="24"/>
          <w:szCs w:val="21"/>
        </w:rPr>
        <w:t>政治投票</w:t>
      </w:r>
      <w:r w:rsidRPr="00B070DF">
        <w:rPr>
          <w:rFonts w:asciiTheme="minorEastAsia" w:hAnsiTheme="minorEastAsia" w:hint="eastAsia"/>
          <w:sz w:val="24"/>
          <w:szCs w:val="21"/>
        </w:rPr>
        <w:t>、</w:t>
      </w:r>
      <w:r w:rsidRPr="00B070DF">
        <w:rPr>
          <w:rFonts w:asciiTheme="minorEastAsia" w:hAnsiTheme="minorEastAsia"/>
          <w:sz w:val="24"/>
          <w:szCs w:val="21"/>
        </w:rPr>
        <w:t>建言献策、党团活动等方式</w:t>
      </w:r>
      <w:r w:rsidRPr="00B070DF">
        <w:rPr>
          <w:rFonts w:asciiTheme="minorEastAsia" w:hAnsiTheme="minorEastAsia" w:hint="eastAsia"/>
          <w:sz w:val="24"/>
          <w:szCs w:val="21"/>
        </w:rPr>
        <w:t>参与网络</w:t>
      </w:r>
      <w:r w:rsidRPr="00B070DF">
        <w:rPr>
          <w:rFonts w:asciiTheme="minorEastAsia" w:hAnsiTheme="minorEastAsia"/>
          <w:sz w:val="24"/>
          <w:szCs w:val="21"/>
        </w:rPr>
        <w:t>政治</w:t>
      </w:r>
      <w:r w:rsidRPr="00B070DF">
        <w:rPr>
          <w:rFonts w:asciiTheme="minorEastAsia" w:hAnsiTheme="minorEastAsia" w:hint="eastAsia"/>
          <w:sz w:val="24"/>
          <w:szCs w:val="21"/>
        </w:rPr>
        <w:t>，</w:t>
      </w:r>
      <w:r w:rsidRPr="00B070DF">
        <w:rPr>
          <w:rFonts w:asciiTheme="minorEastAsia" w:hAnsiTheme="minorEastAsia"/>
          <w:sz w:val="24"/>
          <w:szCs w:val="21"/>
        </w:rPr>
        <w:t>也日渐</w:t>
      </w:r>
      <w:r w:rsidRPr="00B070DF">
        <w:rPr>
          <w:rFonts w:asciiTheme="minorEastAsia" w:hAnsiTheme="minorEastAsia" w:hint="eastAsia"/>
          <w:sz w:val="24"/>
          <w:szCs w:val="21"/>
        </w:rPr>
        <w:t>受到</w:t>
      </w:r>
      <w:r w:rsidRPr="00B070DF">
        <w:rPr>
          <w:rFonts w:asciiTheme="minorEastAsia" w:hAnsiTheme="minorEastAsia"/>
          <w:sz w:val="24"/>
          <w:szCs w:val="21"/>
        </w:rPr>
        <w:t>当代大学生的</w:t>
      </w:r>
      <w:r w:rsidRPr="00B070DF">
        <w:rPr>
          <w:rFonts w:asciiTheme="minorEastAsia" w:hAnsiTheme="minorEastAsia" w:hint="eastAsia"/>
          <w:sz w:val="24"/>
          <w:szCs w:val="21"/>
        </w:rPr>
        <w:t>重视</w:t>
      </w:r>
      <w:r w:rsidRPr="00B070DF">
        <w:rPr>
          <w:rFonts w:asciiTheme="minorEastAsia" w:hAnsiTheme="minorEastAsia"/>
          <w:sz w:val="24"/>
          <w:szCs w:val="21"/>
        </w:rPr>
        <w:t>。</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b/>
          <w:sz w:val="24"/>
          <w:szCs w:val="21"/>
        </w:rPr>
      </w:pPr>
      <w:r w:rsidRPr="00B070DF">
        <w:rPr>
          <w:rFonts w:asciiTheme="minorEastAsia" w:hAnsiTheme="minorEastAsia" w:hint="eastAsia"/>
          <w:b/>
          <w:sz w:val="24"/>
          <w:szCs w:val="21"/>
        </w:rPr>
        <w:t>（2）</w:t>
      </w:r>
      <w:r w:rsidRPr="00B070DF">
        <w:rPr>
          <w:rFonts w:asciiTheme="minorEastAsia" w:hAnsiTheme="minorEastAsia"/>
          <w:b/>
          <w:sz w:val="24"/>
          <w:szCs w:val="21"/>
        </w:rPr>
        <w:t>大学生网络政治参与</w:t>
      </w:r>
      <w:r w:rsidRPr="00B070DF">
        <w:rPr>
          <w:rFonts w:asciiTheme="minorEastAsia" w:hAnsiTheme="minorEastAsia" w:hint="eastAsia"/>
          <w:b/>
          <w:sz w:val="24"/>
          <w:szCs w:val="21"/>
        </w:rPr>
        <w:t>的</w:t>
      </w:r>
      <w:r w:rsidRPr="00B070DF">
        <w:rPr>
          <w:rFonts w:asciiTheme="minorEastAsia" w:hAnsiTheme="minorEastAsia"/>
          <w:b/>
          <w:sz w:val="24"/>
          <w:szCs w:val="21"/>
        </w:rPr>
        <w:t>主要问题</w:t>
      </w:r>
    </w:p>
    <w:p w:rsidR="00BD1E01" w:rsidRPr="00B070DF" w:rsidRDefault="00BD1E01" w:rsidP="00BD1E01">
      <w:pPr>
        <w:widowControl/>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对大学生网络政治参与的</w:t>
      </w:r>
      <w:r w:rsidRPr="00B070DF">
        <w:rPr>
          <w:rFonts w:asciiTheme="minorEastAsia" w:hAnsiTheme="minorEastAsia"/>
          <w:sz w:val="24"/>
          <w:szCs w:val="21"/>
        </w:rPr>
        <w:t>主要问题</w:t>
      </w:r>
      <w:r w:rsidRPr="00B070DF">
        <w:rPr>
          <w:rFonts w:asciiTheme="minorEastAsia" w:hAnsiTheme="minorEastAsia" w:hint="eastAsia"/>
          <w:sz w:val="24"/>
          <w:szCs w:val="21"/>
        </w:rPr>
        <w:t>进行</w:t>
      </w:r>
      <w:r w:rsidRPr="00B070DF">
        <w:rPr>
          <w:rFonts w:asciiTheme="minorEastAsia" w:hAnsiTheme="minorEastAsia"/>
          <w:sz w:val="24"/>
          <w:szCs w:val="21"/>
        </w:rPr>
        <w:t>统计，</w:t>
      </w:r>
      <w:r w:rsidRPr="00B070DF">
        <w:rPr>
          <w:rFonts w:asciiTheme="minorEastAsia" w:hAnsiTheme="minorEastAsia" w:hint="eastAsia"/>
          <w:sz w:val="24"/>
          <w:szCs w:val="21"/>
        </w:rPr>
        <w:t>发现最主要</w:t>
      </w:r>
      <w:r w:rsidRPr="00B070DF">
        <w:rPr>
          <w:rFonts w:asciiTheme="minorEastAsia" w:hAnsiTheme="minorEastAsia"/>
          <w:sz w:val="24"/>
          <w:szCs w:val="21"/>
        </w:rPr>
        <w:t>的问题为</w:t>
      </w:r>
      <w:r w:rsidRPr="00B070DF">
        <w:rPr>
          <w:rFonts w:asciiTheme="minorEastAsia" w:hAnsiTheme="minorEastAsia" w:hint="eastAsia"/>
          <w:sz w:val="24"/>
          <w:szCs w:val="21"/>
        </w:rPr>
        <w:t>“反馈机制不健全，提案得不到及时回复</w:t>
      </w:r>
      <w:r w:rsidRPr="00B070DF">
        <w:rPr>
          <w:rFonts w:asciiTheme="minorEastAsia" w:hAnsiTheme="minorEastAsia"/>
          <w:sz w:val="24"/>
          <w:szCs w:val="21"/>
        </w:rPr>
        <w:t>”</w:t>
      </w:r>
      <w:r w:rsidRPr="00B070DF">
        <w:rPr>
          <w:rFonts w:asciiTheme="minorEastAsia" w:hAnsiTheme="minorEastAsia" w:hint="eastAsia"/>
          <w:sz w:val="24"/>
          <w:szCs w:val="21"/>
        </w:rPr>
        <w:t>，</w:t>
      </w:r>
      <w:r w:rsidRPr="00B070DF">
        <w:rPr>
          <w:rFonts w:asciiTheme="minorEastAsia" w:hAnsiTheme="minorEastAsia"/>
          <w:sz w:val="24"/>
          <w:szCs w:val="21"/>
        </w:rPr>
        <w:t>所</w:t>
      </w:r>
      <w:r w:rsidRPr="00B070DF">
        <w:rPr>
          <w:rFonts w:asciiTheme="minorEastAsia" w:hAnsiTheme="minorEastAsia" w:hint="eastAsia"/>
          <w:sz w:val="24"/>
          <w:szCs w:val="21"/>
        </w:rPr>
        <w:t>选人数</w:t>
      </w:r>
      <w:r w:rsidRPr="00B070DF">
        <w:rPr>
          <w:rFonts w:asciiTheme="minorEastAsia" w:hAnsiTheme="minorEastAsia"/>
          <w:sz w:val="24"/>
          <w:szCs w:val="21"/>
        </w:rPr>
        <w:t>最多，</w:t>
      </w:r>
      <w:r w:rsidRPr="00B070DF">
        <w:rPr>
          <w:rFonts w:asciiTheme="minorEastAsia" w:hAnsiTheme="minorEastAsia" w:hint="eastAsia"/>
          <w:sz w:val="24"/>
          <w:szCs w:val="21"/>
        </w:rPr>
        <w:t>有414人。其次</w:t>
      </w:r>
      <w:r w:rsidRPr="00B070DF">
        <w:rPr>
          <w:rFonts w:asciiTheme="minorEastAsia" w:hAnsiTheme="minorEastAsia"/>
          <w:sz w:val="24"/>
          <w:szCs w:val="21"/>
        </w:rPr>
        <w:t>为</w:t>
      </w:r>
      <w:r w:rsidRPr="00B070DF">
        <w:rPr>
          <w:rFonts w:asciiTheme="minorEastAsia" w:hAnsiTheme="minorEastAsia" w:hint="eastAsia"/>
          <w:sz w:val="24"/>
          <w:szCs w:val="21"/>
        </w:rPr>
        <w:t>“</w:t>
      </w:r>
      <w:r w:rsidRPr="00B070DF">
        <w:rPr>
          <w:rFonts w:asciiTheme="minorEastAsia" w:hAnsiTheme="minorEastAsia"/>
          <w:sz w:val="24"/>
          <w:szCs w:val="21"/>
        </w:rPr>
        <w:t>大学生政治参与能力不足和缺乏理性”，有</w:t>
      </w:r>
      <w:r w:rsidRPr="00B070DF">
        <w:rPr>
          <w:rFonts w:asciiTheme="minorEastAsia" w:hAnsiTheme="minorEastAsia" w:hint="eastAsia"/>
          <w:sz w:val="24"/>
          <w:szCs w:val="21"/>
        </w:rPr>
        <w:t>362人；</w:t>
      </w:r>
      <w:r w:rsidRPr="00B070DF">
        <w:rPr>
          <w:rFonts w:asciiTheme="minorEastAsia" w:hAnsiTheme="minorEastAsia"/>
          <w:sz w:val="24"/>
          <w:szCs w:val="21"/>
        </w:rPr>
        <w:t>“</w:t>
      </w:r>
      <w:r w:rsidRPr="00B070DF">
        <w:rPr>
          <w:rFonts w:asciiTheme="minorEastAsia" w:hAnsiTheme="minorEastAsia" w:hint="eastAsia"/>
          <w:sz w:val="24"/>
          <w:szCs w:val="21"/>
        </w:rPr>
        <w:t>网络缺乏实名化，责任意识淡薄</w:t>
      </w:r>
      <w:r w:rsidRPr="00B070DF">
        <w:rPr>
          <w:rFonts w:asciiTheme="minorEastAsia" w:hAnsiTheme="minorEastAsia"/>
          <w:sz w:val="24"/>
          <w:szCs w:val="21"/>
        </w:rPr>
        <w:t>”的有</w:t>
      </w:r>
      <w:r w:rsidRPr="00B070DF">
        <w:rPr>
          <w:rFonts w:asciiTheme="minorEastAsia" w:hAnsiTheme="minorEastAsia" w:hint="eastAsia"/>
          <w:sz w:val="24"/>
          <w:szCs w:val="21"/>
        </w:rPr>
        <w:t>317人；“高校缺乏组织和引导，不够重视网络政治参与平台建设</w:t>
      </w:r>
      <w:r w:rsidRPr="00B070DF">
        <w:rPr>
          <w:rFonts w:asciiTheme="minorEastAsia" w:hAnsiTheme="minorEastAsia"/>
          <w:sz w:val="24"/>
          <w:szCs w:val="21"/>
        </w:rPr>
        <w:t>”</w:t>
      </w:r>
      <w:r w:rsidRPr="00B070DF">
        <w:rPr>
          <w:rFonts w:asciiTheme="minorEastAsia" w:hAnsiTheme="minorEastAsia" w:hint="eastAsia"/>
          <w:sz w:val="24"/>
          <w:szCs w:val="21"/>
        </w:rPr>
        <w:t>，</w:t>
      </w:r>
      <w:r w:rsidRPr="00B070DF">
        <w:rPr>
          <w:rFonts w:asciiTheme="minorEastAsia" w:hAnsiTheme="minorEastAsia"/>
          <w:sz w:val="24"/>
          <w:szCs w:val="21"/>
        </w:rPr>
        <w:t>有</w:t>
      </w:r>
      <w:r w:rsidRPr="00B070DF">
        <w:rPr>
          <w:rFonts w:asciiTheme="minorEastAsia" w:hAnsiTheme="minorEastAsia" w:hint="eastAsia"/>
          <w:sz w:val="24"/>
          <w:szCs w:val="21"/>
        </w:rPr>
        <w:t>3</w:t>
      </w:r>
      <w:r w:rsidRPr="00B070DF">
        <w:rPr>
          <w:rFonts w:asciiTheme="minorEastAsia" w:hAnsiTheme="minorEastAsia"/>
          <w:sz w:val="24"/>
          <w:szCs w:val="21"/>
        </w:rPr>
        <w:t>1</w:t>
      </w:r>
      <w:r w:rsidRPr="00B070DF">
        <w:rPr>
          <w:rFonts w:asciiTheme="minorEastAsia" w:hAnsiTheme="minorEastAsia" w:hint="eastAsia"/>
          <w:sz w:val="24"/>
          <w:szCs w:val="21"/>
        </w:rPr>
        <w:t>0人；“网络新媒体信息集散和参与平台建设滞后</w:t>
      </w:r>
      <w:r w:rsidRPr="00B070DF">
        <w:rPr>
          <w:rFonts w:asciiTheme="minorEastAsia" w:hAnsiTheme="minorEastAsia"/>
          <w:sz w:val="24"/>
          <w:szCs w:val="21"/>
        </w:rPr>
        <w:t>”</w:t>
      </w:r>
      <w:r w:rsidRPr="00B070DF">
        <w:rPr>
          <w:rFonts w:asciiTheme="minorEastAsia" w:hAnsiTheme="minorEastAsia" w:hint="eastAsia"/>
          <w:sz w:val="24"/>
          <w:szCs w:val="21"/>
        </w:rPr>
        <w:t>，</w:t>
      </w:r>
      <w:r w:rsidRPr="00B070DF">
        <w:rPr>
          <w:rFonts w:asciiTheme="minorEastAsia" w:hAnsiTheme="minorEastAsia"/>
          <w:sz w:val="24"/>
          <w:szCs w:val="21"/>
        </w:rPr>
        <w:t>有</w:t>
      </w:r>
      <w:r w:rsidRPr="00B070DF">
        <w:rPr>
          <w:rFonts w:asciiTheme="minorEastAsia" w:hAnsiTheme="minorEastAsia" w:hint="eastAsia"/>
          <w:sz w:val="24"/>
          <w:szCs w:val="21"/>
        </w:rPr>
        <w:t>195人；</w:t>
      </w:r>
      <w:r w:rsidRPr="00B070DF">
        <w:rPr>
          <w:rFonts w:asciiTheme="minorEastAsia" w:hAnsiTheme="minorEastAsia"/>
          <w:sz w:val="24"/>
          <w:szCs w:val="21"/>
        </w:rPr>
        <w:t>“法律规范等制度保障不够健全”，</w:t>
      </w:r>
      <w:r w:rsidRPr="00B070DF">
        <w:rPr>
          <w:rFonts w:asciiTheme="minorEastAsia" w:hAnsiTheme="minorEastAsia" w:hint="eastAsia"/>
          <w:sz w:val="24"/>
          <w:szCs w:val="21"/>
        </w:rPr>
        <w:t>人数</w:t>
      </w:r>
      <w:r w:rsidRPr="00B070DF">
        <w:rPr>
          <w:rFonts w:asciiTheme="minorEastAsia" w:hAnsiTheme="minorEastAsia"/>
          <w:sz w:val="24"/>
          <w:szCs w:val="21"/>
        </w:rPr>
        <w:t>最少</w:t>
      </w:r>
      <w:r w:rsidRPr="00B070DF">
        <w:rPr>
          <w:rFonts w:asciiTheme="minorEastAsia" w:hAnsiTheme="minorEastAsia" w:hint="eastAsia"/>
          <w:sz w:val="24"/>
          <w:szCs w:val="21"/>
        </w:rPr>
        <w:t>仅有183人。</w:t>
      </w:r>
    </w:p>
    <w:p w:rsidR="00BD1E01" w:rsidRPr="00B070DF" w:rsidRDefault="00BD1E01" w:rsidP="00BD1E01">
      <w:pPr>
        <w:autoSpaceDE w:val="0"/>
        <w:autoSpaceDN w:val="0"/>
        <w:adjustRightInd w:val="0"/>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在大学生网络政治参与中</w:t>
      </w:r>
      <w:r w:rsidRPr="00B070DF">
        <w:rPr>
          <w:rFonts w:asciiTheme="minorEastAsia" w:hAnsiTheme="minorEastAsia"/>
          <w:sz w:val="24"/>
          <w:szCs w:val="21"/>
        </w:rPr>
        <w:t>，反馈机制</w:t>
      </w:r>
      <w:r w:rsidRPr="00B070DF">
        <w:rPr>
          <w:rFonts w:asciiTheme="minorEastAsia" w:hAnsiTheme="minorEastAsia" w:hint="eastAsia"/>
          <w:sz w:val="24"/>
          <w:szCs w:val="21"/>
        </w:rPr>
        <w:t>的</w:t>
      </w:r>
      <w:r w:rsidRPr="00B070DF">
        <w:rPr>
          <w:rFonts w:asciiTheme="minorEastAsia" w:hAnsiTheme="minorEastAsia"/>
          <w:sz w:val="24"/>
          <w:szCs w:val="21"/>
        </w:rPr>
        <w:t>健全与否</w:t>
      </w:r>
      <w:r w:rsidRPr="00B070DF">
        <w:rPr>
          <w:rFonts w:asciiTheme="minorEastAsia" w:hAnsiTheme="minorEastAsia" w:hint="eastAsia"/>
          <w:sz w:val="24"/>
          <w:szCs w:val="21"/>
        </w:rPr>
        <w:t>会影响网络政治的</w:t>
      </w:r>
      <w:r w:rsidRPr="00B070DF">
        <w:rPr>
          <w:rFonts w:asciiTheme="minorEastAsia" w:hAnsiTheme="minorEastAsia"/>
          <w:sz w:val="24"/>
          <w:szCs w:val="21"/>
        </w:rPr>
        <w:t>参与度。</w:t>
      </w:r>
      <w:r w:rsidRPr="00B070DF">
        <w:rPr>
          <w:rFonts w:asciiTheme="minorEastAsia" w:hAnsiTheme="minorEastAsia" w:hint="eastAsia"/>
          <w:sz w:val="24"/>
          <w:szCs w:val="21"/>
        </w:rPr>
        <w:t>因此</w:t>
      </w:r>
      <w:r w:rsidRPr="00B070DF">
        <w:rPr>
          <w:rFonts w:asciiTheme="minorEastAsia" w:hAnsiTheme="minorEastAsia"/>
          <w:sz w:val="24"/>
          <w:szCs w:val="21"/>
        </w:rPr>
        <w:t>，为了</w:t>
      </w:r>
      <w:r w:rsidRPr="00B070DF">
        <w:rPr>
          <w:rFonts w:asciiTheme="minorEastAsia" w:hAnsiTheme="minorEastAsia" w:hint="eastAsia"/>
          <w:sz w:val="24"/>
          <w:szCs w:val="21"/>
        </w:rPr>
        <w:t>提高</w:t>
      </w:r>
      <w:r w:rsidRPr="00B070DF">
        <w:rPr>
          <w:rFonts w:asciiTheme="minorEastAsia" w:hAnsiTheme="minorEastAsia"/>
          <w:sz w:val="24"/>
          <w:szCs w:val="21"/>
        </w:rPr>
        <w:t>大学生网络政治参与的</w:t>
      </w:r>
      <w:r w:rsidRPr="00B070DF">
        <w:rPr>
          <w:rFonts w:asciiTheme="minorEastAsia" w:hAnsiTheme="minorEastAsia" w:hint="eastAsia"/>
          <w:sz w:val="24"/>
          <w:szCs w:val="21"/>
        </w:rPr>
        <w:t>积极性</w:t>
      </w:r>
      <w:r w:rsidRPr="00B070DF">
        <w:rPr>
          <w:rFonts w:asciiTheme="minorEastAsia" w:hAnsiTheme="minorEastAsia"/>
          <w:sz w:val="24"/>
          <w:szCs w:val="21"/>
        </w:rPr>
        <w:t>，</w:t>
      </w:r>
      <w:r w:rsidRPr="00B070DF">
        <w:rPr>
          <w:rFonts w:asciiTheme="minorEastAsia" w:hAnsiTheme="minorEastAsia" w:hint="eastAsia"/>
          <w:sz w:val="24"/>
          <w:szCs w:val="21"/>
        </w:rPr>
        <w:t>可</w:t>
      </w:r>
      <w:r w:rsidRPr="00B070DF">
        <w:rPr>
          <w:rFonts w:asciiTheme="minorEastAsia" w:hAnsiTheme="minorEastAsia"/>
          <w:sz w:val="24"/>
          <w:szCs w:val="21"/>
        </w:rPr>
        <w:t>从加强</w:t>
      </w:r>
      <w:r w:rsidRPr="00B070DF">
        <w:rPr>
          <w:rFonts w:asciiTheme="minorEastAsia" w:hAnsiTheme="minorEastAsia" w:hint="eastAsia"/>
          <w:sz w:val="24"/>
          <w:szCs w:val="21"/>
        </w:rPr>
        <w:t>网络政治参与</w:t>
      </w:r>
      <w:r w:rsidRPr="00B070DF">
        <w:rPr>
          <w:rFonts w:asciiTheme="minorEastAsia" w:hAnsiTheme="minorEastAsia"/>
          <w:sz w:val="24"/>
          <w:szCs w:val="21"/>
        </w:rPr>
        <w:t>的反馈机制</w:t>
      </w:r>
      <w:r w:rsidRPr="00B070DF">
        <w:rPr>
          <w:rFonts w:asciiTheme="minorEastAsia" w:hAnsiTheme="minorEastAsia" w:hint="eastAsia"/>
          <w:sz w:val="24"/>
          <w:szCs w:val="21"/>
        </w:rPr>
        <w:t>、</w:t>
      </w:r>
      <w:r w:rsidRPr="00B070DF">
        <w:rPr>
          <w:rFonts w:asciiTheme="minorEastAsia" w:hAnsiTheme="minorEastAsia"/>
          <w:sz w:val="24"/>
          <w:szCs w:val="21"/>
        </w:rPr>
        <w:t>网络实名化程度</w:t>
      </w:r>
      <w:r w:rsidRPr="00B070DF">
        <w:rPr>
          <w:rFonts w:asciiTheme="minorEastAsia" w:hAnsiTheme="minorEastAsia" w:hint="eastAsia"/>
          <w:sz w:val="24"/>
          <w:szCs w:val="21"/>
        </w:rPr>
        <w:t>，建设</w:t>
      </w:r>
      <w:r w:rsidRPr="00B070DF">
        <w:rPr>
          <w:rFonts w:asciiTheme="minorEastAsia" w:hAnsiTheme="minorEastAsia"/>
          <w:sz w:val="24"/>
          <w:szCs w:val="21"/>
        </w:rPr>
        <w:t>网络新媒体信息平台等手段来</w:t>
      </w:r>
      <w:r w:rsidRPr="00B070DF">
        <w:rPr>
          <w:rFonts w:asciiTheme="minorEastAsia" w:hAnsiTheme="minorEastAsia" w:hint="eastAsia"/>
          <w:sz w:val="24"/>
          <w:szCs w:val="21"/>
        </w:rPr>
        <w:t>实现</w:t>
      </w:r>
      <w:r w:rsidRPr="00B070DF">
        <w:rPr>
          <w:rFonts w:asciiTheme="minorEastAsia" w:hAnsiTheme="minorEastAsia"/>
          <w:sz w:val="24"/>
          <w:szCs w:val="21"/>
        </w:rPr>
        <w:t>。</w:t>
      </w:r>
    </w:p>
    <w:p w:rsidR="00BD1E01" w:rsidRPr="00B070DF" w:rsidRDefault="00BD1E01" w:rsidP="00BD1E01">
      <w:pPr>
        <w:autoSpaceDE w:val="0"/>
        <w:autoSpaceDN w:val="0"/>
        <w:adjustRightInd w:val="0"/>
        <w:spacing w:line="360" w:lineRule="auto"/>
        <w:ind w:firstLineChars="200" w:firstLine="482"/>
        <w:rPr>
          <w:rFonts w:asciiTheme="minorEastAsia" w:hAnsiTheme="minorEastAsia"/>
          <w:b/>
          <w:sz w:val="24"/>
          <w:szCs w:val="21"/>
        </w:rPr>
      </w:pPr>
      <w:r w:rsidRPr="00B070DF">
        <w:rPr>
          <w:rFonts w:asciiTheme="minorEastAsia" w:hAnsiTheme="minorEastAsia" w:hint="eastAsia"/>
          <w:b/>
          <w:sz w:val="24"/>
          <w:szCs w:val="21"/>
        </w:rPr>
        <w:t>（3）大学生网络</w:t>
      </w:r>
      <w:r w:rsidRPr="00B070DF">
        <w:rPr>
          <w:rFonts w:asciiTheme="minorEastAsia" w:hAnsiTheme="minorEastAsia"/>
          <w:b/>
          <w:sz w:val="24"/>
          <w:szCs w:val="21"/>
        </w:rPr>
        <w:t>政治</w:t>
      </w:r>
      <w:r w:rsidRPr="00B070DF">
        <w:rPr>
          <w:rFonts w:asciiTheme="minorEastAsia" w:hAnsiTheme="minorEastAsia" w:hint="eastAsia"/>
          <w:b/>
          <w:sz w:val="24"/>
          <w:szCs w:val="21"/>
        </w:rPr>
        <w:t>参与情况</w:t>
      </w:r>
      <w:r w:rsidRPr="00B070DF">
        <w:rPr>
          <w:rFonts w:asciiTheme="minorEastAsia" w:hAnsiTheme="minorEastAsia"/>
          <w:b/>
          <w:sz w:val="24"/>
          <w:szCs w:val="21"/>
        </w:rPr>
        <w:t>的</w:t>
      </w:r>
      <w:r w:rsidRPr="00B070DF">
        <w:rPr>
          <w:rFonts w:asciiTheme="minorEastAsia" w:hAnsiTheme="minorEastAsia" w:hint="eastAsia"/>
          <w:b/>
          <w:sz w:val="24"/>
          <w:szCs w:val="21"/>
        </w:rPr>
        <w:t>自评状态</w:t>
      </w:r>
    </w:p>
    <w:p w:rsidR="00BD1E01" w:rsidRPr="00B070DF" w:rsidRDefault="00BD1E01" w:rsidP="00BD1E01">
      <w:pPr>
        <w:widowControl/>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通过对大学生网络政治参与的自评</w:t>
      </w:r>
      <w:r w:rsidRPr="00B070DF">
        <w:rPr>
          <w:rFonts w:asciiTheme="minorEastAsia" w:hAnsiTheme="minorEastAsia"/>
          <w:sz w:val="24"/>
          <w:szCs w:val="21"/>
        </w:rPr>
        <w:t>状态</w:t>
      </w:r>
      <w:r w:rsidRPr="00B070DF">
        <w:rPr>
          <w:rFonts w:asciiTheme="minorEastAsia" w:hAnsiTheme="minorEastAsia" w:hint="eastAsia"/>
          <w:sz w:val="24"/>
          <w:szCs w:val="21"/>
        </w:rPr>
        <w:t>进行</w:t>
      </w:r>
      <w:r w:rsidRPr="00B070DF">
        <w:rPr>
          <w:rFonts w:asciiTheme="minorEastAsia" w:hAnsiTheme="minorEastAsia"/>
          <w:sz w:val="24"/>
          <w:szCs w:val="21"/>
        </w:rPr>
        <w:t>描述性统计，</w:t>
      </w:r>
      <w:r w:rsidRPr="00B070DF">
        <w:rPr>
          <w:rFonts w:asciiTheme="minorEastAsia" w:hAnsiTheme="minorEastAsia" w:hint="eastAsia"/>
          <w:sz w:val="24"/>
          <w:szCs w:val="21"/>
        </w:rPr>
        <w:t>发现最普遍</w:t>
      </w:r>
      <w:r w:rsidRPr="00B070DF">
        <w:rPr>
          <w:rFonts w:asciiTheme="minorEastAsia" w:hAnsiTheme="minorEastAsia"/>
          <w:sz w:val="24"/>
          <w:szCs w:val="21"/>
        </w:rPr>
        <w:t>的自评状态为</w:t>
      </w:r>
      <w:r w:rsidRPr="00B070DF">
        <w:rPr>
          <w:rFonts w:asciiTheme="minorEastAsia" w:hAnsiTheme="minorEastAsia" w:hint="eastAsia"/>
          <w:sz w:val="24"/>
          <w:szCs w:val="21"/>
        </w:rPr>
        <w:t>“参与的积极性不够，对网络政治漠不关心</w:t>
      </w:r>
      <w:r w:rsidRPr="00B070DF">
        <w:rPr>
          <w:rFonts w:asciiTheme="minorEastAsia" w:hAnsiTheme="minorEastAsia"/>
          <w:sz w:val="24"/>
          <w:szCs w:val="21"/>
        </w:rPr>
        <w:t>”</w:t>
      </w:r>
      <w:r w:rsidRPr="00B070DF">
        <w:rPr>
          <w:rFonts w:asciiTheme="minorEastAsia" w:hAnsiTheme="minorEastAsia" w:hint="eastAsia"/>
          <w:sz w:val="24"/>
          <w:szCs w:val="21"/>
        </w:rPr>
        <w:t>，所选</w:t>
      </w:r>
      <w:r w:rsidRPr="00B070DF">
        <w:rPr>
          <w:rFonts w:asciiTheme="minorEastAsia" w:hAnsiTheme="minorEastAsia"/>
          <w:sz w:val="24"/>
          <w:szCs w:val="21"/>
        </w:rPr>
        <w:t>人数最多，</w:t>
      </w:r>
      <w:r w:rsidRPr="00B070DF">
        <w:rPr>
          <w:rFonts w:asciiTheme="minorEastAsia" w:hAnsiTheme="minorEastAsia" w:hint="eastAsia"/>
          <w:sz w:val="24"/>
          <w:szCs w:val="21"/>
        </w:rPr>
        <w:t>有2</w:t>
      </w:r>
      <w:r w:rsidRPr="00B070DF">
        <w:rPr>
          <w:rFonts w:asciiTheme="minorEastAsia" w:hAnsiTheme="minorEastAsia"/>
          <w:sz w:val="24"/>
          <w:szCs w:val="21"/>
        </w:rPr>
        <w:t>71</w:t>
      </w:r>
      <w:r w:rsidRPr="00B070DF">
        <w:rPr>
          <w:rFonts w:asciiTheme="minorEastAsia" w:hAnsiTheme="minorEastAsia" w:hint="eastAsia"/>
          <w:sz w:val="24"/>
          <w:szCs w:val="21"/>
        </w:rPr>
        <w:t>人。其次为“呈现选择性参与状态，只关心与自己切身利益相关的政治活动</w:t>
      </w:r>
      <w:r w:rsidRPr="00B070DF">
        <w:rPr>
          <w:rFonts w:asciiTheme="minorEastAsia" w:hAnsiTheme="minorEastAsia"/>
          <w:sz w:val="24"/>
          <w:szCs w:val="21"/>
        </w:rPr>
        <w:t>”，</w:t>
      </w:r>
      <w:r w:rsidRPr="00B070DF">
        <w:rPr>
          <w:rFonts w:asciiTheme="minorEastAsia" w:hAnsiTheme="minorEastAsia" w:hint="eastAsia"/>
          <w:sz w:val="24"/>
          <w:szCs w:val="21"/>
        </w:rPr>
        <w:t>有244人；“总体呈现无序参与的状态，多为非理性的情绪宣泄</w:t>
      </w:r>
      <w:r w:rsidRPr="00B070DF">
        <w:rPr>
          <w:rFonts w:asciiTheme="minorEastAsia" w:hAnsiTheme="minorEastAsia"/>
          <w:sz w:val="24"/>
          <w:szCs w:val="21"/>
        </w:rPr>
        <w:t>”，有</w:t>
      </w:r>
      <w:r w:rsidRPr="00B070DF">
        <w:rPr>
          <w:rFonts w:asciiTheme="minorEastAsia" w:hAnsiTheme="minorEastAsia" w:hint="eastAsia"/>
          <w:sz w:val="24"/>
          <w:szCs w:val="21"/>
        </w:rPr>
        <w:t>222人；</w:t>
      </w:r>
      <w:r w:rsidRPr="00B070DF">
        <w:rPr>
          <w:rFonts w:asciiTheme="minorEastAsia" w:hAnsiTheme="minorEastAsia"/>
          <w:sz w:val="24"/>
          <w:szCs w:val="21"/>
        </w:rPr>
        <w:t>“</w:t>
      </w:r>
      <w:r w:rsidRPr="00B070DF">
        <w:rPr>
          <w:rFonts w:asciiTheme="minorEastAsia" w:hAnsiTheme="minorEastAsia" w:hint="eastAsia"/>
          <w:sz w:val="24"/>
          <w:szCs w:val="21"/>
        </w:rPr>
        <w:t>能够做到有序参与，合理表达青年大学生的政治诉求</w:t>
      </w:r>
      <w:r w:rsidRPr="00B070DF">
        <w:rPr>
          <w:rFonts w:asciiTheme="minorEastAsia" w:hAnsiTheme="minorEastAsia"/>
          <w:sz w:val="24"/>
          <w:szCs w:val="21"/>
        </w:rPr>
        <w:t>”，</w:t>
      </w:r>
      <w:r w:rsidRPr="00B070DF">
        <w:rPr>
          <w:rFonts w:asciiTheme="minorEastAsia" w:hAnsiTheme="minorEastAsia" w:hint="eastAsia"/>
          <w:sz w:val="24"/>
          <w:szCs w:val="21"/>
        </w:rPr>
        <w:t>人数</w:t>
      </w:r>
      <w:r w:rsidRPr="00B070DF">
        <w:rPr>
          <w:rFonts w:asciiTheme="minorEastAsia" w:hAnsiTheme="minorEastAsia"/>
          <w:sz w:val="24"/>
          <w:szCs w:val="21"/>
        </w:rPr>
        <w:t>最少</w:t>
      </w:r>
      <w:r w:rsidRPr="00B070DF">
        <w:rPr>
          <w:rFonts w:asciiTheme="minorEastAsia" w:hAnsiTheme="minorEastAsia" w:hint="eastAsia"/>
          <w:sz w:val="24"/>
          <w:szCs w:val="21"/>
        </w:rPr>
        <w:t>仅有59人。</w:t>
      </w:r>
    </w:p>
    <w:p w:rsidR="00BD1E01" w:rsidRPr="00B070DF" w:rsidRDefault="00BD1E01" w:rsidP="00BD1E01">
      <w:pPr>
        <w:autoSpaceDE w:val="0"/>
        <w:autoSpaceDN w:val="0"/>
        <w:adjustRightInd w:val="0"/>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整体上看</w:t>
      </w:r>
      <w:r w:rsidRPr="00B070DF">
        <w:rPr>
          <w:rFonts w:asciiTheme="minorEastAsia" w:hAnsiTheme="minorEastAsia"/>
          <w:sz w:val="24"/>
          <w:szCs w:val="21"/>
        </w:rPr>
        <w:t>，大学生网络政治参与</w:t>
      </w:r>
      <w:r w:rsidRPr="00B070DF">
        <w:rPr>
          <w:rFonts w:asciiTheme="minorEastAsia" w:hAnsiTheme="minorEastAsia" w:hint="eastAsia"/>
          <w:sz w:val="24"/>
          <w:szCs w:val="21"/>
        </w:rPr>
        <w:t>自评状态</w:t>
      </w:r>
      <w:r w:rsidRPr="00B070DF">
        <w:rPr>
          <w:rFonts w:asciiTheme="minorEastAsia" w:hAnsiTheme="minorEastAsia"/>
          <w:sz w:val="24"/>
          <w:szCs w:val="21"/>
        </w:rPr>
        <w:t>不容</w:t>
      </w:r>
      <w:r w:rsidRPr="00B070DF">
        <w:rPr>
          <w:rFonts w:asciiTheme="minorEastAsia" w:hAnsiTheme="minorEastAsia" w:hint="eastAsia"/>
          <w:sz w:val="24"/>
          <w:szCs w:val="21"/>
        </w:rPr>
        <w:t>乐观。可见</w:t>
      </w:r>
      <w:r w:rsidRPr="00B070DF">
        <w:rPr>
          <w:rFonts w:asciiTheme="minorEastAsia" w:hAnsiTheme="minorEastAsia"/>
          <w:sz w:val="24"/>
          <w:szCs w:val="21"/>
        </w:rPr>
        <w:t>，在</w:t>
      </w:r>
      <w:r w:rsidRPr="00B070DF">
        <w:rPr>
          <w:rFonts w:asciiTheme="minorEastAsia" w:hAnsiTheme="minorEastAsia" w:hint="eastAsia"/>
          <w:sz w:val="24"/>
          <w:szCs w:val="21"/>
        </w:rPr>
        <w:t>当代大学生在网络政治</w:t>
      </w:r>
      <w:r w:rsidRPr="00B070DF">
        <w:rPr>
          <w:rFonts w:asciiTheme="minorEastAsia" w:hAnsiTheme="minorEastAsia"/>
          <w:sz w:val="24"/>
          <w:szCs w:val="21"/>
        </w:rPr>
        <w:t>参与</w:t>
      </w:r>
      <w:r w:rsidRPr="00B070DF">
        <w:rPr>
          <w:rFonts w:asciiTheme="minorEastAsia" w:hAnsiTheme="minorEastAsia" w:hint="eastAsia"/>
          <w:sz w:val="24"/>
          <w:szCs w:val="21"/>
        </w:rPr>
        <w:t>过程中</w:t>
      </w:r>
      <w:r w:rsidRPr="00B070DF">
        <w:rPr>
          <w:rFonts w:asciiTheme="minorEastAsia" w:hAnsiTheme="minorEastAsia"/>
          <w:sz w:val="24"/>
          <w:szCs w:val="21"/>
        </w:rPr>
        <w:t>，</w:t>
      </w:r>
      <w:r w:rsidRPr="00B070DF">
        <w:rPr>
          <w:rFonts w:asciiTheme="minorEastAsia" w:hAnsiTheme="minorEastAsia" w:hint="eastAsia"/>
          <w:sz w:val="24"/>
          <w:szCs w:val="21"/>
        </w:rPr>
        <w:t>仍处于</w:t>
      </w:r>
      <w:r w:rsidRPr="00B070DF">
        <w:rPr>
          <w:rFonts w:asciiTheme="minorEastAsia" w:hAnsiTheme="minorEastAsia"/>
          <w:sz w:val="24"/>
          <w:szCs w:val="21"/>
        </w:rPr>
        <w:t>非理性的状态，需要高校进行有序、合理的引导。</w:t>
      </w:r>
    </w:p>
    <w:p w:rsidR="00BD1E01" w:rsidRPr="00B070DF" w:rsidRDefault="00BD1E01" w:rsidP="00BD1E01">
      <w:pPr>
        <w:spacing w:line="360" w:lineRule="auto"/>
        <w:ind w:firstLineChars="200" w:firstLine="480"/>
        <w:rPr>
          <w:rFonts w:asciiTheme="minorEastAsia" w:hAnsiTheme="minorEastAsia"/>
          <w:sz w:val="24"/>
          <w:szCs w:val="21"/>
        </w:rPr>
      </w:pPr>
    </w:p>
    <w:p w:rsidR="00BD1E01" w:rsidRPr="003B73EA" w:rsidRDefault="00BD1E01" w:rsidP="00BD1E01">
      <w:pPr>
        <w:pStyle w:val="12"/>
      </w:pPr>
      <w:bookmarkStart w:id="35" w:name="_Toc484503355"/>
      <w:r w:rsidRPr="003B73EA">
        <w:lastRenderedPageBreak/>
        <w:t>五、高校大学生网络政治效能感探索性因素分析</w:t>
      </w:r>
      <w:bookmarkEnd w:id="35"/>
    </w:p>
    <w:p w:rsidR="00BD1E01" w:rsidRPr="003B73EA" w:rsidRDefault="00BD1E01" w:rsidP="00BD1E01">
      <w:pPr>
        <w:pStyle w:val="1"/>
        <w:spacing w:before="0" w:after="0" w:line="300" w:lineRule="auto"/>
        <w:ind w:leftChars="200" w:left="420"/>
        <w:rPr>
          <w:rFonts w:ascii="Times New Roman" w:hAnsi="Times New Roman" w:cs="Times New Roman"/>
          <w:sz w:val="28"/>
          <w:szCs w:val="24"/>
        </w:rPr>
      </w:pPr>
      <w:bookmarkStart w:id="36" w:name="_Toc484503356"/>
      <w:r w:rsidRPr="003B73EA">
        <w:rPr>
          <w:rFonts w:ascii="Times New Roman" w:hAnsiTheme="minorEastAsia" w:cs="Times New Roman"/>
          <w:sz w:val="28"/>
          <w:szCs w:val="24"/>
        </w:rPr>
        <w:t>（一）研究目的</w:t>
      </w:r>
      <w:bookmarkEnd w:id="36"/>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本部分的研究主要通过预调查研究运用因素分析构建研究问卷的核心量表，探索问卷量表的维度结构。</w:t>
      </w:r>
    </w:p>
    <w:p w:rsidR="00BD1E01" w:rsidRPr="003B73EA" w:rsidRDefault="00BD1E01" w:rsidP="00BD1E01">
      <w:pPr>
        <w:pStyle w:val="1"/>
        <w:spacing w:before="0" w:after="0" w:line="300" w:lineRule="auto"/>
        <w:ind w:leftChars="200" w:left="420"/>
        <w:rPr>
          <w:rFonts w:ascii="Times New Roman" w:hAnsi="Times New Roman" w:cs="Times New Roman"/>
          <w:sz w:val="28"/>
          <w:szCs w:val="24"/>
        </w:rPr>
      </w:pPr>
      <w:bookmarkStart w:id="37" w:name="_Toc484503357"/>
      <w:r w:rsidRPr="003B73EA">
        <w:rPr>
          <w:rFonts w:ascii="Times New Roman" w:hAnsiTheme="minorEastAsia" w:cs="Times New Roman"/>
          <w:sz w:val="28"/>
          <w:szCs w:val="24"/>
        </w:rPr>
        <w:t>（二）研究方法</w:t>
      </w:r>
      <w:bookmarkEnd w:id="37"/>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heme="minorEastAsia" w:cs="Times New Roman"/>
          <w:b/>
          <w:sz w:val="24"/>
          <w:szCs w:val="21"/>
        </w:rPr>
        <w:t>（</w:t>
      </w:r>
      <w:r w:rsidRPr="003B73EA">
        <w:rPr>
          <w:rFonts w:ascii="Times New Roman" w:hAnsi="Times New Roman" w:cs="Times New Roman"/>
          <w:b/>
          <w:sz w:val="24"/>
          <w:szCs w:val="21"/>
        </w:rPr>
        <w:t>1</w:t>
      </w:r>
      <w:r w:rsidRPr="003B73EA">
        <w:rPr>
          <w:rFonts w:ascii="Times New Roman" w:hAnsiTheme="minorEastAsia" w:cs="Times New Roman"/>
          <w:b/>
          <w:sz w:val="24"/>
          <w:szCs w:val="21"/>
        </w:rPr>
        <w:t>）</w:t>
      </w:r>
      <w:r w:rsidRPr="003B73EA">
        <w:rPr>
          <w:rFonts w:ascii="Times New Roman" w:hAnsi="Times New Roman" w:cs="Times New Roman"/>
          <w:b/>
          <w:sz w:val="24"/>
          <w:szCs w:val="21"/>
        </w:rPr>
        <w:t xml:space="preserve"> </w:t>
      </w:r>
      <w:r w:rsidRPr="003B73EA">
        <w:rPr>
          <w:rFonts w:ascii="Times New Roman" w:hAnsiTheme="minorEastAsia" w:cs="Times New Roman"/>
          <w:b/>
          <w:sz w:val="24"/>
          <w:szCs w:val="21"/>
        </w:rPr>
        <w:t>研究被试</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本研究的研究对象是湖北省六所不同类型高校的大学生。在与调查中，课题组发放了</w:t>
      </w:r>
      <w:r w:rsidRPr="003B73EA">
        <w:rPr>
          <w:rFonts w:ascii="Times New Roman" w:hAnsi="Times New Roman" w:cs="Times New Roman"/>
          <w:sz w:val="24"/>
          <w:szCs w:val="21"/>
        </w:rPr>
        <w:t>200</w:t>
      </w:r>
      <w:r w:rsidRPr="003B73EA">
        <w:rPr>
          <w:rFonts w:ascii="Times New Roman" w:hAnsiTheme="minorEastAsia" w:cs="Times New Roman"/>
          <w:sz w:val="24"/>
          <w:szCs w:val="21"/>
        </w:rPr>
        <w:t>份调研问卷，</w:t>
      </w:r>
      <w:r w:rsidRPr="003B73EA">
        <w:rPr>
          <w:rFonts w:ascii="Times New Roman" w:hAnsi="Times New Roman" w:cs="Times New Roman"/>
          <w:sz w:val="24"/>
          <w:szCs w:val="21"/>
        </w:rPr>
        <w:t>在剔除了存在局部数据缺失、真实性存疑问题的所有无效问卷后</w:t>
      </w:r>
      <w:r w:rsidRPr="003B73EA">
        <w:rPr>
          <w:rFonts w:ascii="Times New Roman" w:hAnsiTheme="minorEastAsia" w:cs="Times New Roman"/>
          <w:sz w:val="24"/>
          <w:szCs w:val="21"/>
        </w:rPr>
        <w:t>共回收有效问卷</w:t>
      </w:r>
      <w:r w:rsidRPr="003B73EA">
        <w:rPr>
          <w:rFonts w:ascii="Times New Roman" w:hAnsi="Times New Roman" w:cs="Times New Roman"/>
          <w:sz w:val="24"/>
          <w:szCs w:val="21"/>
        </w:rPr>
        <w:t>169</w:t>
      </w:r>
      <w:r w:rsidRPr="003B73EA">
        <w:rPr>
          <w:rFonts w:ascii="Times New Roman" w:hAnsiTheme="minorEastAsia" w:cs="Times New Roman"/>
          <w:sz w:val="24"/>
          <w:szCs w:val="21"/>
        </w:rPr>
        <w:t>份，其中男性有</w:t>
      </w:r>
      <w:r w:rsidRPr="003B73EA">
        <w:rPr>
          <w:rFonts w:ascii="Times New Roman" w:hAnsi="Times New Roman" w:cs="Times New Roman"/>
          <w:sz w:val="24"/>
          <w:szCs w:val="21"/>
        </w:rPr>
        <w:t>106</w:t>
      </w:r>
      <w:r w:rsidRPr="003B73EA">
        <w:rPr>
          <w:rFonts w:ascii="Times New Roman" w:hAnsiTheme="minorEastAsia" w:cs="Times New Roman"/>
          <w:sz w:val="24"/>
          <w:szCs w:val="21"/>
        </w:rPr>
        <w:t>人，女性有</w:t>
      </w:r>
      <w:r w:rsidRPr="003B73EA">
        <w:rPr>
          <w:rFonts w:ascii="Times New Roman" w:hAnsi="Times New Roman" w:cs="Times New Roman"/>
          <w:sz w:val="24"/>
          <w:szCs w:val="21"/>
        </w:rPr>
        <w:t>63</w:t>
      </w:r>
      <w:r w:rsidRPr="003B73EA">
        <w:rPr>
          <w:rFonts w:ascii="Times New Roman" w:hAnsiTheme="minorEastAsia" w:cs="Times New Roman"/>
          <w:sz w:val="24"/>
          <w:szCs w:val="21"/>
        </w:rPr>
        <w:t>人。</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heme="minorEastAsia" w:cs="Times New Roman"/>
          <w:b/>
          <w:sz w:val="24"/>
          <w:szCs w:val="21"/>
        </w:rPr>
        <w:t>（</w:t>
      </w:r>
      <w:r w:rsidRPr="003B73EA">
        <w:rPr>
          <w:rFonts w:ascii="Times New Roman" w:hAnsi="Times New Roman" w:cs="Times New Roman"/>
          <w:b/>
          <w:sz w:val="24"/>
          <w:szCs w:val="21"/>
        </w:rPr>
        <w:t>2</w:t>
      </w:r>
      <w:r w:rsidRPr="003B73EA">
        <w:rPr>
          <w:rFonts w:ascii="Times New Roman" w:hAnsiTheme="minorEastAsia" w:cs="Times New Roman"/>
          <w:b/>
          <w:sz w:val="24"/>
          <w:szCs w:val="21"/>
        </w:rPr>
        <w:t>）研究工具</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本研究所构建的网络政治效能感预调查量表采用李克特量表</w:t>
      </w:r>
      <w:r w:rsidRPr="003B73EA">
        <w:rPr>
          <w:rFonts w:ascii="Times New Roman" w:hAnsi="Times New Roman" w:cs="Times New Roman"/>
          <w:sz w:val="24"/>
          <w:szCs w:val="21"/>
        </w:rPr>
        <w:t>5</w:t>
      </w:r>
      <w:r w:rsidRPr="003B73EA">
        <w:rPr>
          <w:rFonts w:ascii="Times New Roman" w:hAnsiTheme="minorEastAsia" w:cs="Times New Roman"/>
          <w:sz w:val="24"/>
          <w:szCs w:val="21"/>
        </w:rPr>
        <w:t>点计分法，由</w:t>
      </w:r>
      <w:r w:rsidRPr="003B73EA">
        <w:rPr>
          <w:rFonts w:ascii="Times New Roman" w:hAnsi="Times New Roman" w:cs="Times New Roman"/>
          <w:sz w:val="24"/>
          <w:szCs w:val="21"/>
        </w:rPr>
        <w:t>6</w:t>
      </w:r>
      <w:r w:rsidRPr="003B73EA">
        <w:rPr>
          <w:rFonts w:ascii="Times New Roman" w:hAnsiTheme="minorEastAsia" w:cs="Times New Roman"/>
          <w:sz w:val="24"/>
          <w:szCs w:val="21"/>
        </w:rPr>
        <w:t>个维度构成，共包含</w:t>
      </w:r>
      <w:r w:rsidRPr="003B73EA">
        <w:rPr>
          <w:rFonts w:ascii="Times New Roman" w:hAnsi="Times New Roman" w:cs="Times New Roman"/>
          <w:sz w:val="24"/>
          <w:szCs w:val="21"/>
        </w:rPr>
        <w:t>40</w:t>
      </w:r>
      <w:r w:rsidRPr="003B73EA">
        <w:rPr>
          <w:rFonts w:ascii="Times New Roman" w:hAnsiTheme="minorEastAsia" w:cs="Times New Roman"/>
          <w:sz w:val="24"/>
          <w:szCs w:val="21"/>
        </w:rPr>
        <w:t>个题项，</w:t>
      </w:r>
      <w:proofErr w:type="gramStart"/>
      <w:r w:rsidRPr="003B73EA">
        <w:rPr>
          <w:rFonts w:ascii="Times New Roman" w:hAnsiTheme="minorEastAsia" w:cs="Times New Roman"/>
          <w:sz w:val="24"/>
          <w:szCs w:val="21"/>
        </w:rPr>
        <w:t>每个题项均</w:t>
      </w:r>
      <w:proofErr w:type="gramEnd"/>
      <w:r w:rsidRPr="003B73EA">
        <w:rPr>
          <w:rFonts w:ascii="Times New Roman" w:hAnsiTheme="minorEastAsia" w:cs="Times New Roman"/>
          <w:sz w:val="24"/>
          <w:szCs w:val="21"/>
        </w:rPr>
        <w:t>对应</w:t>
      </w:r>
      <w:r w:rsidRPr="003B73EA">
        <w:rPr>
          <w:rFonts w:ascii="Times New Roman" w:hAnsi="Times New Roman" w:cs="Times New Roman"/>
          <w:sz w:val="24"/>
          <w:szCs w:val="21"/>
        </w:rPr>
        <w:t>“</w:t>
      </w:r>
      <w:r w:rsidRPr="003B73EA">
        <w:rPr>
          <w:rFonts w:ascii="Times New Roman" w:hAnsiTheme="minorEastAsia" w:cs="Times New Roman"/>
          <w:sz w:val="24"/>
          <w:szCs w:val="21"/>
        </w:rPr>
        <w:t>完全不符合</w:t>
      </w:r>
      <w:r w:rsidRPr="003B73EA">
        <w:rPr>
          <w:rFonts w:ascii="Times New Roman" w:hAnsi="Times New Roman" w:cs="Times New Roman"/>
          <w:sz w:val="24"/>
          <w:szCs w:val="21"/>
        </w:rPr>
        <w:t>”</w:t>
      </w:r>
      <w:r w:rsidRPr="003B73EA">
        <w:rPr>
          <w:rFonts w:ascii="Times New Roman" w:hAnsiTheme="minorEastAsia" w:cs="Times New Roman"/>
          <w:sz w:val="24"/>
          <w:szCs w:val="21"/>
        </w:rPr>
        <w:t>、</w:t>
      </w:r>
      <w:r w:rsidRPr="003B73EA">
        <w:rPr>
          <w:rFonts w:ascii="Times New Roman" w:hAnsi="Times New Roman" w:cs="Times New Roman"/>
          <w:sz w:val="24"/>
          <w:szCs w:val="21"/>
        </w:rPr>
        <w:t>“</w:t>
      </w:r>
      <w:r w:rsidRPr="003B73EA">
        <w:rPr>
          <w:rFonts w:ascii="Times New Roman" w:hAnsiTheme="minorEastAsia" w:cs="Times New Roman"/>
          <w:sz w:val="24"/>
          <w:szCs w:val="21"/>
        </w:rPr>
        <w:t>基本不符合</w:t>
      </w:r>
      <w:r w:rsidRPr="003B73EA">
        <w:rPr>
          <w:rFonts w:ascii="Times New Roman" w:hAnsi="Times New Roman" w:cs="Times New Roman"/>
          <w:sz w:val="24"/>
          <w:szCs w:val="21"/>
        </w:rPr>
        <w:t>”</w:t>
      </w:r>
      <w:r w:rsidRPr="003B73EA">
        <w:rPr>
          <w:rFonts w:ascii="Times New Roman" w:hAnsiTheme="minorEastAsia" w:cs="Times New Roman"/>
          <w:sz w:val="24"/>
          <w:szCs w:val="21"/>
        </w:rPr>
        <w:t>、</w:t>
      </w:r>
      <w:r w:rsidRPr="003B73EA">
        <w:rPr>
          <w:rFonts w:ascii="Times New Roman" w:hAnsi="Times New Roman" w:cs="Times New Roman"/>
          <w:sz w:val="24"/>
          <w:szCs w:val="21"/>
        </w:rPr>
        <w:t>“</w:t>
      </w:r>
      <w:r w:rsidRPr="003B73EA">
        <w:rPr>
          <w:rFonts w:ascii="Times New Roman" w:hAnsiTheme="minorEastAsia" w:cs="Times New Roman"/>
          <w:sz w:val="24"/>
          <w:szCs w:val="21"/>
        </w:rPr>
        <w:t>有点符合</w:t>
      </w:r>
      <w:r w:rsidRPr="003B73EA">
        <w:rPr>
          <w:rFonts w:ascii="Times New Roman" w:hAnsi="Times New Roman" w:cs="Times New Roman"/>
          <w:sz w:val="24"/>
          <w:szCs w:val="21"/>
        </w:rPr>
        <w:t>”</w:t>
      </w:r>
      <w:r w:rsidRPr="003B73EA">
        <w:rPr>
          <w:rFonts w:ascii="Times New Roman" w:hAnsiTheme="minorEastAsia" w:cs="Times New Roman"/>
          <w:sz w:val="24"/>
          <w:szCs w:val="21"/>
        </w:rPr>
        <w:t>、</w:t>
      </w:r>
      <w:r w:rsidRPr="003B73EA">
        <w:rPr>
          <w:rFonts w:ascii="Times New Roman" w:hAnsi="Times New Roman" w:cs="Times New Roman"/>
          <w:sz w:val="24"/>
          <w:szCs w:val="21"/>
        </w:rPr>
        <w:t>“</w:t>
      </w:r>
      <w:r w:rsidRPr="003B73EA">
        <w:rPr>
          <w:rFonts w:ascii="Times New Roman" w:hAnsiTheme="minorEastAsia" w:cs="Times New Roman"/>
          <w:sz w:val="24"/>
          <w:szCs w:val="21"/>
        </w:rPr>
        <w:t>基本符合</w:t>
      </w:r>
      <w:r w:rsidRPr="003B73EA">
        <w:rPr>
          <w:rFonts w:ascii="Times New Roman" w:hAnsi="Times New Roman" w:cs="Times New Roman"/>
          <w:sz w:val="24"/>
          <w:szCs w:val="21"/>
        </w:rPr>
        <w:t>”</w:t>
      </w:r>
      <w:r w:rsidRPr="003B73EA">
        <w:rPr>
          <w:rFonts w:ascii="Times New Roman" w:hAnsiTheme="minorEastAsia" w:cs="Times New Roman"/>
          <w:sz w:val="24"/>
          <w:szCs w:val="21"/>
        </w:rPr>
        <w:t>、</w:t>
      </w:r>
      <w:r w:rsidRPr="003B73EA">
        <w:rPr>
          <w:rFonts w:ascii="Times New Roman" w:hAnsi="Times New Roman" w:cs="Times New Roman"/>
          <w:sz w:val="24"/>
          <w:szCs w:val="21"/>
        </w:rPr>
        <w:t>“</w:t>
      </w:r>
      <w:r w:rsidRPr="003B73EA">
        <w:rPr>
          <w:rFonts w:ascii="Times New Roman" w:hAnsiTheme="minorEastAsia" w:cs="Times New Roman"/>
          <w:sz w:val="24"/>
          <w:szCs w:val="21"/>
        </w:rPr>
        <w:t>完全符合</w:t>
      </w:r>
      <w:r w:rsidRPr="003B73EA">
        <w:rPr>
          <w:rFonts w:ascii="Times New Roman" w:hAnsi="Times New Roman" w:cs="Times New Roman"/>
          <w:sz w:val="24"/>
          <w:szCs w:val="21"/>
        </w:rPr>
        <w:t>”5</w:t>
      </w:r>
      <w:r w:rsidRPr="003B73EA">
        <w:rPr>
          <w:rFonts w:ascii="Times New Roman" w:hAnsiTheme="minorEastAsia" w:cs="Times New Roman"/>
          <w:sz w:val="24"/>
          <w:szCs w:val="21"/>
        </w:rPr>
        <w:t>个程度选项，分别由</w:t>
      </w:r>
      <w:r w:rsidRPr="003B73EA">
        <w:rPr>
          <w:rFonts w:ascii="Times New Roman" w:hAnsi="Times New Roman" w:cs="Times New Roman"/>
          <w:sz w:val="24"/>
          <w:szCs w:val="21"/>
        </w:rPr>
        <w:t>1</w:t>
      </w:r>
      <w:r w:rsidRPr="003B73EA">
        <w:rPr>
          <w:rFonts w:ascii="Times New Roman" w:hAnsiTheme="minorEastAsia" w:cs="Times New Roman"/>
          <w:sz w:val="24"/>
          <w:szCs w:val="21"/>
        </w:rPr>
        <w:t>至</w:t>
      </w:r>
      <w:r w:rsidRPr="003B73EA">
        <w:rPr>
          <w:rFonts w:ascii="Times New Roman" w:hAnsi="Times New Roman" w:cs="Times New Roman"/>
          <w:sz w:val="24"/>
          <w:szCs w:val="21"/>
        </w:rPr>
        <w:t>5</w:t>
      </w:r>
      <w:r w:rsidRPr="003B73EA">
        <w:rPr>
          <w:rFonts w:ascii="Times New Roman" w:hAnsiTheme="minorEastAsia" w:cs="Times New Roman"/>
          <w:sz w:val="24"/>
          <w:szCs w:val="21"/>
        </w:rPr>
        <w:t>分表示。</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heme="minorEastAsia" w:cs="Times New Roman"/>
          <w:b/>
          <w:sz w:val="24"/>
          <w:szCs w:val="21"/>
        </w:rPr>
        <w:t>（</w:t>
      </w:r>
      <w:r w:rsidRPr="003B73EA">
        <w:rPr>
          <w:rFonts w:ascii="Times New Roman" w:hAnsi="Times New Roman" w:cs="Times New Roman"/>
          <w:b/>
          <w:sz w:val="24"/>
          <w:szCs w:val="21"/>
        </w:rPr>
        <w:t>3</w:t>
      </w:r>
      <w:r w:rsidRPr="003B73EA">
        <w:rPr>
          <w:rFonts w:ascii="Times New Roman" w:hAnsiTheme="minorEastAsia" w:cs="Times New Roman"/>
          <w:b/>
          <w:sz w:val="24"/>
          <w:szCs w:val="21"/>
        </w:rPr>
        <w:t>）数据处理</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运用</w:t>
      </w:r>
      <w:r w:rsidRPr="003B73EA">
        <w:rPr>
          <w:rFonts w:ascii="Times New Roman" w:hAnsi="Times New Roman" w:cs="Times New Roman"/>
          <w:sz w:val="24"/>
          <w:szCs w:val="21"/>
        </w:rPr>
        <w:t>SPSS22</w:t>
      </w:r>
      <w:r w:rsidRPr="003B73EA">
        <w:rPr>
          <w:rFonts w:ascii="Times New Roman" w:hAnsiTheme="minorEastAsia" w:cs="Times New Roman"/>
          <w:sz w:val="24"/>
          <w:szCs w:val="21"/>
        </w:rPr>
        <w:t>处理所收集的预调查数据。</w:t>
      </w:r>
    </w:p>
    <w:p w:rsidR="00BD1E01" w:rsidRPr="003B73EA" w:rsidRDefault="00BD1E01" w:rsidP="00BD1E01">
      <w:pPr>
        <w:pStyle w:val="1"/>
        <w:spacing w:before="0" w:after="0" w:line="300" w:lineRule="auto"/>
        <w:ind w:leftChars="200" w:left="420"/>
        <w:rPr>
          <w:rFonts w:ascii="Times New Roman" w:hAnsi="Times New Roman" w:cs="Times New Roman"/>
          <w:sz w:val="28"/>
          <w:szCs w:val="24"/>
        </w:rPr>
      </w:pPr>
      <w:bookmarkStart w:id="38" w:name="_Toc484503358"/>
      <w:r w:rsidRPr="003B73EA">
        <w:rPr>
          <w:rFonts w:ascii="Times New Roman" w:hAnsiTheme="minorEastAsia" w:cs="Times New Roman"/>
          <w:sz w:val="28"/>
          <w:szCs w:val="24"/>
        </w:rPr>
        <w:t>（三）结果与分析</w:t>
      </w:r>
      <w:bookmarkEnd w:id="38"/>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heme="minorEastAsia" w:cs="Times New Roman"/>
          <w:b/>
          <w:sz w:val="24"/>
          <w:szCs w:val="21"/>
        </w:rPr>
        <w:t>（</w:t>
      </w:r>
      <w:r w:rsidRPr="003B73EA">
        <w:rPr>
          <w:rFonts w:ascii="Times New Roman" w:hAnsi="Times New Roman" w:cs="Times New Roman"/>
          <w:b/>
          <w:sz w:val="24"/>
          <w:szCs w:val="21"/>
        </w:rPr>
        <w:t>1</w:t>
      </w:r>
      <w:r w:rsidRPr="003B73EA">
        <w:rPr>
          <w:rFonts w:ascii="Times New Roman" w:hAnsiTheme="minorEastAsia" w:cs="Times New Roman"/>
          <w:b/>
          <w:sz w:val="24"/>
          <w:szCs w:val="21"/>
        </w:rPr>
        <w:t>）</w:t>
      </w:r>
      <w:r w:rsidRPr="003B73EA">
        <w:rPr>
          <w:rFonts w:ascii="Times New Roman" w:hAnsi="Times New Roman" w:cs="Times New Roman"/>
          <w:b/>
          <w:sz w:val="24"/>
          <w:szCs w:val="21"/>
        </w:rPr>
        <w:t xml:space="preserve"> </w:t>
      </w:r>
      <w:r w:rsidRPr="003B73EA">
        <w:rPr>
          <w:rFonts w:ascii="Times New Roman" w:hAnsiTheme="minorEastAsia" w:cs="Times New Roman"/>
          <w:b/>
          <w:sz w:val="24"/>
          <w:szCs w:val="21"/>
        </w:rPr>
        <w:t>项目分析</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项目分析部分主要通过临界比率法（或称</w:t>
      </w:r>
      <w:r w:rsidRPr="003B73EA">
        <w:rPr>
          <w:rFonts w:ascii="Times New Roman" w:hAnsi="Times New Roman" w:cs="Times New Roman"/>
          <w:sz w:val="24"/>
          <w:szCs w:val="21"/>
        </w:rPr>
        <w:t>CR</w:t>
      </w:r>
      <w:r w:rsidRPr="003B73EA">
        <w:rPr>
          <w:rFonts w:ascii="Times New Roman" w:hAnsiTheme="minorEastAsia" w:cs="Times New Roman"/>
          <w:sz w:val="24"/>
          <w:szCs w:val="21"/>
        </w:rPr>
        <w:t>值法）来分析</w:t>
      </w:r>
      <w:proofErr w:type="gramStart"/>
      <w:r w:rsidRPr="003B73EA">
        <w:rPr>
          <w:rFonts w:ascii="Times New Roman" w:hAnsiTheme="minorEastAsia" w:cs="Times New Roman"/>
          <w:sz w:val="24"/>
          <w:szCs w:val="21"/>
        </w:rPr>
        <w:t>各个题项的</w:t>
      </w:r>
      <w:proofErr w:type="gramEnd"/>
      <w:r w:rsidRPr="003B73EA">
        <w:rPr>
          <w:rFonts w:ascii="Times New Roman" w:hAnsiTheme="minorEastAsia" w:cs="Times New Roman"/>
          <w:sz w:val="24"/>
          <w:szCs w:val="21"/>
        </w:rPr>
        <w:t>区分度，主要运用</w:t>
      </w:r>
      <w:r w:rsidRPr="003B73EA">
        <w:rPr>
          <w:rFonts w:ascii="Times New Roman" w:hAnsi="Times New Roman" w:cs="Times New Roman"/>
          <w:sz w:val="24"/>
          <w:szCs w:val="21"/>
        </w:rPr>
        <w:t>SPSS</w:t>
      </w:r>
      <w:r w:rsidRPr="003B73EA">
        <w:rPr>
          <w:rFonts w:ascii="Times New Roman" w:hAnsiTheme="minorEastAsia" w:cs="Times New Roman"/>
          <w:sz w:val="24"/>
          <w:szCs w:val="21"/>
        </w:rPr>
        <w:t>软件通过排序将由高</w:t>
      </w:r>
      <w:proofErr w:type="gramStart"/>
      <w:r w:rsidRPr="003B73EA">
        <w:rPr>
          <w:rFonts w:ascii="Times New Roman" w:hAnsiTheme="minorEastAsia" w:cs="Times New Roman"/>
          <w:sz w:val="24"/>
          <w:szCs w:val="21"/>
        </w:rPr>
        <w:t>到低前</w:t>
      </w:r>
      <w:proofErr w:type="gramEnd"/>
      <w:r w:rsidRPr="003B73EA">
        <w:rPr>
          <w:rFonts w:ascii="Times New Roman" w:hAnsi="Times New Roman" w:cs="Times New Roman"/>
          <w:sz w:val="24"/>
          <w:szCs w:val="21"/>
        </w:rPr>
        <w:t>27%</w:t>
      </w:r>
      <w:r w:rsidRPr="003B73EA">
        <w:rPr>
          <w:rFonts w:ascii="Times New Roman" w:hAnsiTheme="minorEastAsia" w:cs="Times New Roman"/>
          <w:sz w:val="24"/>
          <w:szCs w:val="21"/>
        </w:rPr>
        <w:t>的得分组作为高分组，由低到高前</w:t>
      </w:r>
      <w:r w:rsidRPr="003B73EA">
        <w:rPr>
          <w:rFonts w:ascii="Times New Roman" w:hAnsi="Times New Roman" w:cs="Times New Roman"/>
          <w:sz w:val="24"/>
          <w:szCs w:val="21"/>
        </w:rPr>
        <w:t>27%</w:t>
      </w:r>
      <w:r w:rsidRPr="003B73EA">
        <w:rPr>
          <w:rFonts w:ascii="Times New Roman" w:hAnsiTheme="minorEastAsia" w:cs="Times New Roman"/>
          <w:sz w:val="24"/>
          <w:szCs w:val="21"/>
        </w:rPr>
        <w:t>的得分组作为低分组，然后运用独立样本</w:t>
      </w:r>
      <w:r w:rsidRPr="003B73EA">
        <w:rPr>
          <w:rFonts w:ascii="Times New Roman" w:hAnsi="Times New Roman" w:cs="Times New Roman"/>
          <w:sz w:val="24"/>
          <w:szCs w:val="21"/>
        </w:rPr>
        <w:t>t</w:t>
      </w:r>
      <w:r w:rsidRPr="003B73EA">
        <w:rPr>
          <w:rFonts w:ascii="Times New Roman" w:hAnsiTheme="minorEastAsia" w:cs="Times New Roman"/>
          <w:sz w:val="24"/>
          <w:szCs w:val="21"/>
        </w:rPr>
        <w:t>检验方法研究两得分组的各</w:t>
      </w:r>
      <w:proofErr w:type="gramStart"/>
      <w:r w:rsidRPr="003B73EA">
        <w:rPr>
          <w:rFonts w:ascii="Times New Roman" w:hAnsiTheme="minorEastAsia" w:cs="Times New Roman"/>
          <w:sz w:val="24"/>
          <w:szCs w:val="21"/>
        </w:rPr>
        <w:t>题项平均</w:t>
      </w:r>
      <w:proofErr w:type="gramEnd"/>
      <w:r w:rsidRPr="003B73EA">
        <w:rPr>
          <w:rFonts w:ascii="Times New Roman" w:hAnsiTheme="minorEastAsia" w:cs="Times New Roman"/>
          <w:sz w:val="24"/>
          <w:szCs w:val="21"/>
        </w:rPr>
        <w:t>得分是否差异显著，若</w:t>
      </w:r>
      <w:r w:rsidRPr="003B73EA">
        <w:rPr>
          <w:rFonts w:ascii="Times New Roman" w:hAnsi="Times New Roman" w:cs="Times New Roman"/>
          <w:sz w:val="24"/>
          <w:szCs w:val="21"/>
        </w:rPr>
        <w:t>p&lt;0.05</w:t>
      </w:r>
      <w:r w:rsidRPr="003B73EA">
        <w:rPr>
          <w:rFonts w:ascii="Times New Roman" w:hAnsiTheme="minorEastAsia" w:cs="Times New Roman"/>
          <w:sz w:val="24"/>
          <w:szCs w:val="21"/>
        </w:rPr>
        <w:t>或</w:t>
      </w:r>
      <w:r w:rsidRPr="003B73EA">
        <w:rPr>
          <w:rFonts w:ascii="Times New Roman" w:hAnsi="Times New Roman" w:cs="Times New Roman"/>
          <w:sz w:val="24"/>
          <w:szCs w:val="21"/>
        </w:rPr>
        <w:t>&lt;0.01</w:t>
      </w:r>
      <w:r w:rsidRPr="003B73EA">
        <w:rPr>
          <w:rFonts w:ascii="Times New Roman" w:hAnsiTheme="minorEastAsia" w:cs="Times New Roman"/>
          <w:sz w:val="24"/>
          <w:szCs w:val="21"/>
        </w:rPr>
        <w:t>说明统计差异显著，然后删除未显著的题目。</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heme="minorEastAsia" w:cs="Times New Roman"/>
          <w:b/>
          <w:sz w:val="24"/>
          <w:szCs w:val="21"/>
        </w:rPr>
        <w:t>（</w:t>
      </w:r>
      <w:r w:rsidRPr="003B73EA">
        <w:rPr>
          <w:rFonts w:ascii="Times New Roman" w:hAnsi="Times New Roman" w:cs="Times New Roman"/>
          <w:b/>
          <w:sz w:val="24"/>
          <w:szCs w:val="21"/>
        </w:rPr>
        <w:t>2</w:t>
      </w:r>
      <w:r w:rsidRPr="003B73EA">
        <w:rPr>
          <w:rFonts w:ascii="Times New Roman" w:hAnsiTheme="minorEastAsia" w:cs="Times New Roman"/>
          <w:b/>
          <w:sz w:val="24"/>
          <w:szCs w:val="21"/>
        </w:rPr>
        <w:t>）</w:t>
      </w:r>
      <w:r w:rsidRPr="003B73EA">
        <w:rPr>
          <w:rFonts w:ascii="Times New Roman" w:hAnsi="Times New Roman" w:cs="Times New Roman"/>
          <w:b/>
          <w:sz w:val="24"/>
          <w:szCs w:val="21"/>
        </w:rPr>
        <w:t xml:space="preserve"> </w:t>
      </w:r>
      <w:r w:rsidRPr="003B73EA">
        <w:rPr>
          <w:rFonts w:ascii="Times New Roman" w:hAnsiTheme="minorEastAsia" w:cs="Times New Roman"/>
          <w:b/>
          <w:sz w:val="24"/>
          <w:szCs w:val="21"/>
        </w:rPr>
        <w:t>探索性因素分析</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在删除没有显著区分度</w:t>
      </w:r>
      <w:proofErr w:type="gramStart"/>
      <w:r w:rsidRPr="003B73EA">
        <w:rPr>
          <w:rFonts w:ascii="Times New Roman" w:hAnsiTheme="minorEastAsia" w:cs="Times New Roman"/>
          <w:sz w:val="24"/>
          <w:szCs w:val="21"/>
        </w:rPr>
        <w:t>的题项之后</w:t>
      </w:r>
      <w:proofErr w:type="gramEnd"/>
      <w:r w:rsidRPr="003B73EA">
        <w:rPr>
          <w:rFonts w:ascii="Times New Roman" w:hAnsiTheme="minorEastAsia" w:cs="Times New Roman"/>
          <w:sz w:val="24"/>
          <w:szCs w:val="21"/>
        </w:rPr>
        <w:t>，对剩余项目进行探索性因素分析，以获得所研究量表的结构划分。</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1.</w:t>
      </w:r>
      <w:r w:rsidRPr="003B73EA">
        <w:rPr>
          <w:rFonts w:ascii="Times New Roman" w:hAnsiTheme="minorEastAsia" w:cs="Times New Roman"/>
          <w:b/>
          <w:sz w:val="24"/>
          <w:szCs w:val="21"/>
        </w:rPr>
        <w:t>因素分析的样本适当性</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当样本容量足够大时，探索性因素分析的结果才具有更好的有效性与可靠性，</w:t>
      </w:r>
      <w:r w:rsidRPr="003B73EA">
        <w:rPr>
          <w:rFonts w:ascii="Times New Roman" w:hAnsiTheme="minorEastAsia" w:cs="Times New Roman"/>
          <w:sz w:val="24"/>
          <w:szCs w:val="21"/>
        </w:rPr>
        <w:lastRenderedPageBreak/>
        <w:t>当样本容量为量表题项数的</w:t>
      </w:r>
      <w:r w:rsidRPr="003B73EA">
        <w:rPr>
          <w:rFonts w:ascii="Times New Roman" w:hAnsi="Times New Roman" w:cs="Times New Roman"/>
          <w:sz w:val="24"/>
          <w:szCs w:val="21"/>
        </w:rPr>
        <w:t>5</w:t>
      </w:r>
      <w:r w:rsidRPr="003B73EA">
        <w:rPr>
          <w:rFonts w:ascii="Times New Roman" w:hAnsiTheme="minorEastAsia" w:cs="Times New Roman"/>
          <w:sz w:val="24"/>
          <w:szCs w:val="21"/>
        </w:rPr>
        <w:t>倍以上且大于</w:t>
      </w:r>
      <w:r w:rsidRPr="003B73EA">
        <w:rPr>
          <w:rFonts w:ascii="Times New Roman" w:hAnsi="Times New Roman" w:cs="Times New Roman"/>
          <w:sz w:val="24"/>
          <w:szCs w:val="21"/>
        </w:rPr>
        <w:t>100</w:t>
      </w:r>
      <w:r w:rsidRPr="003B73EA">
        <w:rPr>
          <w:rFonts w:ascii="Times New Roman" w:hAnsiTheme="minorEastAsia" w:cs="Times New Roman"/>
          <w:sz w:val="24"/>
          <w:szCs w:val="21"/>
        </w:rPr>
        <w:t>时，通常具有较好的效果。网络政治效能感原始量表共包含</w:t>
      </w:r>
      <w:r w:rsidRPr="003B73EA">
        <w:rPr>
          <w:rFonts w:ascii="Times New Roman" w:hAnsi="Times New Roman" w:cs="Times New Roman"/>
          <w:sz w:val="24"/>
          <w:szCs w:val="21"/>
        </w:rPr>
        <w:t>40</w:t>
      </w:r>
      <w:r w:rsidRPr="003B73EA">
        <w:rPr>
          <w:rFonts w:ascii="Times New Roman" w:hAnsiTheme="minorEastAsia" w:cs="Times New Roman"/>
          <w:sz w:val="24"/>
          <w:szCs w:val="21"/>
        </w:rPr>
        <w:t>个题项，因此共发放</w:t>
      </w:r>
      <w:r w:rsidRPr="003B73EA">
        <w:rPr>
          <w:rFonts w:ascii="Times New Roman" w:hAnsi="Times New Roman" w:cs="Times New Roman"/>
          <w:sz w:val="24"/>
          <w:szCs w:val="21"/>
        </w:rPr>
        <w:t>200</w:t>
      </w:r>
      <w:r w:rsidRPr="003B73EA">
        <w:rPr>
          <w:rFonts w:ascii="Times New Roman" w:hAnsiTheme="minorEastAsia" w:cs="Times New Roman"/>
          <w:sz w:val="24"/>
          <w:szCs w:val="21"/>
        </w:rPr>
        <w:t>份量表，其中有效量表共</w:t>
      </w:r>
      <w:r w:rsidRPr="003B73EA">
        <w:rPr>
          <w:rFonts w:ascii="Times New Roman" w:hAnsi="Times New Roman" w:cs="Times New Roman"/>
          <w:sz w:val="24"/>
          <w:szCs w:val="21"/>
        </w:rPr>
        <w:t>169</w:t>
      </w:r>
      <w:r w:rsidRPr="003B73EA">
        <w:rPr>
          <w:rFonts w:ascii="Times New Roman" w:hAnsiTheme="minorEastAsia" w:cs="Times New Roman"/>
          <w:sz w:val="24"/>
          <w:szCs w:val="21"/>
        </w:rPr>
        <w:t>份符合</w:t>
      </w:r>
      <w:r w:rsidRPr="003B73EA">
        <w:rPr>
          <w:rFonts w:ascii="Times New Roman" w:hAnsi="Times New Roman" w:cs="Times New Roman"/>
          <w:sz w:val="24"/>
          <w:szCs w:val="21"/>
        </w:rPr>
        <w:t>“1:5”</w:t>
      </w:r>
      <w:r w:rsidRPr="003B73EA">
        <w:rPr>
          <w:rFonts w:ascii="Times New Roman" w:hAnsiTheme="minorEastAsia" w:cs="Times New Roman"/>
          <w:sz w:val="24"/>
          <w:szCs w:val="21"/>
        </w:rPr>
        <w:t>的原则。</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2.</w:t>
      </w:r>
      <w:r w:rsidRPr="003B73EA">
        <w:rPr>
          <w:rFonts w:ascii="Times New Roman" w:hAnsiTheme="minorEastAsia" w:cs="Times New Roman"/>
          <w:b/>
          <w:sz w:val="24"/>
          <w:szCs w:val="21"/>
        </w:rPr>
        <w:t>因素分析的可行性检验</w:t>
      </w:r>
    </w:p>
    <w:p w:rsidR="00BD1E01" w:rsidRPr="003B73EA" w:rsidRDefault="00BD1E01" w:rsidP="00BD1E01">
      <w:pPr>
        <w:spacing w:line="360" w:lineRule="auto"/>
        <w:ind w:firstLineChars="200" w:firstLine="480"/>
        <w:rPr>
          <w:rFonts w:ascii="Times New Roman" w:hAnsi="Times New Roman" w:cs="Times New Roman"/>
          <w:color w:val="000000" w:themeColor="text1"/>
        </w:rPr>
      </w:pPr>
      <w:r w:rsidRPr="003B73EA">
        <w:rPr>
          <w:rFonts w:ascii="Times New Roman" w:hAnsi="Times New Roman" w:cs="Times New Roman"/>
          <w:sz w:val="24"/>
          <w:szCs w:val="21"/>
        </w:rPr>
        <w:t>探索性因素分析主要是通过</w:t>
      </w:r>
      <w:r w:rsidRPr="003B73EA">
        <w:rPr>
          <w:rFonts w:ascii="Times New Roman" w:hAnsi="Times New Roman" w:cs="Times New Roman"/>
          <w:sz w:val="24"/>
          <w:szCs w:val="21"/>
        </w:rPr>
        <w:t>KMO</w:t>
      </w:r>
      <w:r w:rsidRPr="003B73EA">
        <w:rPr>
          <w:rFonts w:ascii="Times New Roman" w:hAnsi="Times New Roman" w:cs="Times New Roman"/>
          <w:sz w:val="24"/>
          <w:szCs w:val="21"/>
        </w:rPr>
        <w:t>值与</w:t>
      </w:r>
      <w:r w:rsidRPr="003B73EA">
        <w:rPr>
          <w:rFonts w:ascii="Times New Roman" w:hAnsi="Times New Roman" w:cs="Times New Roman"/>
          <w:sz w:val="24"/>
          <w:szCs w:val="21"/>
        </w:rPr>
        <w:t>Bartlett</w:t>
      </w:r>
      <w:proofErr w:type="gramStart"/>
      <w:r w:rsidRPr="003B73EA">
        <w:rPr>
          <w:rFonts w:ascii="Times New Roman" w:hAnsi="Times New Roman" w:cs="Times New Roman"/>
          <w:sz w:val="24"/>
          <w:szCs w:val="21"/>
        </w:rPr>
        <w:t>’</w:t>
      </w:r>
      <w:proofErr w:type="gramEnd"/>
      <w:r w:rsidRPr="003B73EA">
        <w:rPr>
          <w:rFonts w:ascii="Times New Roman" w:hAnsi="Times New Roman" w:cs="Times New Roman"/>
          <w:sz w:val="24"/>
          <w:szCs w:val="21"/>
        </w:rPr>
        <w:t>s</w:t>
      </w:r>
      <w:r w:rsidRPr="003B73EA">
        <w:rPr>
          <w:rFonts w:ascii="Times New Roman" w:hAnsi="Times New Roman" w:cs="Times New Roman"/>
          <w:sz w:val="24"/>
          <w:szCs w:val="21"/>
        </w:rPr>
        <w:t>球形检验结果判断所设计的量表是否具有可行性</w:t>
      </w:r>
      <w:r w:rsidRPr="003B73EA">
        <w:rPr>
          <w:rFonts w:ascii="Times New Roman" w:hAnsiTheme="minorEastAsia" w:cs="Times New Roman"/>
          <w:sz w:val="24"/>
          <w:szCs w:val="21"/>
        </w:rPr>
        <w:t>。</w:t>
      </w:r>
      <w:r w:rsidRPr="003B73EA">
        <w:rPr>
          <w:rFonts w:ascii="Times New Roman" w:hAnsi="Times New Roman" w:cs="Times New Roman"/>
          <w:sz w:val="24"/>
          <w:szCs w:val="21"/>
        </w:rPr>
        <w:t>KMO</w:t>
      </w:r>
      <w:r w:rsidRPr="003B73EA">
        <w:rPr>
          <w:rFonts w:ascii="Times New Roman" w:hAnsiTheme="minorEastAsia" w:cs="Times New Roman"/>
          <w:sz w:val="24"/>
          <w:szCs w:val="21"/>
        </w:rPr>
        <w:t>值</w:t>
      </w:r>
      <w:r>
        <w:rPr>
          <w:rFonts w:ascii="Times New Roman" w:hAnsiTheme="minorEastAsia" w:cs="Times New Roman" w:hint="eastAsia"/>
          <w:sz w:val="24"/>
          <w:szCs w:val="21"/>
        </w:rPr>
        <w:t>代表公共因子的多少</w:t>
      </w:r>
      <w:r>
        <w:rPr>
          <w:rFonts w:ascii="Times New Roman" w:hAnsiTheme="minorEastAsia" w:cs="Times New Roman"/>
          <w:sz w:val="24"/>
          <w:szCs w:val="21"/>
        </w:rPr>
        <w:t>，</w:t>
      </w:r>
      <w:r>
        <w:rPr>
          <w:rFonts w:ascii="Times New Roman" w:hAnsiTheme="minorEastAsia" w:cs="Times New Roman" w:hint="eastAsia"/>
          <w:sz w:val="24"/>
          <w:szCs w:val="21"/>
        </w:rPr>
        <w:t>KMO</w:t>
      </w:r>
      <w:r>
        <w:rPr>
          <w:rFonts w:ascii="Times New Roman" w:hAnsiTheme="minorEastAsia" w:cs="Times New Roman"/>
          <w:sz w:val="24"/>
          <w:szCs w:val="21"/>
        </w:rPr>
        <w:t>值越大</w:t>
      </w:r>
      <w:r>
        <w:rPr>
          <w:rFonts w:ascii="Times New Roman" w:hAnsiTheme="minorEastAsia" w:cs="Times New Roman" w:hint="eastAsia"/>
          <w:sz w:val="24"/>
          <w:szCs w:val="21"/>
        </w:rPr>
        <w:t>表示公共因子的数量</w:t>
      </w:r>
      <w:r>
        <w:rPr>
          <w:rFonts w:ascii="Times New Roman" w:hAnsiTheme="minorEastAsia" w:cs="Times New Roman"/>
          <w:sz w:val="24"/>
          <w:szCs w:val="21"/>
        </w:rPr>
        <w:t>越多，</w:t>
      </w:r>
      <w:r w:rsidRPr="003B73EA">
        <w:rPr>
          <w:rFonts w:ascii="Times New Roman" w:hAnsiTheme="minorEastAsia" w:cs="Times New Roman"/>
          <w:sz w:val="24"/>
          <w:szCs w:val="21"/>
        </w:rPr>
        <w:t>越适合</w:t>
      </w:r>
      <w:r>
        <w:rPr>
          <w:rFonts w:ascii="Times New Roman" w:hAnsiTheme="minorEastAsia" w:cs="Times New Roman" w:hint="eastAsia"/>
          <w:sz w:val="24"/>
          <w:szCs w:val="21"/>
        </w:rPr>
        <w:t>运用探索性的因素分析方法，其中</w:t>
      </w:r>
      <w:r w:rsidRPr="003B73EA">
        <w:rPr>
          <w:rFonts w:ascii="Times New Roman" w:hAnsi="Times New Roman" w:cs="Times New Roman"/>
          <w:sz w:val="24"/>
          <w:szCs w:val="21"/>
        </w:rPr>
        <w:t>KMO</w:t>
      </w:r>
      <w:r w:rsidRPr="003B73EA">
        <w:rPr>
          <w:rFonts w:ascii="Times New Roman" w:hAnsiTheme="minorEastAsia" w:cs="Times New Roman"/>
          <w:sz w:val="24"/>
          <w:szCs w:val="21"/>
        </w:rPr>
        <w:t>值</w:t>
      </w:r>
      <w:r w:rsidRPr="003B73EA">
        <w:rPr>
          <w:rFonts w:ascii="Times New Roman" w:hAnsi="Times New Roman" w:cs="Times New Roman"/>
          <w:sz w:val="24"/>
          <w:szCs w:val="21"/>
        </w:rPr>
        <w:t>&gt;0.8</w:t>
      </w:r>
      <w:r>
        <w:rPr>
          <w:rFonts w:ascii="Times New Roman" w:hAnsiTheme="minorEastAsia" w:cs="Times New Roman" w:hint="eastAsia"/>
          <w:sz w:val="24"/>
          <w:szCs w:val="21"/>
        </w:rPr>
        <w:t>表示</w:t>
      </w:r>
      <w:r w:rsidRPr="003B73EA">
        <w:rPr>
          <w:rFonts w:ascii="Times New Roman" w:hAnsiTheme="minorEastAsia" w:cs="Times New Roman"/>
          <w:sz w:val="24"/>
          <w:szCs w:val="21"/>
        </w:rPr>
        <w:t>探索的效果很好，</w:t>
      </w:r>
      <w:r>
        <w:rPr>
          <w:rFonts w:ascii="Times New Roman" w:hAnsiTheme="minorEastAsia" w:cs="Times New Roman" w:hint="eastAsia"/>
          <w:sz w:val="24"/>
          <w:szCs w:val="21"/>
        </w:rPr>
        <w:t>若</w:t>
      </w:r>
      <w:r w:rsidRPr="003B73EA">
        <w:rPr>
          <w:rFonts w:ascii="Times New Roman" w:hAnsi="Times New Roman" w:cs="Times New Roman"/>
          <w:sz w:val="24"/>
          <w:szCs w:val="21"/>
        </w:rPr>
        <w:t>KMO</w:t>
      </w:r>
      <w:r w:rsidRPr="003B73EA">
        <w:rPr>
          <w:rFonts w:ascii="Times New Roman" w:hAnsiTheme="minorEastAsia" w:cs="Times New Roman"/>
          <w:sz w:val="24"/>
          <w:szCs w:val="21"/>
        </w:rPr>
        <w:t>的值</w:t>
      </w:r>
      <w:r w:rsidRPr="003B73EA">
        <w:rPr>
          <w:rFonts w:ascii="Times New Roman" w:hAnsi="Times New Roman" w:cs="Times New Roman"/>
          <w:sz w:val="24"/>
          <w:szCs w:val="21"/>
        </w:rPr>
        <w:t>&lt;0.5</w:t>
      </w:r>
      <w:r>
        <w:rPr>
          <w:rFonts w:ascii="Times New Roman" w:hAnsiTheme="minorEastAsia" w:cs="Times New Roman" w:hint="eastAsia"/>
          <w:sz w:val="24"/>
          <w:szCs w:val="21"/>
        </w:rPr>
        <w:t>则表示</w:t>
      </w:r>
      <w:r>
        <w:rPr>
          <w:rFonts w:ascii="Times New Roman" w:hAnsiTheme="minorEastAsia" w:cs="Times New Roman"/>
          <w:sz w:val="24"/>
          <w:szCs w:val="21"/>
        </w:rPr>
        <w:t>不宜</w:t>
      </w:r>
      <w:r>
        <w:rPr>
          <w:rFonts w:ascii="Times New Roman" w:hAnsiTheme="minorEastAsia" w:cs="Times New Roman" w:hint="eastAsia"/>
          <w:sz w:val="24"/>
          <w:szCs w:val="21"/>
        </w:rPr>
        <w:t>采用探索性</w:t>
      </w:r>
      <w:r>
        <w:rPr>
          <w:rFonts w:ascii="Times New Roman" w:hAnsiTheme="minorEastAsia" w:cs="Times New Roman"/>
          <w:sz w:val="24"/>
          <w:szCs w:val="21"/>
        </w:rPr>
        <w:t>因素分析</w:t>
      </w:r>
      <w:r>
        <w:rPr>
          <w:rFonts w:ascii="Times New Roman" w:hAnsiTheme="minorEastAsia" w:cs="Times New Roman" w:hint="eastAsia"/>
          <w:sz w:val="24"/>
          <w:szCs w:val="21"/>
        </w:rPr>
        <w:t>方法</w:t>
      </w:r>
      <w:r w:rsidRPr="003B73EA">
        <w:rPr>
          <w:rFonts w:ascii="Times New Roman" w:hAnsiTheme="minorEastAsia" w:cs="Times New Roman"/>
          <w:sz w:val="24"/>
          <w:szCs w:val="21"/>
        </w:rPr>
        <w:t>。由表</w:t>
      </w:r>
      <w:r w:rsidRPr="003B73EA">
        <w:rPr>
          <w:rFonts w:ascii="Times New Roman" w:hAnsi="Times New Roman" w:cs="Times New Roman"/>
          <w:sz w:val="24"/>
          <w:szCs w:val="21"/>
        </w:rPr>
        <w:t>1.1</w:t>
      </w:r>
      <w:r w:rsidRPr="003B73EA">
        <w:rPr>
          <w:rFonts w:ascii="Times New Roman" w:hAnsiTheme="minorEastAsia" w:cs="Times New Roman"/>
          <w:sz w:val="24"/>
          <w:szCs w:val="21"/>
        </w:rPr>
        <w:t>可知，问卷的</w:t>
      </w:r>
      <w:r w:rsidRPr="003B73EA">
        <w:rPr>
          <w:rFonts w:ascii="Times New Roman" w:hAnsi="Times New Roman" w:cs="Times New Roman"/>
          <w:sz w:val="24"/>
          <w:szCs w:val="21"/>
        </w:rPr>
        <w:t>KMO</w:t>
      </w:r>
      <w:r w:rsidRPr="003B73EA">
        <w:rPr>
          <w:rFonts w:ascii="Times New Roman" w:hAnsiTheme="minorEastAsia" w:cs="Times New Roman"/>
          <w:sz w:val="24"/>
          <w:szCs w:val="21"/>
        </w:rPr>
        <w:t>值为</w:t>
      </w:r>
      <w:r w:rsidRPr="003B73EA">
        <w:rPr>
          <w:rFonts w:ascii="Times New Roman" w:hAnsi="Times New Roman" w:cs="Times New Roman"/>
          <w:sz w:val="24"/>
          <w:szCs w:val="21"/>
        </w:rPr>
        <w:t>0.884</w:t>
      </w:r>
      <w:r w:rsidRPr="003B73EA">
        <w:rPr>
          <w:rFonts w:ascii="Times New Roman" w:hAnsiTheme="minorEastAsia" w:cs="Times New Roman"/>
          <w:sz w:val="24"/>
          <w:szCs w:val="21"/>
        </w:rPr>
        <w:t>，大于</w:t>
      </w:r>
      <w:r w:rsidRPr="003B73EA">
        <w:rPr>
          <w:rFonts w:ascii="Times New Roman" w:hAnsi="Times New Roman" w:cs="Times New Roman"/>
          <w:sz w:val="24"/>
          <w:szCs w:val="21"/>
        </w:rPr>
        <w:t>0.8</w:t>
      </w:r>
      <w:r w:rsidRPr="003B73EA">
        <w:rPr>
          <w:rFonts w:ascii="Times New Roman" w:hAnsiTheme="minorEastAsia" w:cs="Times New Roman"/>
          <w:sz w:val="24"/>
          <w:szCs w:val="21"/>
        </w:rPr>
        <w:t>。</w:t>
      </w:r>
      <w:r>
        <w:rPr>
          <w:rFonts w:ascii="Times New Roman" w:hAnsiTheme="minorEastAsia" w:cs="Times New Roman" w:hint="eastAsia"/>
          <w:sz w:val="24"/>
          <w:szCs w:val="21"/>
        </w:rPr>
        <w:t>与此同时</w:t>
      </w:r>
      <w:r w:rsidRPr="003B73EA">
        <w:rPr>
          <w:rFonts w:ascii="Times New Roman" w:hAnsiTheme="minorEastAsia" w:cs="Times New Roman"/>
          <w:sz w:val="24"/>
          <w:szCs w:val="21"/>
        </w:rPr>
        <w:t>，</w:t>
      </w:r>
      <w:r w:rsidRPr="003B73EA">
        <w:rPr>
          <w:rFonts w:ascii="Times New Roman" w:hAnsi="Times New Roman" w:cs="Times New Roman"/>
          <w:sz w:val="24"/>
          <w:szCs w:val="21"/>
        </w:rPr>
        <w:t>Bartlett</w:t>
      </w:r>
      <w:proofErr w:type="gramStart"/>
      <w:r w:rsidRPr="003B73EA">
        <w:rPr>
          <w:rFonts w:ascii="Times New Roman" w:hAnsi="Times New Roman" w:cs="Times New Roman"/>
          <w:sz w:val="24"/>
          <w:szCs w:val="21"/>
        </w:rPr>
        <w:t>’</w:t>
      </w:r>
      <w:proofErr w:type="gramEnd"/>
      <w:r w:rsidRPr="003B73EA">
        <w:rPr>
          <w:rFonts w:ascii="Times New Roman" w:hAnsi="Times New Roman" w:cs="Times New Roman"/>
          <w:sz w:val="24"/>
          <w:szCs w:val="21"/>
        </w:rPr>
        <w:t>s</w:t>
      </w:r>
      <w:r w:rsidRPr="003B73EA">
        <w:rPr>
          <w:rFonts w:ascii="Times New Roman" w:hAnsiTheme="minorEastAsia" w:cs="Times New Roman"/>
          <w:sz w:val="24"/>
          <w:szCs w:val="21"/>
        </w:rPr>
        <w:t>球形检验</w:t>
      </w:r>
      <w:r>
        <w:rPr>
          <w:rFonts w:ascii="Times New Roman" w:hAnsiTheme="minorEastAsia" w:cs="Times New Roman" w:hint="eastAsia"/>
          <w:sz w:val="24"/>
          <w:szCs w:val="21"/>
        </w:rPr>
        <w:t>统计显著</w:t>
      </w:r>
      <w:r w:rsidRPr="003B73EA">
        <w:rPr>
          <w:rFonts w:ascii="Times New Roman" w:hAnsiTheme="minorEastAsia" w:cs="Times New Roman"/>
          <w:sz w:val="24"/>
          <w:szCs w:val="21"/>
        </w:rPr>
        <w:t>，</w:t>
      </w:r>
      <w:r>
        <w:rPr>
          <w:rFonts w:ascii="Times New Roman" w:hAnsiTheme="minorEastAsia" w:cs="Times New Roman" w:hint="eastAsia"/>
          <w:sz w:val="24"/>
          <w:szCs w:val="21"/>
        </w:rPr>
        <w:t>表明</w:t>
      </w:r>
      <w:r>
        <w:rPr>
          <w:rFonts w:ascii="Times New Roman" w:hAnsiTheme="minorEastAsia" w:cs="Times New Roman"/>
          <w:sz w:val="24"/>
          <w:szCs w:val="21"/>
        </w:rPr>
        <w:t>网络政治效能感</w:t>
      </w:r>
      <w:r>
        <w:rPr>
          <w:rFonts w:ascii="Times New Roman" w:hAnsiTheme="minorEastAsia" w:cs="Times New Roman" w:hint="eastAsia"/>
          <w:sz w:val="24"/>
          <w:szCs w:val="21"/>
        </w:rPr>
        <w:t>量表</w:t>
      </w:r>
      <w:r>
        <w:rPr>
          <w:rFonts w:ascii="Times New Roman" w:hAnsiTheme="minorEastAsia" w:cs="Times New Roman"/>
          <w:sz w:val="24"/>
          <w:szCs w:val="21"/>
        </w:rPr>
        <w:t>的</w:t>
      </w:r>
      <w:proofErr w:type="gramStart"/>
      <w:r>
        <w:rPr>
          <w:rFonts w:ascii="Times New Roman" w:hAnsiTheme="minorEastAsia" w:cs="Times New Roman" w:hint="eastAsia"/>
          <w:sz w:val="24"/>
          <w:szCs w:val="21"/>
        </w:rPr>
        <w:t>题项存在</w:t>
      </w:r>
      <w:proofErr w:type="gramEnd"/>
      <w:r>
        <w:rPr>
          <w:rFonts w:ascii="Times New Roman" w:hAnsiTheme="minorEastAsia" w:cs="Times New Roman" w:hint="eastAsia"/>
          <w:sz w:val="24"/>
          <w:szCs w:val="21"/>
        </w:rPr>
        <w:t>较多的公共因子</w:t>
      </w:r>
      <w:r>
        <w:rPr>
          <w:rFonts w:ascii="Times New Roman" w:hAnsiTheme="minorEastAsia" w:cs="Times New Roman"/>
          <w:sz w:val="24"/>
          <w:szCs w:val="21"/>
        </w:rPr>
        <w:t>，</w:t>
      </w:r>
      <w:r>
        <w:rPr>
          <w:rFonts w:ascii="Times New Roman" w:hAnsiTheme="minorEastAsia" w:cs="Times New Roman" w:hint="eastAsia"/>
          <w:sz w:val="24"/>
          <w:szCs w:val="21"/>
        </w:rPr>
        <w:t>可运用探索性</w:t>
      </w:r>
      <w:r>
        <w:rPr>
          <w:rFonts w:ascii="Times New Roman" w:hAnsiTheme="minorEastAsia" w:cs="Times New Roman"/>
          <w:sz w:val="24"/>
          <w:szCs w:val="21"/>
        </w:rPr>
        <w:t>因素分析</w:t>
      </w:r>
      <w:r>
        <w:rPr>
          <w:rFonts w:ascii="Times New Roman" w:hAnsiTheme="minorEastAsia" w:cs="Times New Roman" w:hint="eastAsia"/>
          <w:sz w:val="24"/>
          <w:szCs w:val="21"/>
        </w:rPr>
        <w:t>进行进一步的研究</w:t>
      </w:r>
      <w:r w:rsidRPr="003B73EA">
        <w:rPr>
          <w:rFonts w:ascii="Times New Roman" w:hAnsiTheme="minorEastAsia" w:cs="Times New Roman"/>
          <w:sz w:val="24"/>
          <w:szCs w:val="21"/>
        </w:rPr>
        <w:t>。</w:t>
      </w:r>
    </w:p>
    <w:p w:rsidR="00BD1E01" w:rsidRPr="003B73EA" w:rsidRDefault="00BD1E01" w:rsidP="00BD1E01">
      <w:pPr>
        <w:spacing w:line="360" w:lineRule="auto"/>
        <w:ind w:firstLineChars="200" w:firstLine="422"/>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表</w:t>
      </w:r>
      <w:r w:rsidRPr="003B73EA">
        <w:rPr>
          <w:rFonts w:ascii="Times New Roman" w:hAnsi="Times New Roman" w:cs="Times New Roman"/>
          <w:b/>
          <w:color w:val="000000" w:themeColor="text1"/>
        </w:rPr>
        <w:t>1.1  KMO</w:t>
      </w:r>
      <w:r w:rsidRPr="003B73EA">
        <w:rPr>
          <w:rFonts w:ascii="Times New Roman" w:hAnsi="Times New Roman" w:cs="Times New Roman"/>
          <w:b/>
          <w:color w:val="000000" w:themeColor="text1"/>
        </w:rPr>
        <w:t>值</w:t>
      </w:r>
      <w:r w:rsidRPr="003B73EA">
        <w:rPr>
          <w:rFonts w:ascii="Times New Roman" w:eastAsia="宋体" w:hAnsi="Times New Roman" w:cs="Times New Roman"/>
          <w:b/>
          <w:color w:val="000000" w:themeColor="text1"/>
        </w:rPr>
        <w:t>与</w:t>
      </w:r>
      <w:r w:rsidRPr="003B73EA">
        <w:rPr>
          <w:rFonts w:ascii="Times New Roman" w:hAnsi="Times New Roman" w:cs="Times New Roman"/>
          <w:b/>
          <w:color w:val="000000" w:themeColor="text1"/>
        </w:rPr>
        <w:t>Bartlett</w:t>
      </w:r>
      <w:proofErr w:type="gramStart"/>
      <w:r w:rsidRPr="003B73EA">
        <w:rPr>
          <w:rFonts w:ascii="Times New Roman" w:hAnsi="Times New Roman" w:cs="Times New Roman"/>
          <w:b/>
          <w:color w:val="000000" w:themeColor="text1"/>
        </w:rPr>
        <w:t>’</w:t>
      </w:r>
      <w:proofErr w:type="gramEnd"/>
      <w:r w:rsidRPr="003B73EA">
        <w:rPr>
          <w:rFonts w:ascii="Times New Roman" w:hAnsi="Times New Roman" w:cs="Times New Roman"/>
          <w:b/>
          <w:color w:val="000000" w:themeColor="text1"/>
        </w:rPr>
        <w:t>s</w:t>
      </w:r>
      <w:r w:rsidRPr="003B73EA">
        <w:rPr>
          <w:rFonts w:ascii="Times New Roman" w:hAnsi="Times New Roman" w:cs="Times New Roman"/>
          <w:b/>
          <w:color w:val="000000" w:themeColor="text1"/>
        </w:rPr>
        <w:t>球形检验</w:t>
      </w:r>
      <w:r w:rsidRPr="003B73EA">
        <w:rPr>
          <w:rFonts w:ascii="Times New Roman" w:eastAsia="宋体" w:hAnsi="Times New Roman" w:cs="Times New Roman"/>
          <w:b/>
          <w:color w:val="000000" w:themeColor="text1"/>
        </w:rPr>
        <w:t>结果</w:t>
      </w:r>
    </w:p>
    <w:tbl>
      <w:tblPr>
        <w:tblStyle w:val="ab"/>
        <w:tblW w:w="0" w:type="auto"/>
        <w:jc w:val="center"/>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ook w:val="04A0" w:firstRow="1" w:lastRow="0" w:firstColumn="1" w:lastColumn="0" w:noHBand="0" w:noVBand="1"/>
      </w:tblPr>
      <w:tblGrid>
        <w:gridCol w:w="2840"/>
        <w:gridCol w:w="2841"/>
        <w:gridCol w:w="2841"/>
      </w:tblGrid>
      <w:tr w:rsidR="00BD1E01" w:rsidRPr="003B73EA" w:rsidTr="00BD1E01">
        <w:trPr>
          <w:jc w:val="center"/>
        </w:trPr>
        <w:tc>
          <w:tcPr>
            <w:tcW w:w="2840" w:type="dxa"/>
          </w:tcPr>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KMO样本适当性测度</w:t>
            </w:r>
            <w:proofErr w:type="spellEnd"/>
          </w:p>
        </w:tc>
        <w:tc>
          <w:tcPr>
            <w:tcW w:w="2841" w:type="dxa"/>
          </w:tcPr>
          <w:p w:rsidR="00BD1E01" w:rsidRPr="003B73EA" w:rsidRDefault="00BD1E01" w:rsidP="00BD1E01">
            <w:pPr>
              <w:spacing w:line="360" w:lineRule="auto"/>
              <w:jc w:val="center"/>
              <w:rPr>
                <w:rFonts w:ascii="Times New Roman" w:hAnsi="Times New Roman" w:cs="Times New Roman"/>
                <w:b/>
                <w:color w:val="000000" w:themeColor="text1"/>
              </w:rPr>
            </w:pPr>
          </w:p>
        </w:tc>
        <w:tc>
          <w:tcPr>
            <w:tcW w:w="2841" w:type="dxa"/>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0.884</w:t>
            </w:r>
          </w:p>
        </w:tc>
      </w:tr>
      <w:tr w:rsidR="00BD1E01" w:rsidRPr="003B73EA" w:rsidTr="00BD1E01">
        <w:trPr>
          <w:trHeight w:val="996"/>
          <w:jc w:val="center"/>
        </w:trPr>
        <w:tc>
          <w:tcPr>
            <w:tcW w:w="2840" w:type="dxa"/>
            <w:tcBorders>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Bartlett’s球形检验</w:t>
            </w:r>
            <w:proofErr w:type="spellEnd"/>
          </w:p>
        </w:tc>
        <w:tc>
          <w:tcPr>
            <w:tcW w:w="2841" w:type="dxa"/>
            <w:tcBorders>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近似卡方分布</w:t>
            </w:r>
            <w:proofErr w:type="spellEnd"/>
          </w:p>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自由度</w:t>
            </w:r>
            <w:proofErr w:type="spellEnd"/>
          </w:p>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显著性</w:t>
            </w:r>
            <w:proofErr w:type="spellEnd"/>
          </w:p>
        </w:tc>
        <w:tc>
          <w:tcPr>
            <w:tcW w:w="2841" w:type="dxa"/>
            <w:tcBorders>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4094.312</w:t>
            </w:r>
          </w:p>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780</w:t>
            </w:r>
          </w:p>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0.000</w:t>
            </w:r>
          </w:p>
        </w:tc>
      </w:tr>
    </w:tbl>
    <w:p w:rsidR="00BD1E01" w:rsidRPr="003B73EA" w:rsidRDefault="00BD1E01" w:rsidP="00BD1E01">
      <w:pPr>
        <w:spacing w:line="360" w:lineRule="auto"/>
        <w:ind w:firstLineChars="200" w:firstLine="422"/>
        <w:rPr>
          <w:rFonts w:ascii="Times New Roman" w:hAnsi="Times New Roman" w:cs="Times New Roman"/>
          <w:b/>
          <w:color w:val="000000" w:themeColor="text1"/>
        </w:rPr>
      </w:pPr>
    </w:p>
    <w:p w:rsidR="00BD1E01" w:rsidRPr="003B73EA" w:rsidRDefault="00BD1E01" w:rsidP="00BD1E01">
      <w:pPr>
        <w:spacing w:line="360" w:lineRule="auto"/>
        <w:ind w:firstLineChars="200" w:firstLine="482"/>
        <w:rPr>
          <w:rFonts w:ascii="Times New Roman" w:hAnsi="Times New Roman" w:cs="Times New Roman"/>
          <w:b/>
          <w:sz w:val="24"/>
          <w:szCs w:val="21"/>
        </w:rPr>
      </w:pPr>
      <w:r>
        <w:rPr>
          <w:rFonts w:ascii="Times New Roman" w:hAnsi="Times New Roman" w:cs="Times New Roman" w:hint="eastAsia"/>
          <w:b/>
          <w:sz w:val="24"/>
          <w:szCs w:val="21"/>
        </w:rPr>
        <w:t>3</w:t>
      </w:r>
      <w:r w:rsidRPr="003B73EA">
        <w:rPr>
          <w:rFonts w:ascii="Times New Roman" w:hAnsi="Times New Roman" w:cs="Times New Roman"/>
          <w:b/>
          <w:sz w:val="24"/>
          <w:szCs w:val="21"/>
        </w:rPr>
        <w:t>.</w:t>
      </w:r>
      <w:r w:rsidRPr="003B73EA">
        <w:rPr>
          <w:rFonts w:ascii="Times New Roman" w:hAnsiTheme="minorEastAsia" w:cs="Times New Roman"/>
          <w:b/>
          <w:sz w:val="24"/>
          <w:szCs w:val="21"/>
        </w:rPr>
        <w:t>维度的确定和命名</w:t>
      </w:r>
    </w:p>
    <w:p w:rsidR="00BD1E01" w:rsidRDefault="00BD1E01" w:rsidP="00BD1E01">
      <w:pPr>
        <w:spacing w:line="360" w:lineRule="auto"/>
        <w:ind w:firstLineChars="200" w:firstLine="480"/>
        <w:rPr>
          <w:rFonts w:ascii="Times New Roman" w:hAnsiTheme="minorEastAsia" w:cs="Times New Roman"/>
          <w:sz w:val="24"/>
          <w:szCs w:val="21"/>
        </w:rPr>
      </w:pPr>
      <w:r>
        <w:rPr>
          <w:rFonts w:ascii="Times New Roman" w:hAnsiTheme="minorEastAsia" w:cs="Times New Roman" w:hint="eastAsia"/>
          <w:sz w:val="24"/>
          <w:szCs w:val="21"/>
        </w:rPr>
        <w:t>预调查探索性因素分析的</w:t>
      </w:r>
      <w:r w:rsidRPr="003B73EA">
        <w:rPr>
          <w:rFonts w:ascii="Times New Roman" w:hAnsiTheme="minorEastAsia" w:cs="Times New Roman"/>
          <w:sz w:val="24"/>
          <w:szCs w:val="21"/>
        </w:rPr>
        <w:t>碎石图</w:t>
      </w:r>
      <w:r>
        <w:rPr>
          <w:rFonts w:ascii="Times New Roman" w:hAnsiTheme="minorEastAsia" w:cs="Times New Roman" w:hint="eastAsia"/>
          <w:sz w:val="24"/>
          <w:szCs w:val="21"/>
        </w:rPr>
        <w:t>如</w:t>
      </w:r>
      <w:r w:rsidRPr="003B73EA">
        <w:rPr>
          <w:rFonts w:ascii="Times New Roman" w:hAnsiTheme="minorEastAsia" w:cs="Times New Roman"/>
          <w:sz w:val="24"/>
          <w:szCs w:val="21"/>
        </w:rPr>
        <w:t>图</w:t>
      </w:r>
      <w:r>
        <w:rPr>
          <w:rFonts w:ascii="Times New Roman" w:hAnsi="Times New Roman" w:cs="Times New Roman" w:hint="eastAsia"/>
          <w:sz w:val="24"/>
          <w:szCs w:val="21"/>
        </w:rPr>
        <w:t>1</w:t>
      </w:r>
      <w:r w:rsidRPr="003B73EA">
        <w:rPr>
          <w:rFonts w:ascii="Times New Roman" w:hAnsi="Times New Roman" w:cs="Times New Roman"/>
          <w:sz w:val="24"/>
          <w:szCs w:val="21"/>
        </w:rPr>
        <w:t>.</w:t>
      </w:r>
      <w:r>
        <w:rPr>
          <w:rFonts w:ascii="Times New Roman" w:hAnsi="Times New Roman" w:cs="Times New Roman" w:hint="eastAsia"/>
          <w:sz w:val="24"/>
          <w:szCs w:val="21"/>
        </w:rPr>
        <w:t>2</w:t>
      </w:r>
      <w:r>
        <w:rPr>
          <w:rFonts w:ascii="Times New Roman" w:hAnsi="Times New Roman" w:cs="Times New Roman" w:hint="eastAsia"/>
          <w:sz w:val="24"/>
          <w:szCs w:val="21"/>
        </w:rPr>
        <w:t>所示，不难发现曲线自</w:t>
      </w:r>
      <w:r w:rsidRPr="003B73EA">
        <w:rPr>
          <w:rFonts w:ascii="Times New Roman" w:hAnsiTheme="minorEastAsia" w:cs="Times New Roman"/>
          <w:sz w:val="24"/>
          <w:szCs w:val="21"/>
        </w:rPr>
        <w:t>第</w:t>
      </w:r>
      <w:r w:rsidRPr="003B73EA">
        <w:rPr>
          <w:rFonts w:ascii="Times New Roman" w:hAnsi="Times New Roman" w:cs="Times New Roman"/>
          <w:sz w:val="24"/>
          <w:szCs w:val="21"/>
        </w:rPr>
        <w:t>6</w:t>
      </w:r>
      <w:r>
        <w:rPr>
          <w:rFonts w:ascii="Times New Roman" w:hAnsiTheme="minorEastAsia" w:cs="Times New Roman"/>
          <w:sz w:val="24"/>
          <w:szCs w:val="21"/>
        </w:rPr>
        <w:t>个</w:t>
      </w:r>
      <w:r>
        <w:rPr>
          <w:rFonts w:ascii="Times New Roman" w:hAnsiTheme="minorEastAsia" w:cs="Times New Roman" w:hint="eastAsia"/>
          <w:sz w:val="24"/>
          <w:szCs w:val="21"/>
        </w:rPr>
        <w:t>因素</w:t>
      </w:r>
      <w:r>
        <w:rPr>
          <w:rFonts w:ascii="Times New Roman" w:hAnsiTheme="minorEastAsia" w:cs="Times New Roman"/>
          <w:sz w:val="24"/>
          <w:szCs w:val="21"/>
        </w:rPr>
        <w:t>后</w:t>
      </w:r>
      <w:r w:rsidRPr="003B73EA">
        <w:rPr>
          <w:rFonts w:ascii="Times New Roman" w:hAnsiTheme="minorEastAsia" w:cs="Times New Roman"/>
          <w:sz w:val="24"/>
          <w:szCs w:val="21"/>
        </w:rPr>
        <w:t>趋于平缓，</w:t>
      </w:r>
      <w:r>
        <w:rPr>
          <w:rFonts w:ascii="Times New Roman" w:hAnsiTheme="minorEastAsia" w:cs="Times New Roman" w:hint="eastAsia"/>
          <w:sz w:val="24"/>
          <w:szCs w:val="21"/>
        </w:rPr>
        <w:t>因此尝试抽取</w:t>
      </w:r>
      <w:r w:rsidRPr="003B73EA">
        <w:rPr>
          <w:rFonts w:ascii="Times New Roman" w:hAnsiTheme="minorEastAsia" w:cs="Times New Roman"/>
          <w:sz w:val="24"/>
          <w:szCs w:val="21"/>
        </w:rPr>
        <w:t>特征值</w:t>
      </w:r>
      <w:r>
        <w:rPr>
          <w:rFonts w:ascii="Times New Roman" w:hAnsi="Times New Roman" w:cs="Times New Roman" w:hint="eastAsia"/>
          <w:sz w:val="24"/>
          <w:szCs w:val="21"/>
        </w:rPr>
        <w:t>大于</w:t>
      </w:r>
      <w:r w:rsidRPr="003B73EA">
        <w:rPr>
          <w:rFonts w:ascii="Times New Roman" w:hAnsi="Times New Roman" w:cs="Times New Roman"/>
          <w:sz w:val="24"/>
          <w:szCs w:val="21"/>
        </w:rPr>
        <w:t>1</w:t>
      </w:r>
      <w:r>
        <w:rPr>
          <w:rFonts w:ascii="Times New Roman" w:hAnsi="Times New Roman" w:cs="Times New Roman" w:hint="eastAsia"/>
          <w:sz w:val="24"/>
          <w:szCs w:val="21"/>
        </w:rPr>
        <w:t>，累计方差贡献率大于</w:t>
      </w:r>
      <w:r>
        <w:rPr>
          <w:rFonts w:ascii="Times New Roman" w:hAnsi="Times New Roman" w:cs="Times New Roman" w:hint="eastAsia"/>
          <w:sz w:val="24"/>
          <w:szCs w:val="21"/>
        </w:rPr>
        <w:t>85%</w:t>
      </w:r>
      <w:r>
        <w:rPr>
          <w:rFonts w:ascii="Times New Roman" w:hAnsi="Times New Roman" w:cs="Times New Roman" w:hint="eastAsia"/>
          <w:sz w:val="24"/>
          <w:szCs w:val="21"/>
        </w:rPr>
        <w:t>的六个因子，使其满足各</w:t>
      </w:r>
      <w:r>
        <w:rPr>
          <w:rFonts w:ascii="Times New Roman" w:hAnsiTheme="minorEastAsia" w:cs="Times New Roman" w:hint="eastAsia"/>
          <w:sz w:val="24"/>
          <w:szCs w:val="21"/>
        </w:rPr>
        <w:t>因子内部载荷值大于</w:t>
      </w:r>
      <w:r>
        <w:rPr>
          <w:rFonts w:ascii="Times New Roman" w:hAnsiTheme="minorEastAsia" w:cs="Times New Roman" w:hint="eastAsia"/>
          <w:sz w:val="24"/>
          <w:szCs w:val="21"/>
        </w:rPr>
        <w:t>0.5</w:t>
      </w:r>
      <w:r>
        <w:rPr>
          <w:rFonts w:ascii="Times New Roman" w:hAnsiTheme="minorEastAsia" w:cs="Times New Roman"/>
          <w:sz w:val="24"/>
          <w:szCs w:val="21"/>
        </w:rPr>
        <w:t>，</w:t>
      </w:r>
      <w:r w:rsidRPr="003B73EA">
        <w:rPr>
          <w:rFonts w:ascii="Times New Roman" w:hAnsiTheme="minorEastAsia" w:cs="Times New Roman"/>
          <w:sz w:val="24"/>
          <w:szCs w:val="21"/>
        </w:rPr>
        <w:t>且</w:t>
      </w:r>
      <w:r>
        <w:rPr>
          <w:rFonts w:ascii="Times New Roman" w:hAnsiTheme="minorEastAsia" w:cs="Times New Roman" w:hint="eastAsia"/>
          <w:sz w:val="24"/>
          <w:szCs w:val="21"/>
        </w:rPr>
        <w:t>各</w:t>
      </w:r>
      <w:r w:rsidRPr="003B73EA">
        <w:rPr>
          <w:rFonts w:ascii="Times New Roman" w:hAnsiTheme="minorEastAsia" w:cs="Times New Roman"/>
          <w:sz w:val="24"/>
          <w:szCs w:val="21"/>
        </w:rPr>
        <w:t>维度下</w:t>
      </w:r>
      <w:r>
        <w:rPr>
          <w:rFonts w:ascii="Times New Roman" w:hAnsiTheme="minorEastAsia" w:cs="Times New Roman" w:hint="eastAsia"/>
          <w:sz w:val="24"/>
          <w:szCs w:val="21"/>
        </w:rPr>
        <w:t>至少有</w:t>
      </w:r>
      <w:r>
        <w:rPr>
          <w:rFonts w:ascii="Times New Roman" w:hAnsiTheme="minorEastAsia" w:cs="Times New Roman" w:hint="eastAsia"/>
          <w:sz w:val="24"/>
          <w:szCs w:val="21"/>
        </w:rPr>
        <w:t>3</w:t>
      </w:r>
      <w:r>
        <w:rPr>
          <w:rFonts w:ascii="Times New Roman" w:hAnsiTheme="minorEastAsia" w:cs="Times New Roman" w:hint="eastAsia"/>
          <w:sz w:val="24"/>
          <w:szCs w:val="21"/>
        </w:rPr>
        <w:t>个题项</w:t>
      </w:r>
      <w:r w:rsidRPr="003B73EA">
        <w:rPr>
          <w:rFonts w:ascii="Times New Roman" w:hAnsiTheme="minorEastAsia" w:cs="Times New Roman"/>
          <w:sz w:val="24"/>
          <w:szCs w:val="21"/>
        </w:rPr>
        <w:t>。</w:t>
      </w:r>
    </w:p>
    <w:p w:rsidR="00BD1E01" w:rsidRPr="0073026B" w:rsidRDefault="00BD1E01" w:rsidP="00BD1E01">
      <w:pPr>
        <w:spacing w:line="360" w:lineRule="auto"/>
        <w:ind w:firstLineChars="200" w:firstLine="480"/>
        <w:rPr>
          <w:rFonts w:ascii="Times New Roman" w:hAnsiTheme="minorEastAsia" w:cs="Times New Roman"/>
          <w:sz w:val="24"/>
          <w:szCs w:val="21"/>
        </w:rPr>
      </w:pPr>
      <w:r w:rsidRPr="0073026B">
        <w:rPr>
          <w:rFonts w:ascii="Times New Roman" w:hAnsiTheme="minorEastAsia" w:cs="Times New Roman"/>
          <w:noProof/>
          <w:sz w:val="24"/>
          <w:szCs w:val="21"/>
        </w:rPr>
        <w:lastRenderedPageBreak/>
        <w:drawing>
          <wp:inline distT="0" distB="0" distL="0" distR="0" wp14:anchorId="61209F68" wp14:editId="3B904AD3">
            <wp:extent cx="4153455" cy="332506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53455" cy="3325060"/>
                    </a:xfrm>
                    <a:prstGeom prst="rect">
                      <a:avLst/>
                    </a:prstGeom>
                    <a:noFill/>
                    <a:ln w="9525">
                      <a:noFill/>
                      <a:miter lim="800000"/>
                      <a:headEnd/>
                      <a:tailEnd/>
                    </a:ln>
                  </pic:spPr>
                </pic:pic>
              </a:graphicData>
            </a:graphic>
          </wp:inline>
        </w:drawing>
      </w:r>
    </w:p>
    <w:p w:rsidR="00BD1E01" w:rsidRDefault="00BD1E01" w:rsidP="00BD1E01">
      <w:pPr>
        <w:spacing w:line="360" w:lineRule="auto"/>
        <w:ind w:firstLineChars="200" w:firstLine="422"/>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图</w:t>
      </w:r>
      <w:r w:rsidRPr="003B73EA">
        <w:rPr>
          <w:rFonts w:ascii="Times New Roman" w:hAnsi="Times New Roman" w:cs="Times New Roman"/>
          <w:b/>
          <w:color w:val="000000" w:themeColor="text1"/>
        </w:rPr>
        <w:t>1.2</w:t>
      </w:r>
      <w:r w:rsidRPr="003B73EA">
        <w:rPr>
          <w:rFonts w:ascii="Times New Roman" w:hAnsi="Times New Roman" w:cs="Times New Roman"/>
          <w:b/>
          <w:color w:val="000000" w:themeColor="text1"/>
        </w:rPr>
        <w:t>预调查碎石图</w:t>
      </w:r>
    </w:p>
    <w:p w:rsidR="00BD1E01" w:rsidRDefault="00BD1E01" w:rsidP="00BD1E01">
      <w:pPr>
        <w:spacing w:line="360" w:lineRule="auto"/>
        <w:ind w:firstLineChars="200" w:firstLine="480"/>
        <w:rPr>
          <w:rFonts w:ascii="Times New Roman" w:hAnsiTheme="minorEastAsia" w:cs="Times New Roman"/>
          <w:sz w:val="24"/>
          <w:szCs w:val="21"/>
        </w:rPr>
      </w:pPr>
    </w:p>
    <w:p w:rsidR="00BD1E01" w:rsidRPr="0073026B" w:rsidRDefault="00BD1E01" w:rsidP="00BD1E01">
      <w:pPr>
        <w:spacing w:line="360" w:lineRule="auto"/>
        <w:ind w:firstLineChars="200" w:firstLine="480"/>
        <w:rPr>
          <w:rFonts w:ascii="Times New Roman" w:hAnsiTheme="minorEastAsia" w:cs="Times New Roman"/>
          <w:sz w:val="24"/>
          <w:szCs w:val="21"/>
        </w:rPr>
      </w:pPr>
      <w:r>
        <w:rPr>
          <w:rFonts w:ascii="Times New Roman" w:hAnsiTheme="minorEastAsia" w:cs="Times New Roman" w:hint="eastAsia"/>
          <w:sz w:val="24"/>
          <w:szCs w:val="21"/>
        </w:rPr>
        <w:t>在删除了不符合标准</w:t>
      </w:r>
      <w:proofErr w:type="gramStart"/>
      <w:r>
        <w:rPr>
          <w:rFonts w:ascii="Times New Roman" w:hAnsiTheme="minorEastAsia" w:cs="Times New Roman" w:hint="eastAsia"/>
          <w:sz w:val="24"/>
          <w:szCs w:val="21"/>
        </w:rPr>
        <w:t>的题项直至</w:t>
      </w:r>
      <w:proofErr w:type="gramEnd"/>
      <w:r>
        <w:rPr>
          <w:rFonts w:ascii="Times New Roman" w:hAnsiTheme="minorEastAsia" w:cs="Times New Roman" w:hint="eastAsia"/>
          <w:sz w:val="24"/>
          <w:szCs w:val="21"/>
        </w:rPr>
        <w:t>符合要求后</w:t>
      </w:r>
      <w:r>
        <w:rPr>
          <w:rFonts w:ascii="Times New Roman" w:hAnsiTheme="minorEastAsia" w:cs="Times New Roman"/>
          <w:sz w:val="24"/>
          <w:szCs w:val="21"/>
        </w:rPr>
        <w:t>，</w:t>
      </w:r>
      <w:r>
        <w:rPr>
          <w:rFonts w:ascii="Times New Roman" w:hAnsiTheme="minorEastAsia" w:cs="Times New Roman" w:hint="eastAsia"/>
          <w:sz w:val="24"/>
          <w:szCs w:val="21"/>
        </w:rPr>
        <w:t>本研究得到</w:t>
      </w:r>
      <w:r w:rsidRPr="003B73EA">
        <w:rPr>
          <w:rFonts w:ascii="Times New Roman" w:hAnsi="Times New Roman" w:cs="Times New Roman"/>
          <w:sz w:val="24"/>
          <w:szCs w:val="21"/>
        </w:rPr>
        <w:t>6</w:t>
      </w:r>
      <w:r>
        <w:rPr>
          <w:rFonts w:ascii="Times New Roman" w:hAnsiTheme="minorEastAsia" w:cs="Times New Roman"/>
          <w:sz w:val="24"/>
          <w:szCs w:val="21"/>
        </w:rPr>
        <w:t>个</w:t>
      </w:r>
      <w:r>
        <w:rPr>
          <w:rFonts w:ascii="Times New Roman" w:hAnsiTheme="minorEastAsia" w:cs="Times New Roman" w:hint="eastAsia"/>
          <w:sz w:val="24"/>
          <w:szCs w:val="21"/>
        </w:rPr>
        <w:t>因子且</w:t>
      </w:r>
      <w:r w:rsidRPr="003B73EA">
        <w:rPr>
          <w:rFonts w:ascii="Times New Roman" w:hAnsiTheme="minorEastAsia" w:cs="Times New Roman"/>
          <w:sz w:val="24"/>
          <w:szCs w:val="21"/>
        </w:rPr>
        <w:t>与</w:t>
      </w:r>
      <w:r>
        <w:rPr>
          <w:rFonts w:ascii="Times New Roman" w:hAnsiTheme="minorEastAsia" w:cs="Times New Roman" w:hint="eastAsia"/>
          <w:sz w:val="24"/>
          <w:szCs w:val="21"/>
        </w:rPr>
        <w:t>本研究的</w:t>
      </w:r>
      <w:r>
        <w:rPr>
          <w:rFonts w:ascii="Times New Roman" w:hAnsiTheme="minorEastAsia" w:cs="Times New Roman"/>
          <w:sz w:val="24"/>
          <w:szCs w:val="21"/>
        </w:rPr>
        <w:t>理论假设相符合</w:t>
      </w:r>
      <w:r>
        <w:rPr>
          <w:rFonts w:ascii="Times New Roman" w:hAnsiTheme="minorEastAsia" w:cs="Times New Roman" w:hint="eastAsia"/>
          <w:sz w:val="24"/>
          <w:szCs w:val="21"/>
        </w:rPr>
        <w:t>，六个</w:t>
      </w:r>
      <w:r w:rsidRPr="003B73EA">
        <w:rPr>
          <w:rFonts w:ascii="Times New Roman" w:hAnsiTheme="minorEastAsia" w:cs="Times New Roman"/>
          <w:sz w:val="24"/>
          <w:szCs w:val="21"/>
        </w:rPr>
        <w:t>因素的命名</w:t>
      </w:r>
      <w:r>
        <w:rPr>
          <w:rFonts w:ascii="Times New Roman" w:hAnsiTheme="minorEastAsia" w:cs="Times New Roman" w:hint="eastAsia"/>
          <w:sz w:val="24"/>
          <w:szCs w:val="21"/>
        </w:rPr>
        <w:t>与定义</w:t>
      </w:r>
      <w:r w:rsidRPr="003B73EA">
        <w:rPr>
          <w:rFonts w:ascii="Times New Roman" w:hAnsiTheme="minorEastAsia" w:cs="Times New Roman"/>
          <w:sz w:val="24"/>
          <w:szCs w:val="21"/>
        </w:rPr>
        <w:t>如下：</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w:t>
      </w:r>
      <w:r w:rsidRPr="003B73EA">
        <w:rPr>
          <w:rFonts w:ascii="Times New Roman" w:hAnsi="Times New Roman" w:cs="Times New Roman"/>
          <w:sz w:val="24"/>
          <w:szCs w:val="21"/>
        </w:rPr>
        <w:t>1</w:t>
      </w:r>
      <w:r w:rsidRPr="003B73EA">
        <w:rPr>
          <w:rFonts w:ascii="Times New Roman" w:hAnsiTheme="minorEastAsia" w:cs="Times New Roman"/>
          <w:sz w:val="24"/>
          <w:szCs w:val="21"/>
        </w:rPr>
        <w:t>）因素</w:t>
      </w:r>
      <w:r w:rsidRPr="003B73EA">
        <w:rPr>
          <w:rFonts w:ascii="Times New Roman" w:hAnsi="Times New Roman" w:cs="Times New Roman"/>
          <w:sz w:val="24"/>
          <w:szCs w:val="21"/>
        </w:rPr>
        <w:t>1</w:t>
      </w:r>
      <w:r>
        <w:rPr>
          <w:rFonts w:ascii="Times New Roman" w:hAnsi="Times New Roman" w:cs="Times New Roman" w:hint="eastAsia"/>
          <w:sz w:val="24"/>
          <w:szCs w:val="21"/>
        </w:rPr>
        <w:t>命名为“</w:t>
      </w:r>
      <w:r>
        <w:rPr>
          <w:rFonts w:ascii="Times New Roman" w:hAnsiTheme="minorEastAsia" w:cs="Times New Roman"/>
          <w:sz w:val="24"/>
          <w:szCs w:val="21"/>
        </w:rPr>
        <w:t>时政信息获取</w:t>
      </w:r>
      <w:r w:rsidRPr="003B73EA">
        <w:rPr>
          <w:rFonts w:ascii="Times New Roman" w:hAnsiTheme="minorEastAsia" w:cs="Times New Roman"/>
          <w:sz w:val="24"/>
          <w:szCs w:val="21"/>
        </w:rPr>
        <w:t>效能感</w:t>
      </w:r>
      <w:r>
        <w:rPr>
          <w:rFonts w:ascii="Times New Roman" w:hAnsi="Times New Roman" w:cs="Times New Roman" w:hint="eastAsia"/>
          <w:sz w:val="24"/>
          <w:szCs w:val="21"/>
        </w:rPr>
        <w:t>”，</w:t>
      </w:r>
      <w:r w:rsidRPr="003B73EA">
        <w:rPr>
          <w:rFonts w:ascii="Times New Roman" w:hAnsiTheme="minorEastAsia" w:cs="Times New Roman"/>
          <w:sz w:val="24"/>
          <w:szCs w:val="21"/>
        </w:rPr>
        <w:t>简称</w:t>
      </w:r>
      <w:r>
        <w:rPr>
          <w:rFonts w:ascii="Times New Roman" w:hAnsiTheme="minorEastAsia" w:cs="Times New Roman" w:hint="eastAsia"/>
          <w:sz w:val="24"/>
          <w:szCs w:val="21"/>
        </w:rPr>
        <w:t>“</w:t>
      </w:r>
      <w:r w:rsidRPr="003B73EA">
        <w:rPr>
          <w:rFonts w:ascii="Times New Roman" w:hAnsiTheme="minorEastAsia" w:cs="Times New Roman"/>
          <w:sz w:val="24"/>
          <w:szCs w:val="21"/>
        </w:rPr>
        <w:t>信息效能感</w:t>
      </w:r>
      <w:r>
        <w:rPr>
          <w:rFonts w:ascii="Times New Roman" w:hAnsiTheme="minorEastAsia" w:cs="Times New Roman" w:hint="eastAsia"/>
          <w:sz w:val="24"/>
          <w:szCs w:val="21"/>
        </w:rPr>
        <w:t>”。</w:t>
      </w:r>
      <w:r w:rsidRPr="003B73EA">
        <w:rPr>
          <w:rFonts w:ascii="Times New Roman" w:hAnsiTheme="minorEastAsia" w:cs="Times New Roman"/>
          <w:sz w:val="24"/>
          <w:szCs w:val="21"/>
        </w:rPr>
        <w:t>主要</w:t>
      </w:r>
      <w:r>
        <w:rPr>
          <w:rFonts w:ascii="Times New Roman" w:hAnsiTheme="minorEastAsia" w:cs="Times New Roman" w:hint="eastAsia"/>
          <w:sz w:val="24"/>
          <w:szCs w:val="21"/>
        </w:rPr>
        <w:t>反映高校大学生</w:t>
      </w:r>
      <w:r w:rsidRPr="003B73EA">
        <w:rPr>
          <w:rFonts w:ascii="Times New Roman" w:hAnsiTheme="minorEastAsia" w:cs="Times New Roman"/>
          <w:sz w:val="24"/>
          <w:szCs w:val="21"/>
        </w:rPr>
        <w:t>个体对</w:t>
      </w:r>
      <w:r>
        <w:rPr>
          <w:rFonts w:ascii="Times New Roman" w:hAnsiTheme="minorEastAsia" w:cs="Times New Roman" w:hint="eastAsia"/>
          <w:sz w:val="24"/>
          <w:szCs w:val="21"/>
        </w:rPr>
        <w:t>其</w:t>
      </w:r>
      <w:r w:rsidRPr="003B73EA">
        <w:rPr>
          <w:rFonts w:ascii="Times New Roman" w:hAnsiTheme="minorEastAsia" w:cs="Times New Roman"/>
          <w:sz w:val="24"/>
          <w:szCs w:val="21"/>
        </w:rPr>
        <w:t>通过网络获取</w:t>
      </w:r>
      <w:r>
        <w:rPr>
          <w:rFonts w:ascii="Times New Roman" w:hAnsiTheme="minorEastAsia" w:cs="Times New Roman" w:hint="eastAsia"/>
          <w:sz w:val="24"/>
          <w:szCs w:val="21"/>
        </w:rPr>
        <w:t>时事政治与公共事件信息</w:t>
      </w:r>
      <w:r>
        <w:rPr>
          <w:rFonts w:ascii="Times New Roman" w:hAnsiTheme="minorEastAsia" w:cs="Times New Roman"/>
          <w:sz w:val="24"/>
          <w:szCs w:val="21"/>
        </w:rPr>
        <w:t>的</w:t>
      </w:r>
      <w:r>
        <w:rPr>
          <w:rFonts w:ascii="Times New Roman" w:hAnsiTheme="minorEastAsia" w:cs="Times New Roman" w:hint="eastAsia"/>
          <w:sz w:val="24"/>
          <w:szCs w:val="21"/>
        </w:rPr>
        <w:t>认</w:t>
      </w:r>
      <w:r>
        <w:rPr>
          <w:rFonts w:ascii="Times New Roman" w:hAnsiTheme="minorEastAsia" w:cs="Times New Roman"/>
          <w:sz w:val="24"/>
          <w:szCs w:val="21"/>
        </w:rPr>
        <w:t>知</w:t>
      </w:r>
      <w:r w:rsidRPr="003B73EA">
        <w:rPr>
          <w:rFonts w:ascii="Times New Roman" w:hAnsiTheme="minorEastAsia" w:cs="Times New Roman"/>
          <w:sz w:val="24"/>
          <w:szCs w:val="21"/>
        </w:rPr>
        <w:t>。</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w:t>
      </w:r>
      <w:r w:rsidRPr="003B73EA">
        <w:rPr>
          <w:rFonts w:ascii="Times New Roman" w:hAnsi="Times New Roman" w:cs="Times New Roman"/>
          <w:sz w:val="24"/>
          <w:szCs w:val="21"/>
        </w:rPr>
        <w:t>2</w:t>
      </w:r>
      <w:r w:rsidRPr="003B73EA">
        <w:rPr>
          <w:rFonts w:ascii="Times New Roman" w:hAnsiTheme="minorEastAsia" w:cs="Times New Roman"/>
          <w:sz w:val="24"/>
          <w:szCs w:val="21"/>
        </w:rPr>
        <w:t>）因素</w:t>
      </w:r>
      <w:r w:rsidRPr="003B73EA">
        <w:rPr>
          <w:rFonts w:ascii="Times New Roman" w:hAnsi="Times New Roman" w:cs="Times New Roman"/>
          <w:sz w:val="24"/>
          <w:szCs w:val="21"/>
        </w:rPr>
        <w:t>2</w:t>
      </w:r>
      <w:r>
        <w:rPr>
          <w:rFonts w:ascii="Times New Roman" w:hAnsi="Times New Roman" w:cs="Times New Roman" w:hint="eastAsia"/>
          <w:sz w:val="24"/>
          <w:szCs w:val="21"/>
        </w:rPr>
        <w:t>命名为“</w:t>
      </w:r>
      <w:r w:rsidRPr="003B73EA">
        <w:rPr>
          <w:rFonts w:ascii="Times New Roman" w:hAnsiTheme="minorEastAsia" w:cs="Times New Roman"/>
          <w:sz w:val="24"/>
          <w:szCs w:val="21"/>
        </w:rPr>
        <w:t>网络传播的民主参与效能感</w:t>
      </w:r>
      <w:r>
        <w:rPr>
          <w:rFonts w:ascii="Times New Roman" w:hAnsi="Times New Roman" w:cs="Times New Roman" w:hint="eastAsia"/>
          <w:sz w:val="24"/>
          <w:szCs w:val="21"/>
        </w:rPr>
        <w:t>”，</w:t>
      </w:r>
      <w:r w:rsidRPr="003B73EA">
        <w:rPr>
          <w:rFonts w:ascii="Times New Roman" w:hAnsiTheme="minorEastAsia" w:cs="Times New Roman"/>
          <w:sz w:val="24"/>
          <w:szCs w:val="21"/>
        </w:rPr>
        <w:t>简称</w:t>
      </w:r>
      <w:r>
        <w:rPr>
          <w:rFonts w:ascii="Times New Roman" w:hAnsiTheme="minorEastAsia" w:cs="Times New Roman" w:hint="eastAsia"/>
          <w:sz w:val="24"/>
          <w:szCs w:val="21"/>
        </w:rPr>
        <w:t>“</w:t>
      </w:r>
      <w:r w:rsidRPr="003B73EA">
        <w:rPr>
          <w:rFonts w:ascii="Times New Roman" w:hAnsiTheme="minorEastAsia" w:cs="Times New Roman"/>
          <w:sz w:val="24"/>
          <w:szCs w:val="21"/>
        </w:rPr>
        <w:t>传播效能感</w:t>
      </w:r>
      <w:r>
        <w:rPr>
          <w:rFonts w:ascii="Times New Roman" w:hAnsiTheme="minorEastAsia" w:cs="Times New Roman" w:hint="eastAsia"/>
          <w:sz w:val="24"/>
          <w:szCs w:val="21"/>
        </w:rPr>
        <w:t>”。</w:t>
      </w:r>
      <w:r>
        <w:rPr>
          <w:rFonts w:ascii="Times New Roman" w:hAnsiTheme="minorEastAsia" w:cs="Times New Roman"/>
          <w:sz w:val="24"/>
          <w:szCs w:val="21"/>
        </w:rPr>
        <w:t>主要</w:t>
      </w:r>
      <w:r>
        <w:rPr>
          <w:rFonts w:ascii="Times New Roman" w:hAnsiTheme="minorEastAsia" w:cs="Times New Roman" w:hint="eastAsia"/>
          <w:sz w:val="24"/>
          <w:szCs w:val="21"/>
        </w:rPr>
        <w:t>反映高校大学生个体对其</w:t>
      </w:r>
      <w:r w:rsidRPr="003B73EA">
        <w:rPr>
          <w:rFonts w:ascii="Times New Roman" w:hAnsiTheme="minorEastAsia" w:cs="Times New Roman"/>
          <w:sz w:val="24"/>
          <w:szCs w:val="21"/>
        </w:rPr>
        <w:t>通过网络传播</w:t>
      </w:r>
      <w:r>
        <w:rPr>
          <w:rFonts w:ascii="Times New Roman" w:hAnsiTheme="minorEastAsia" w:cs="Times New Roman" w:hint="eastAsia"/>
          <w:sz w:val="24"/>
          <w:szCs w:val="21"/>
        </w:rPr>
        <w:t>、讨论、投票</w:t>
      </w:r>
      <w:r>
        <w:rPr>
          <w:rFonts w:ascii="Times New Roman" w:hAnsiTheme="minorEastAsia" w:cs="Times New Roman"/>
          <w:sz w:val="24"/>
          <w:szCs w:val="21"/>
        </w:rPr>
        <w:t>来参与民主政治的感知</w:t>
      </w:r>
      <w:r w:rsidRPr="003B73EA">
        <w:rPr>
          <w:rFonts w:ascii="Times New Roman" w:hAnsiTheme="minorEastAsia" w:cs="Times New Roman"/>
          <w:sz w:val="24"/>
          <w:szCs w:val="21"/>
        </w:rPr>
        <w:t>。</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w:t>
      </w:r>
      <w:r w:rsidRPr="003B73EA">
        <w:rPr>
          <w:rFonts w:ascii="Times New Roman" w:hAnsi="Times New Roman" w:cs="Times New Roman"/>
          <w:sz w:val="24"/>
          <w:szCs w:val="21"/>
        </w:rPr>
        <w:t>3</w:t>
      </w:r>
      <w:r w:rsidRPr="003B73EA">
        <w:rPr>
          <w:rFonts w:ascii="Times New Roman" w:hAnsiTheme="minorEastAsia" w:cs="Times New Roman"/>
          <w:sz w:val="24"/>
          <w:szCs w:val="21"/>
        </w:rPr>
        <w:t>）因素</w:t>
      </w:r>
      <w:r w:rsidRPr="003B73EA">
        <w:rPr>
          <w:rFonts w:ascii="Times New Roman" w:hAnsi="Times New Roman" w:cs="Times New Roman"/>
          <w:sz w:val="24"/>
          <w:szCs w:val="21"/>
        </w:rPr>
        <w:t>3</w:t>
      </w:r>
      <w:r>
        <w:rPr>
          <w:rFonts w:ascii="Times New Roman" w:hAnsi="Times New Roman" w:cs="Times New Roman" w:hint="eastAsia"/>
          <w:sz w:val="24"/>
          <w:szCs w:val="21"/>
        </w:rPr>
        <w:t>命名为“</w:t>
      </w:r>
      <w:r w:rsidRPr="003B73EA">
        <w:rPr>
          <w:rFonts w:ascii="Times New Roman" w:hAnsiTheme="minorEastAsia" w:cs="Times New Roman"/>
          <w:sz w:val="24"/>
          <w:szCs w:val="21"/>
        </w:rPr>
        <w:t>网络言论的民主参与效能感</w:t>
      </w:r>
      <w:r>
        <w:rPr>
          <w:rFonts w:ascii="Times New Roman" w:hAnsi="Times New Roman" w:cs="Times New Roman" w:hint="eastAsia"/>
          <w:sz w:val="24"/>
          <w:szCs w:val="21"/>
        </w:rPr>
        <w:t>”，</w:t>
      </w:r>
      <w:r w:rsidRPr="003B73EA">
        <w:rPr>
          <w:rFonts w:ascii="Times New Roman" w:hAnsiTheme="minorEastAsia" w:cs="Times New Roman"/>
          <w:sz w:val="24"/>
          <w:szCs w:val="21"/>
        </w:rPr>
        <w:t>简称</w:t>
      </w:r>
      <w:r>
        <w:rPr>
          <w:rFonts w:ascii="Times New Roman" w:hAnsiTheme="minorEastAsia" w:cs="Times New Roman" w:hint="eastAsia"/>
          <w:sz w:val="24"/>
          <w:szCs w:val="21"/>
        </w:rPr>
        <w:t>“</w:t>
      </w:r>
      <w:r w:rsidRPr="003B73EA">
        <w:rPr>
          <w:rFonts w:ascii="Times New Roman" w:hAnsiTheme="minorEastAsia" w:cs="Times New Roman"/>
          <w:sz w:val="24"/>
          <w:szCs w:val="21"/>
        </w:rPr>
        <w:t>言论效能感</w:t>
      </w:r>
      <w:r>
        <w:rPr>
          <w:rFonts w:ascii="Times New Roman" w:hAnsiTheme="minorEastAsia" w:cs="Times New Roman" w:hint="eastAsia"/>
          <w:sz w:val="24"/>
          <w:szCs w:val="21"/>
        </w:rPr>
        <w:t>”。</w:t>
      </w:r>
      <w:r>
        <w:rPr>
          <w:rFonts w:ascii="Times New Roman" w:hAnsiTheme="minorEastAsia" w:cs="Times New Roman"/>
          <w:sz w:val="24"/>
          <w:szCs w:val="21"/>
        </w:rPr>
        <w:t>主要</w:t>
      </w:r>
      <w:r>
        <w:rPr>
          <w:rFonts w:ascii="Times New Roman" w:hAnsiTheme="minorEastAsia" w:cs="Times New Roman" w:hint="eastAsia"/>
          <w:sz w:val="24"/>
          <w:szCs w:val="21"/>
        </w:rPr>
        <w:t>反映高校大学生个体对其</w:t>
      </w:r>
      <w:r w:rsidRPr="003B73EA">
        <w:rPr>
          <w:rFonts w:ascii="Times New Roman" w:hAnsiTheme="minorEastAsia" w:cs="Times New Roman"/>
          <w:sz w:val="24"/>
          <w:szCs w:val="21"/>
        </w:rPr>
        <w:t>倾向于通过网络发表言论来参与民主政治的感知。</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w:t>
      </w:r>
      <w:r w:rsidRPr="003B73EA">
        <w:rPr>
          <w:rFonts w:ascii="Times New Roman" w:hAnsi="Times New Roman" w:cs="Times New Roman"/>
          <w:sz w:val="24"/>
          <w:szCs w:val="21"/>
        </w:rPr>
        <w:t>4</w:t>
      </w:r>
      <w:r w:rsidRPr="003B73EA">
        <w:rPr>
          <w:rFonts w:ascii="Times New Roman" w:hAnsiTheme="minorEastAsia" w:cs="Times New Roman"/>
          <w:sz w:val="24"/>
          <w:szCs w:val="21"/>
        </w:rPr>
        <w:t>）</w:t>
      </w:r>
      <w:r w:rsidRPr="003B73EA">
        <w:rPr>
          <w:rFonts w:ascii="Times New Roman" w:hAnsi="Times New Roman" w:cs="Times New Roman"/>
          <w:sz w:val="24"/>
          <w:szCs w:val="21"/>
        </w:rPr>
        <w:t xml:space="preserve"> </w:t>
      </w:r>
      <w:r w:rsidRPr="003B73EA">
        <w:rPr>
          <w:rFonts w:ascii="Times New Roman" w:hAnsiTheme="minorEastAsia" w:cs="Times New Roman"/>
          <w:sz w:val="24"/>
          <w:szCs w:val="21"/>
        </w:rPr>
        <w:t>因素</w:t>
      </w:r>
      <w:r w:rsidRPr="003B73EA">
        <w:rPr>
          <w:rFonts w:ascii="Times New Roman" w:hAnsi="Times New Roman" w:cs="Times New Roman"/>
          <w:sz w:val="24"/>
          <w:szCs w:val="21"/>
        </w:rPr>
        <w:t>4</w:t>
      </w:r>
      <w:r>
        <w:rPr>
          <w:rFonts w:ascii="Times New Roman" w:hAnsi="Times New Roman" w:cs="Times New Roman" w:hint="eastAsia"/>
          <w:sz w:val="24"/>
          <w:szCs w:val="21"/>
        </w:rPr>
        <w:t>命名为“</w:t>
      </w:r>
      <w:r w:rsidRPr="003B73EA">
        <w:rPr>
          <w:rFonts w:ascii="Times New Roman" w:hAnsiTheme="minorEastAsia" w:cs="Times New Roman"/>
          <w:sz w:val="24"/>
          <w:szCs w:val="21"/>
        </w:rPr>
        <w:t>网络政治参与自我效能感</w:t>
      </w:r>
      <w:r>
        <w:rPr>
          <w:rFonts w:ascii="Times New Roman" w:hAnsi="Times New Roman" w:cs="Times New Roman" w:hint="eastAsia"/>
          <w:sz w:val="24"/>
          <w:szCs w:val="21"/>
        </w:rPr>
        <w:t>”，</w:t>
      </w:r>
      <w:r w:rsidRPr="003B73EA">
        <w:rPr>
          <w:rFonts w:ascii="Times New Roman" w:hAnsiTheme="minorEastAsia" w:cs="Times New Roman"/>
          <w:sz w:val="24"/>
          <w:szCs w:val="21"/>
        </w:rPr>
        <w:t>简称</w:t>
      </w:r>
      <w:r>
        <w:rPr>
          <w:rFonts w:ascii="Times New Roman" w:hAnsiTheme="minorEastAsia" w:cs="Times New Roman" w:hint="eastAsia"/>
          <w:sz w:val="24"/>
          <w:szCs w:val="21"/>
        </w:rPr>
        <w:t>“</w:t>
      </w:r>
      <w:r w:rsidRPr="003B73EA">
        <w:rPr>
          <w:rFonts w:ascii="Times New Roman" w:hAnsiTheme="minorEastAsia" w:cs="Times New Roman"/>
          <w:sz w:val="24"/>
          <w:szCs w:val="21"/>
        </w:rPr>
        <w:t>自我效能感</w:t>
      </w:r>
      <w:r>
        <w:rPr>
          <w:rFonts w:ascii="Times New Roman" w:hAnsiTheme="minorEastAsia" w:cs="Times New Roman" w:hint="eastAsia"/>
          <w:sz w:val="24"/>
          <w:szCs w:val="21"/>
        </w:rPr>
        <w:t>”。</w:t>
      </w:r>
      <w:r>
        <w:rPr>
          <w:rFonts w:ascii="Times New Roman" w:hAnsiTheme="minorEastAsia" w:cs="Times New Roman"/>
          <w:sz w:val="24"/>
          <w:szCs w:val="21"/>
        </w:rPr>
        <w:t>主要</w:t>
      </w:r>
      <w:r>
        <w:rPr>
          <w:rFonts w:ascii="Times New Roman" w:hAnsiTheme="minorEastAsia" w:cs="Times New Roman" w:hint="eastAsia"/>
          <w:sz w:val="24"/>
          <w:szCs w:val="21"/>
        </w:rPr>
        <w:t>反映高校大学生个体对其是否</w:t>
      </w:r>
      <w:r w:rsidRPr="003B73EA">
        <w:rPr>
          <w:rFonts w:ascii="Times New Roman" w:hAnsiTheme="minorEastAsia" w:cs="Times New Roman"/>
          <w:sz w:val="24"/>
          <w:szCs w:val="21"/>
        </w:rPr>
        <w:t>具有使用网络进行政治参与能力的认知。</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w:t>
      </w:r>
      <w:r w:rsidRPr="003B73EA">
        <w:rPr>
          <w:rFonts w:ascii="Times New Roman" w:hAnsi="Times New Roman" w:cs="Times New Roman"/>
          <w:sz w:val="24"/>
          <w:szCs w:val="21"/>
        </w:rPr>
        <w:t>5</w:t>
      </w:r>
      <w:r w:rsidRPr="003B73EA">
        <w:rPr>
          <w:rFonts w:ascii="Times New Roman" w:hAnsiTheme="minorEastAsia" w:cs="Times New Roman"/>
          <w:sz w:val="24"/>
          <w:szCs w:val="21"/>
        </w:rPr>
        <w:t>）因素</w:t>
      </w:r>
      <w:r w:rsidRPr="003B73EA">
        <w:rPr>
          <w:rFonts w:ascii="Times New Roman" w:hAnsi="Times New Roman" w:cs="Times New Roman"/>
          <w:sz w:val="24"/>
          <w:szCs w:val="21"/>
        </w:rPr>
        <w:t>5</w:t>
      </w:r>
      <w:r>
        <w:rPr>
          <w:rFonts w:ascii="Times New Roman" w:hAnsi="Times New Roman" w:cs="Times New Roman" w:hint="eastAsia"/>
          <w:sz w:val="24"/>
          <w:szCs w:val="21"/>
        </w:rPr>
        <w:t>命名为“</w:t>
      </w:r>
      <w:r w:rsidRPr="003B73EA">
        <w:rPr>
          <w:rFonts w:ascii="Times New Roman" w:hAnsiTheme="minorEastAsia" w:cs="Times New Roman"/>
          <w:sz w:val="24"/>
          <w:szCs w:val="21"/>
        </w:rPr>
        <w:t>网络政治参与集体效能感</w:t>
      </w:r>
      <w:r>
        <w:rPr>
          <w:rFonts w:ascii="Times New Roman" w:hAnsi="Times New Roman" w:cs="Times New Roman" w:hint="eastAsia"/>
          <w:sz w:val="24"/>
          <w:szCs w:val="21"/>
        </w:rPr>
        <w:t>”，</w:t>
      </w:r>
      <w:r w:rsidRPr="003B73EA">
        <w:rPr>
          <w:rFonts w:ascii="Times New Roman" w:hAnsiTheme="minorEastAsia" w:cs="Times New Roman"/>
          <w:sz w:val="24"/>
          <w:szCs w:val="21"/>
        </w:rPr>
        <w:t>简称</w:t>
      </w:r>
      <w:r>
        <w:rPr>
          <w:rFonts w:ascii="Times New Roman" w:hAnsiTheme="minorEastAsia" w:cs="Times New Roman" w:hint="eastAsia"/>
          <w:sz w:val="24"/>
          <w:szCs w:val="21"/>
        </w:rPr>
        <w:t>“</w:t>
      </w:r>
      <w:r w:rsidRPr="003B73EA">
        <w:rPr>
          <w:rFonts w:ascii="Times New Roman" w:hAnsiTheme="minorEastAsia" w:cs="Times New Roman"/>
          <w:sz w:val="24"/>
          <w:szCs w:val="21"/>
        </w:rPr>
        <w:t>集体效能感</w:t>
      </w:r>
      <w:r>
        <w:rPr>
          <w:rFonts w:ascii="Times New Roman" w:hAnsiTheme="minorEastAsia" w:cs="Times New Roman" w:hint="eastAsia"/>
          <w:sz w:val="24"/>
          <w:szCs w:val="21"/>
        </w:rPr>
        <w:t>”。</w:t>
      </w:r>
      <w:r>
        <w:rPr>
          <w:rFonts w:ascii="Times New Roman" w:hAnsiTheme="minorEastAsia" w:cs="Times New Roman"/>
          <w:sz w:val="24"/>
          <w:szCs w:val="21"/>
        </w:rPr>
        <w:t>主要</w:t>
      </w:r>
      <w:r>
        <w:rPr>
          <w:rFonts w:ascii="Times New Roman" w:hAnsiTheme="minorEastAsia" w:cs="Times New Roman" w:hint="eastAsia"/>
          <w:sz w:val="24"/>
          <w:szCs w:val="21"/>
        </w:rPr>
        <w:t>反映高校大学生个体对网络政治参与</w:t>
      </w:r>
      <w:r>
        <w:rPr>
          <w:rFonts w:ascii="Times New Roman" w:hAnsiTheme="minorEastAsia" w:cs="Times New Roman"/>
          <w:sz w:val="24"/>
          <w:szCs w:val="21"/>
        </w:rPr>
        <w:t>能在多大程度上影响政府决策的</w:t>
      </w:r>
      <w:r>
        <w:rPr>
          <w:rFonts w:ascii="Times New Roman" w:hAnsiTheme="minorEastAsia" w:cs="Times New Roman" w:hint="eastAsia"/>
          <w:sz w:val="24"/>
          <w:szCs w:val="21"/>
        </w:rPr>
        <w:t>感知</w:t>
      </w:r>
      <w:r w:rsidRPr="003B73EA">
        <w:rPr>
          <w:rFonts w:ascii="Times New Roman" w:hAnsiTheme="minorEastAsia" w:cs="Times New Roman"/>
          <w:sz w:val="24"/>
          <w:szCs w:val="21"/>
        </w:rPr>
        <w:t>。</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heme="minorEastAsia" w:cs="Times New Roman"/>
          <w:sz w:val="24"/>
          <w:szCs w:val="21"/>
        </w:rPr>
        <w:t>（</w:t>
      </w:r>
      <w:r w:rsidRPr="003B73EA">
        <w:rPr>
          <w:rFonts w:ascii="Times New Roman" w:hAnsi="Times New Roman" w:cs="Times New Roman"/>
          <w:sz w:val="24"/>
          <w:szCs w:val="21"/>
        </w:rPr>
        <w:t>6</w:t>
      </w:r>
      <w:r w:rsidRPr="003B73EA">
        <w:rPr>
          <w:rFonts w:ascii="Times New Roman" w:hAnsiTheme="minorEastAsia" w:cs="Times New Roman"/>
          <w:sz w:val="24"/>
          <w:szCs w:val="21"/>
        </w:rPr>
        <w:t>）因素</w:t>
      </w:r>
      <w:r w:rsidRPr="003B73EA">
        <w:rPr>
          <w:rFonts w:ascii="Times New Roman" w:hAnsi="Times New Roman" w:cs="Times New Roman"/>
          <w:sz w:val="24"/>
          <w:szCs w:val="21"/>
        </w:rPr>
        <w:t>6</w:t>
      </w:r>
      <w:r>
        <w:rPr>
          <w:rFonts w:ascii="Times New Roman" w:hAnsi="Times New Roman" w:cs="Times New Roman" w:hint="eastAsia"/>
          <w:sz w:val="24"/>
          <w:szCs w:val="21"/>
        </w:rPr>
        <w:t>命名为“</w:t>
      </w:r>
      <w:r w:rsidRPr="003B73EA">
        <w:rPr>
          <w:rFonts w:ascii="Times New Roman" w:hAnsiTheme="minorEastAsia" w:cs="Times New Roman"/>
          <w:sz w:val="24"/>
          <w:szCs w:val="21"/>
        </w:rPr>
        <w:t>网络政治参与外在效能感</w:t>
      </w:r>
      <w:r>
        <w:rPr>
          <w:rFonts w:ascii="Times New Roman" w:hAnsi="Times New Roman" w:cs="Times New Roman" w:hint="eastAsia"/>
          <w:sz w:val="24"/>
          <w:szCs w:val="21"/>
        </w:rPr>
        <w:t>”，</w:t>
      </w:r>
      <w:r w:rsidRPr="003B73EA">
        <w:rPr>
          <w:rFonts w:ascii="Times New Roman" w:hAnsiTheme="minorEastAsia" w:cs="Times New Roman"/>
          <w:sz w:val="24"/>
          <w:szCs w:val="21"/>
        </w:rPr>
        <w:t>简称</w:t>
      </w:r>
      <w:r>
        <w:rPr>
          <w:rFonts w:ascii="Times New Roman" w:hAnsiTheme="minorEastAsia" w:cs="Times New Roman" w:hint="eastAsia"/>
          <w:sz w:val="24"/>
          <w:szCs w:val="21"/>
        </w:rPr>
        <w:t>“</w:t>
      </w:r>
      <w:r w:rsidRPr="003B73EA">
        <w:rPr>
          <w:rFonts w:ascii="Times New Roman" w:hAnsiTheme="minorEastAsia" w:cs="Times New Roman"/>
          <w:sz w:val="24"/>
          <w:szCs w:val="21"/>
        </w:rPr>
        <w:t>外在效能感</w:t>
      </w:r>
      <w:r>
        <w:rPr>
          <w:rFonts w:ascii="Times New Roman" w:hAnsiTheme="minorEastAsia" w:cs="Times New Roman" w:hint="eastAsia"/>
          <w:sz w:val="24"/>
          <w:szCs w:val="21"/>
        </w:rPr>
        <w:t>”。</w:t>
      </w:r>
      <w:r>
        <w:rPr>
          <w:rFonts w:ascii="Times New Roman" w:hAnsiTheme="minorEastAsia" w:cs="Times New Roman"/>
          <w:sz w:val="24"/>
          <w:szCs w:val="21"/>
        </w:rPr>
        <w:t>主要</w:t>
      </w:r>
      <w:r>
        <w:rPr>
          <w:rFonts w:ascii="Times New Roman" w:hAnsiTheme="minorEastAsia" w:cs="Times New Roman" w:hint="eastAsia"/>
          <w:sz w:val="24"/>
          <w:szCs w:val="21"/>
        </w:rPr>
        <w:t>反映高校大学生个体对</w:t>
      </w:r>
      <w:r>
        <w:rPr>
          <w:rFonts w:ascii="Times New Roman" w:hAnsiTheme="minorEastAsia" w:cs="Times New Roman"/>
          <w:sz w:val="24"/>
          <w:szCs w:val="21"/>
        </w:rPr>
        <w:t>政府决策是否会回应</w:t>
      </w:r>
      <w:r>
        <w:rPr>
          <w:rFonts w:ascii="Times New Roman" w:hAnsiTheme="minorEastAsia" w:cs="Times New Roman" w:hint="eastAsia"/>
          <w:sz w:val="24"/>
          <w:szCs w:val="21"/>
        </w:rPr>
        <w:t>网络政治参与</w:t>
      </w:r>
      <w:r>
        <w:rPr>
          <w:rFonts w:ascii="Times New Roman" w:hAnsiTheme="minorEastAsia" w:cs="Times New Roman"/>
          <w:sz w:val="24"/>
          <w:szCs w:val="21"/>
        </w:rPr>
        <w:t>诉求</w:t>
      </w:r>
      <w:r>
        <w:rPr>
          <w:rFonts w:ascii="Times New Roman" w:hAnsiTheme="minorEastAsia" w:cs="Times New Roman" w:hint="eastAsia"/>
          <w:sz w:val="24"/>
          <w:szCs w:val="21"/>
        </w:rPr>
        <w:t>的信念</w:t>
      </w:r>
      <w:r w:rsidRPr="003B73EA">
        <w:rPr>
          <w:rFonts w:ascii="Times New Roman" w:hAnsiTheme="minorEastAsia" w:cs="Times New Roman"/>
          <w:sz w:val="24"/>
          <w:szCs w:val="21"/>
        </w:rPr>
        <w:t>。</w:t>
      </w:r>
    </w:p>
    <w:p w:rsidR="00BD1E01" w:rsidRPr="003B73EA" w:rsidRDefault="00BD1E01" w:rsidP="00BD1E01">
      <w:pPr>
        <w:spacing w:line="360" w:lineRule="auto"/>
        <w:ind w:firstLineChars="250" w:firstLine="600"/>
        <w:rPr>
          <w:rFonts w:ascii="Times New Roman" w:hAnsi="Times New Roman" w:cs="Times New Roman"/>
          <w:sz w:val="24"/>
          <w:szCs w:val="21"/>
        </w:rPr>
      </w:pPr>
      <w:r>
        <w:rPr>
          <w:rFonts w:ascii="Times New Roman" w:hAnsiTheme="minorEastAsia" w:cs="Times New Roman" w:hint="eastAsia"/>
          <w:sz w:val="24"/>
          <w:szCs w:val="21"/>
        </w:rPr>
        <w:t>上述</w:t>
      </w:r>
      <w:r w:rsidRPr="003B73EA">
        <w:rPr>
          <w:rFonts w:ascii="Times New Roman" w:hAnsi="Times New Roman" w:cs="Times New Roman"/>
          <w:sz w:val="24"/>
          <w:szCs w:val="21"/>
        </w:rPr>
        <w:t>6</w:t>
      </w:r>
      <w:r w:rsidRPr="003B73EA">
        <w:rPr>
          <w:rFonts w:ascii="Times New Roman" w:hAnsiTheme="minorEastAsia" w:cs="Times New Roman"/>
          <w:sz w:val="24"/>
          <w:szCs w:val="21"/>
        </w:rPr>
        <w:t>个因子共包含</w:t>
      </w:r>
      <w:r w:rsidRPr="003B73EA">
        <w:rPr>
          <w:rFonts w:ascii="Times New Roman" w:hAnsi="Times New Roman" w:cs="Times New Roman"/>
          <w:sz w:val="24"/>
          <w:szCs w:val="21"/>
        </w:rPr>
        <w:t>26</w:t>
      </w:r>
      <w:r w:rsidRPr="003B73EA">
        <w:rPr>
          <w:rFonts w:ascii="Times New Roman" w:hAnsiTheme="minorEastAsia" w:cs="Times New Roman"/>
          <w:sz w:val="24"/>
          <w:szCs w:val="21"/>
        </w:rPr>
        <w:t>个</w:t>
      </w:r>
      <w:r>
        <w:rPr>
          <w:rFonts w:ascii="Times New Roman" w:hAnsiTheme="minorEastAsia" w:cs="Times New Roman" w:hint="eastAsia"/>
          <w:sz w:val="24"/>
          <w:szCs w:val="21"/>
        </w:rPr>
        <w:t>题项</w:t>
      </w:r>
      <w:r w:rsidRPr="003B73EA">
        <w:rPr>
          <w:rFonts w:ascii="Times New Roman" w:hAnsiTheme="minorEastAsia" w:cs="Times New Roman"/>
          <w:sz w:val="24"/>
          <w:szCs w:val="21"/>
        </w:rPr>
        <w:t>，包括</w:t>
      </w:r>
      <w:r w:rsidRPr="003B73EA">
        <w:rPr>
          <w:rFonts w:ascii="Times New Roman" w:hAnsi="Times New Roman" w:cs="Times New Roman"/>
          <w:sz w:val="24"/>
          <w:szCs w:val="21"/>
        </w:rPr>
        <w:t>Q1</w:t>
      </w:r>
      <w:r w:rsidRPr="003B73EA">
        <w:rPr>
          <w:rFonts w:ascii="Times New Roman" w:hAnsiTheme="minorEastAsia" w:cs="Times New Roman"/>
          <w:sz w:val="24"/>
          <w:szCs w:val="21"/>
        </w:rPr>
        <w:t>，</w:t>
      </w:r>
      <w:r w:rsidRPr="003B73EA">
        <w:rPr>
          <w:rFonts w:ascii="Times New Roman" w:hAnsi="Times New Roman" w:cs="Times New Roman"/>
          <w:sz w:val="24"/>
          <w:szCs w:val="21"/>
        </w:rPr>
        <w:t>Q3</w:t>
      </w:r>
      <w:r w:rsidRPr="003B73EA">
        <w:rPr>
          <w:rFonts w:ascii="Times New Roman" w:hAnsiTheme="minorEastAsia" w:cs="Times New Roman"/>
          <w:sz w:val="24"/>
          <w:szCs w:val="21"/>
        </w:rPr>
        <w:t>，</w:t>
      </w:r>
      <w:r w:rsidRPr="003B73EA">
        <w:rPr>
          <w:rFonts w:ascii="Times New Roman" w:hAnsi="Times New Roman" w:cs="Times New Roman"/>
          <w:sz w:val="24"/>
          <w:szCs w:val="21"/>
        </w:rPr>
        <w:t>Q4</w:t>
      </w:r>
      <w:r w:rsidRPr="003B73EA">
        <w:rPr>
          <w:rFonts w:ascii="Times New Roman" w:hAnsiTheme="minorEastAsia" w:cs="Times New Roman"/>
          <w:sz w:val="24"/>
          <w:szCs w:val="21"/>
        </w:rPr>
        <w:t>，</w:t>
      </w:r>
      <w:r w:rsidRPr="003B73EA">
        <w:rPr>
          <w:rFonts w:ascii="Times New Roman" w:hAnsi="Times New Roman" w:cs="Times New Roman"/>
          <w:sz w:val="24"/>
          <w:szCs w:val="21"/>
        </w:rPr>
        <w:t>Q5</w:t>
      </w:r>
      <w:r w:rsidRPr="003B73EA">
        <w:rPr>
          <w:rFonts w:ascii="Times New Roman" w:hAnsiTheme="minorEastAsia" w:cs="Times New Roman"/>
          <w:sz w:val="24"/>
          <w:szCs w:val="21"/>
        </w:rPr>
        <w:t>，</w:t>
      </w:r>
      <w:r w:rsidRPr="003B73EA">
        <w:rPr>
          <w:rFonts w:ascii="Times New Roman" w:hAnsi="Times New Roman" w:cs="Times New Roman"/>
          <w:sz w:val="24"/>
          <w:szCs w:val="21"/>
        </w:rPr>
        <w:t>Q7</w:t>
      </w:r>
      <w:r w:rsidRPr="003B73EA">
        <w:rPr>
          <w:rFonts w:ascii="Times New Roman" w:hAnsiTheme="minorEastAsia" w:cs="Times New Roman"/>
          <w:sz w:val="24"/>
          <w:szCs w:val="21"/>
        </w:rPr>
        <w:t>，</w:t>
      </w:r>
      <w:r w:rsidRPr="003B73EA">
        <w:rPr>
          <w:rFonts w:ascii="Times New Roman" w:hAnsi="Times New Roman" w:cs="Times New Roman"/>
          <w:sz w:val="24"/>
          <w:szCs w:val="21"/>
        </w:rPr>
        <w:t>Q9</w:t>
      </w:r>
      <w:r w:rsidRPr="003B73EA">
        <w:rPr>
          <w:rFonts w:ascii="Times New Roman" w:hAnsiTheme="minorEastAsia" w:cs="Times New Roman"/>
          <w:sz w:val="24"/>
          <w:szCs w:val="21"/>
        </w:rPr>
        <w:t>，</w:t>
      </w:r>
      <w:r w:rsidRPr="003B73EA">
        <w:rPr>
          <w:rFonts w:ascii="Times New Roman" w:hAnsi="Times New Roman" w:cs="Times New Roman"/>
          <w:sz w:val="24"/>
          <w:szCs w:val="21"/>
        </w:rPr>
        <w:t>Q10</w:t>
      </w:r>
      <w:r w:rsidRPr="003B73EA">
        <w:rPr>
          <w:rFonts w:ascii="Times New Roman" w:hAnsiTheme="minorEastAsia" w:cs="Times New Roman"/>
          <w:sz w:val="24"/>
          <w:szCs w:val="21"/>
        </w:rPr>
        <w:t>，</w:t>
      </w:r>
      <w:r w:rsidRPr="003B73EA">
        <w:rPr>
          <w:rFonts w:ascii="Times New Roman" w:hAnsi="Times New Roman" w:cs="Times New Roman"/>
          <w:sz w:val="24"/>
          <w:szCs w:val="21"/>
        </w:rPr>
        <w:t>Q12</w:t>
      </w:r>
      <w:r w:rsidRPr="003B73EA">
        <w:rPr>
          <w:rFonts w:ascii="Times New Roman" w:hAnsiTheme="minorEastAsia" w:cs="Times New Roman"/>
          <w:sz w:val="24"/>
          <w:szCs w:val="21"/>
        </w:rPr>
        <w:t>，</w:t>
      </w:r>
      <w:r w:rsidRPr="003B73EA">
        <w:rPr>
          <w:rFonts w:ascii="Times New Roman" w:hAnsi="Times New Roman" w:cs="Times New Roman"/>
          <w:sz w:val="24"/>
          <w:szCs w:val="21"/>
        </w:rPr>
        <w:t>Q14</w:t>
      </w:r>
      <w:r w:rsidRPr="003B73EA">
        <w:rPr>
          <w:rFonts w:ascii="Times New Roman" w:hAnsiTheme="minorEastAsia" w:cs="Times New Roman"/>
          <w:sz w:val="24"/>
          <w:szCs w:val="21"/>
        </w:rPr>
        <w:t>，</w:t>
      </w:r>
      <w:r w:rsidRPr="003B73EA">
        <w:rPr>
          <w:rFonts w:ascii="Times New Roman" w:hAnsi="Times New Roman" w:cs="Times New Roman"/>
          <w:sz w:val="24"/>
          <w:szCs w:val="21"/>
        </w:rPr>
        <w:t>Q15</w:t>
      </w:r>
      <w:r w:rsidRPr="003B73EA">
        <w:rPr>
          <w:rFonts w:ascii="Times New Roman" w:hAnsiTheme="minorEastAsia" w:cs="Times New Roman"/>
          <w:sz w:val="24"/>
          <w:szCs w:val="21"/>
        </w:rPr>
        <w:t>，</w:t>
      </w:r>
      <w:r w:rsidRPr="003B73EA">
        <w:rPr>
          <w:rFonts w:ascii="Times New Roman" w:hAnsi="Times New Roman" w:cs="Times New Roman"/>
          <w:sz w:val="24"/>
          <w:szCs w:val="21"/>
        </w:rPr>
        <w:t>Q18</w:t>
      </w:r>
      <w:r w:rsidRPr="003B73EA">
        <w:rPr>
          <w:rFonts w:ascii="Times New Roman" w:hAnsiTheme="minorEastAsia" w:cs="Times New Roman"/>
          <w:sz w:val="24"/>
          <w:szCs w:val="21"/>
        </w:rPr>
        <w:t>，</w:t>
      </w:r>
      <w:r w:rsidRPr="003B73EA">
        <w:rPr>
          <w:rFonts w:ascii="Times New Roman" w:hAnsi="Times New Roman" w:cs="Times New Roman"/>
          <w:sz w:val="24"/>
          <w:szCs w:val="21"/>
        </w:rPr>
        <w:t>Q19</w:t>
      </w:r>
      <w:r w:rsidRPr="003B73EA">
        <w:rPr>
          <w:rFonts w:ascii="Times New Roman" w:hAnsiTheme="minorEastAsia" w:cs="Times New Roman"/>
          <w:sz w:val="24"/>
          <w:szCs w:val="21"/>
        </w:rPr>
        <w:t>，</w:t>
      </w:r>
      <w:r w:rsidRPr="003B73EA">
        <w:rPr>
          <w:rFonts w:ascii="Times New Roman" w:hAnsi="Times New Roman" w:cs="Times New Roman"/>
          <w:sz w:val="24"/>
          <w:szCs w:val="21"/>
        </w:rPr>
        <w:t>Q21</w:t>
      </w:r>
      <w:r w:rsidRPr="003B73EA">
        <w:rPr>
          <w:rFonts w:ascii="Times New Roman" w:hAnsiTheme="minorEastAsia" w:cs="Times New Roman"/>
          <w:sz w:val="24"/>
          <w:szCs w:val="21"/>
        </w:rPr>
        <w:t>，</w:t>
      </w:r>
      <w:r w:rsidRPr="003B73EA">
        <w:rPr>
          <w:rFonts w:ascii="Times New Roman" w:hAnsi="Times New Roman" w:cs="Times New Roman"/>
          <w:sz w:val="24"/>
          <w:szCs w:val="21"/>
        </w:rPr>
        <w:t>Q22</w:t>
      </w:r>
      <w:r w:rsidRPr="003B73EA">
        <w:rPr>
          <w:rFonts w:ascii="Times New Roman" w:hAnsiTheme="minorEastAsia" w:cs="Times New Roman"/>
          <w:sz w:val="24"/>
          <w:szCs w:val="21"/>
        </w:rPr>
        <w:t>，</w:t>
      </w:r>
      <w:r w:rsidRPr="003B73EA">
        <w:rPr>
          <w:rFonts w:ascii="Times New Roman" w:hAnsi="Times New Roman" w:cs="Times New Roman"/>
          <w:sz w:val="24"/>
          <w:szCs w:val="21"/>
        </w:rPr>
        <w:t>Q23</w:t>
      </w:r>
      <w:r w:rsidRPr="003B73EA">
        <w:rPr>
          <w:rFonts w:ascii="Times New Roman" w:hAnsiTheme="minorEastAsia" w:cs="Times New Roman"/>
          <w:sz w:val="24"/>
          <w:szCs w:val="21"/>
        </w:rPr>
        <w:t>，</w:t>
      </w:r>
      <w:r w:rsidRPr="003B73EA">
        <w:rPr>
          <w:rFonts w:ascii="Times New Roman" w:hAnsi="Times New Roman" w:cs="Times New Roman"/>
          <w:sz w:val="24"/>
          <w:szCs w:val="21"/>
        </w:rPr>
        <w:t>Q25</w:t>
      </w:r>
      <w:r w:rsidRPr="003B73EA">
        <w:rPr>
          <w:rFonts w:ascii="Times New Roman" w:hAnsiTheme="minorEastAsia" w:cs="Times New Roman"/>
          <w:sz w:val="24"/>
          <w:szCs w:val="21"/>
        </w:rPr>
        <w:t>，</w:t>
      </w:r>
      <w:r w:rsidRPr="003B73EA">
        <w:rPr>
          <w:rFonts w:ascii="Times New Roman" w:hAnsi="Times New Roman" w:cs="Times New Roman"/>
          <w:sz w:val="24"/>
          <w:szCs w:val="21"/>
        </w:rPr>
        <w:t>Q27</w:t>
      </w:r>
      <w:r w:rsidRPr="003B73EA">
        <w:rPr>
          <w:rFonts w:ascii="Times New Roman" w:hAnsiTheme="minorEastAsia" w:cs="Times New Roman"/>
          <w:sz w:val="24"/>
          <w:szCs w:val="21"/>
        </w:rPr>
        <w:t>，</w:t>
      </w:r>
      <w:r w:rsidRPr="003B73EA">
        <w:rPr>
          <w:rFonts w:ascii="Times New Roman" w:hAnsi="Times New Roman" w:cs="Times New Roman"/>
          <w:sz w:val="24"/>
          <w:szCs w:val="21"/>
        </w:rPr>
        <w:t>Q28</w:t>
      </w:r>
      <w:r w:rsidRPr="003B73EA">
        <w:rPr>
          <w:rFonts w:ascii="Times New Roman" w:hAnsiTheme="minorEastAsia" w:cs="Times New Roman"/>
          <w:sz w:val="24"/>
          <w:szCs w:val="21"/>
        </w:rPr>
        <w:t>，</w:t>
      </w:r>
      <w:r w:rsidRPr="003B73EA">
        <w:rPr>
          <w:rFonts w:ascii="Times New Roman" w:hAnsi="Times New Roman" w:cs="Times New Roman"/>
          <w:sz w:val="24"/>
          <w:szCs w:val="21"/>
        </w:rPr>
        <w:t>Q30</w:t>
      </w:r>
      <w:r w:rsidRPr="003B73EA">
        <w:rPr>
          <w:rFonts w:ascii="Times New Roman" w:hAnsiTheme="minorEastAsia" w:cs="Times New Roman"/>
          <w:sz w:val="24"/>
          <w:szCs w:val="21"/>
        </w:rPr>
        <w:t>，</w:t>
      </w:r>
      <w:r w:rsidRPr="003B73EA">
        <w:rPr>
          <w:rFonts w:ascii="Times New Roman" w:hAnsi="Times New Roman" w:cs="Times New Roman"/>
          <w:sz w:val="24"/>
          <w:szCs w:val="21"/>
        </w:rPr>
        <w:t>Q33</w:t>
      </w:r>
      <w:r w:rsidRPr="003B73EA">
        <w:rPr>
          <w:rFonts w:ascii="Times New Roman" w:hAnsiTheme="minorEastAsia" w:cs="Times New Roman"/>
          <w:sz w:val="24"/>
          <w:szCs w:val="21"/>
        </w:rPr>
        <w:t>，</w:t>
      </w:r>
      <w:r w:rsidRPr="003B73EA">
        <w:rPr>
          <w:rFonts w:ascii="Times New Roman" w:hAnsi="Times New Roman" w:cs="Times New Roman"/>
          <w:sz w:val="24"/>
          <w:szCs w:val="21"/>
        </w:rPr>
        <w:lastRenderedPageBreak/>
        <w:t>Q34</w:t>
      </w:r>
      <w:r w:rsidRPr="003B73EA">
        <w:rPr>
          <w:rFonts w:ascii="Times New Roman" w:hAnsiTheme="minorEastAsia" w:cs="Times New Roman"/>
          <w:sz w:val="24"/>
          <w:szCs w:val="21"/>
        </w:rPr>
        <w:t>，</w:t>
      </w:r>
      <w:r w:rsidRPr="003B73EA">
        <w:rPr>
          <w:rFonts w:ascii="Times New Roman" w:hAnsi="Times New Roman" w:cs="Times New Roman"/>
          <w:sz w:val="24"/>
          <w:szCs w:val="21"/>
        </w:rPr>
        <w:t>Q35</w:t>
      </w:r>
      <w:r w:rsidRPr="003B73EA">
        <w:rPr>
          <w:rFonts w:ascii="Times New Roman" w:hAnsiTheme="minorEastAsia" w:cs="Times New Roman"/>
          <w:sz w:val="24"/>
          <w:szCs w:val="21"/>
        </w:rPr>
        <w:t>，</w:t>
      </w:r>
      <w:r w:rsidRPr="003B73EA">
        <w:rPr>
          <w:rFonts w:ascii="Times New Roman" w:hAnsi="Times New Roman" w:cs="Times New Roman"/>
          <w:sz w:val="24"/>
          <w:szCs w:val="21"/>
        </w:rPr>
        <w:t>Q36</w:t>
      </w:r>
      <w:r w:rsidRPr="003B73EA">
        <w:rPr>
          <w:rFonts w:ascii="Times New Roman" w:hAnsiTheme="minorEastAsia" w:cs="Times New Roman"/>
          <w:sz w:val="24"/>
          <w:szCs w:val="21"/>
        </w:rPr>
        <w:t>，</w:t>
      </w:r>
      <w:r w:rsidRPr="003B73EA">
        <w:rPr>
          <w:rFonts w:ascii="Times New Roman" w:hAnsi="Times New Roman" w:cs="Times New Roman"/>
          <w:sz w:val="24"/>
          <w:szCs w:val="21"/>
        </w:rPr>
        <w:t>Q37</w:t>
      </w:r>
      <w:r w:rsidRPr="003B73EA">
        <w:rPr>
          <w:rFonts w:ascii="Times New Roman" w:hAnsiTheme="minorEastAsia" w:cs="Times New Roman"/>
          <w:sz w:val="24"/>
          <w:szCs w:val="21"/>
        </w:rPr>
        <w:t>，</w:t>
      </w:r>
      <w:r w:rsidRPr="003B73EA">
        <w:rPr>
          <w:rFonts w:ascii="Times New Roman" w:hAnsi="Times New Roman" w:cs="Times New Roman"/>
          <w:sz w:val="24"/>
          <w:szCs w:val="21"/>
        </w:rPr>
        <w:t>Q38</w:t>
      </w:r>
      <w:r w:rsidRPr="003B73EA">
        <w:rPr>
          <w:rFonts w:ascii="Times New Roman" w:hAnsiTheme="minorEastAsia" w:cs="Times New Roman"/>
          <w:sz w:val="24"/>
          <w:szCs w:val="21"/>
        </w:rPr>
        <w:t>，</w:t>
      </w:r>
      <w:r w:rsidRPr="003B73EA">
        <w:rPr>
          <w:rFonts w:ascii="Times New Roman" w:hAnsi="Times New Roman" w:cs="Times New Roman"/>
          <w:sz w:val="24"/>
          <w:szCs w:val="21"/>
        </w:rPr>
        <w:t>Q40</w:t>
      </w:r>
      <w:r>
        <w:rPr>
          <w:rFonts w:ascii="Times New Roman" w:hAnsiTheme="minorEastAsia" w:cs="Times New Roman" w:hint="eastAsia"/>
          <w:sz w:val="24"/>
          <w:szCs w:val="21"/>
        </w:rPr>
        <w:t>。</w:t>
      </w:r>
      <w:r w:rsidRPr="003B73EA">
        <w:rPr>
          <w:rFonts w:ascii="Times New Roman" w:hAnsiTheme="minorEastAsia" w:cs="Times New Roman"/>
          <w:sz w:val="24"/>
          <w:szCs w:val="21"/>
        </w:rPr>
        <w:t>这</w:t>
      </w:r>
      <w:r w:rsidRPr="003B73EA">
        <w:rPr>
          <w:rFonts w:ascii="Times New Roman" w:hAnsi="Times New Roman" w:cs="Times New Roman"/>
          <w:sz w:val="24"/>
          <w:szCs w:val="21"/>
        </w:rPr>
        <w:t>26</w:t>
      </w:r>
      <w:r w:rsidRPr="003B73EA">
        <w:rPr>
          <w:rFonts w:ascii="Times New Roman" w:hAnsiTheme="minorEastAsia" w:cs="Times New Roman"/>
          <w:sz w:val="24"/>
          <w:szCs w:val="21"/>
        </w:rPr>
        <w:t>个</w:t>
      </w:r>
      <w:proofErr w:type="gramStart"/>
      <w:r>
        <w:rPr>
          <w:rFonts w:ascii="Times New Roman" w:hAnsiTheme="minorEastAsia" w:cs="Times New Roman" w:hint="eastAsia"/>
          <w:sz w:val="24"/>
          <w:szCs w:val="21"/>
        </w:rPr>
        <w:t>题项构</w:t>
      </w:r>
      <w:r w:rsidRPr="003B73EA">
        <w:rPr>
          <w:rFonts w:ascii="Times New Roman" w:hAnsiTheme="minorEastAsia" w:cs="Times New Roman"/>
          <w:sz w:val="24"/>
          <w:szCs w:val="21"/>
        </w:rPr>
        <w:t>成</w:t>
      </w:r>
      <w:proofErr w:type="gramEnd"/>
      <w:r w:rsidRPr="003B73EA">
        <w:rPr>
          <w:rFonts w:ascii="Times New Roman" w:hAnsiTheme="minorEastAsia" w:cs="Times New Roman"/>
          <w:sz w:val="24"/>
          <w:szCs w:val="21"/>
        </w:rPr>
        <w:t>了测量</w:t>
      </w:r>
      <w:r>
        <w:rPr>
          <w:rFonts w:ascii="Times New Roman" w:hAnsiTheme="minorEastAsia" w:cs="Times New Roman"/>
          <w:sz w:val="24"/>
          <w:szCs w:val="21"/>
        </w:rPr>
        <w:t>网络政治效能</w:t>
      </w:r>
      <w:proofErr w:type="gramStart"/>
      <w:r>
        <w:rPr>
          <w:rFonts w:ascii="Times New Roman" w:hAnsiTheme="minorEastAsia" w:cs="Times New Roman"/>
          <w:sz w:val="24"/>
          <w:szCs w:val="21"/>
        </w:rPr>
        <w:t>感</w:t>
      </w:r>
      <w:r w:rsidRPr="003B73EA">
        <w:rPr>
          <w:rFonts w:ascii="Times New Roman" w:hAnsiTheme="minorEastAsia" w:cs="Times New Roman"/>
          <w:sz w:val="24"/>
          <w:szCs w:val="21"/>
        </w:rPr>
        <w:t>正式</w:t>
      </w:r>
      <w:proofErr w:type="gramEnd"/>
      <w:r w:rsidRPr="003B73EA">
        <w:rPr>
          <w:rFonts w:ascii="Times New Roman" w:hAnsiTheme="minorEastAsia" w:cs="Times New Roman"/>
          <w:sz w:val="24"/>
          <w:szCs w:val="21"/>
        </w:rPr>
        <w:t>问卷</w:t>
      </w:r>
      <w:r>
        <w:rPr>
          <w:rFonts w:ascii="Times New Roman" w:hAnsiTheme="minorEastAsia" w:cs="Times New Roman" w:hint="eastAsia"/>
          <w:sz w:val="24"/>
          <w:szCs w:val="21"/>
        </w:rPr>
        <w:t>的量表，</w:t>
      </w:r>
      <w:proofErr w:type="gramStart"/>
      <w:r>
        <w:rPr>
          <w:rFonts w:ascii="Times New Roman" w:hAnsiTheme="minorEastAsia" w:cs="Times New Roman" w:hint="eastAsia"/>
          <w:sz w:val="24"/>
          <w:szCs w:val="21"/>
        </w:rPr>
        <w:t>各</w:t>
      </w:r>
      <w:r>
        <w:rPr>
          <w:rFonts w:ascii="Times New Roman" w:hAnsiTheme="minorEastAsia" w:cs="Times New Roman"/>
          <w:sz w:val="24"/>
          <w:szCs w:val="21"/>
        </w:rPr>
        <w:t>题项</w:t>
      </w:r>
      <w:r>
        <w:rPr>
          <w:rFonts w:ascii="Times New Roman" w:hAnsiTheme="minorEastAsia" w:cs="Times New Roman" w:hint="eastAsia"/>
          <w:sz w:val="24"/>
          <w:szCs w:val="21"/>
        </w:rPr>
        <w:t>在</w:t>
      </w:r>
      <w:proofErr w:type="gramEnd"/>
      <w:r>
        <w:rPr>
          <w:rFonts w:ascii="Times New Roman" w:hAnsiTheme="minorEastAsia" w:cs="Times New Roman" w:hint="eastAsia"/>
          <w:sz w:val="24"/>
          <w:szCs w:val="21"/>
        </w:rPr>
        <w:t>不同维度中的</w:t>
      </w:r>
      <w:r>
        <w:rPr>
          <w:rFonts w:ascii="Times New Roman" w:hAnsiTheme="minorEastAsia" w:cs="Times New Roman"/>
          <w:sz w:val="24"/>
          <w:szCs w:val="21"/>
        </w:rPr>
        <w:t>分布情况</w:t>
      </w:r>
      <w:r>
        <w:rPr>
          <w:rFonts w:ascii="Times New Roman" w:hAnsiTheme="minorEastAsia" w:cs="Times New Roman" w:hint="eastAsia"/>
          <w:sz w:val="24"/>
          <w:szCs w:val="21"/>
        </w:rPr>
        <w:t>如</w:t>
      </w:r>
      <w:r w:rsidRPr="003B73EA">
        <w:rPr>
          <w:rFonts w:ascii="Times New Roman" w:hAnsiTheme="minorEastAsia" w:cs="Times New Roman"/>
          <w:sz w:val="24"/>
          <w:szCs w:val="21"/>
        </w:rPr>
        <w:t>表</w:t>
      </w:r>
      <w:r w:rsidRPr="003B73EA">
        <w:rPr>
          <w:rFonts w:ascii="Times New Roman" w:hAnsi="Times New Roman" w:cs="Times New Roman"/>
          <w:sz w:val="24"/>
          <w:szCs w:val="21"/>
        </w:rPr>
        <w:t>1.3</w:t>
      </w:r>
      <w:r>
        <w:rPr>
          <w:rFonts w:ascii="Times New Roman" w:hAnsi="Times New Roman" w:cs="Times New Roman" w:hint="eastAsia"/>
          <w:sz w:val="24"/>
          <w:szCs w:val="21"/>
        </w:rPr>
        <w:t>所示：</w:t>
      </w:r>
    </w:p>
    <w:p w:rsidR="00BD1E01" w:rsidRPr="003B73EA" w:rsidRDefault="00BD1E01" w:rsidP="00BD1E01">
      <w:pPr>
        <w:spacing w:line="360" w:lineRule="auto"/>
        <w:ind w:firstLineChars="200" w:firstLine="422"/>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表</w:t>
      </w:r>
      <w:r w:rsidRPr="003B73EA">
        <w:rPr>
          <w:rFonts w:ascii="Times New Roman" w:hAnsi="Times New Roman" w:cs="Times New Roman"/>
          <w:b/>
          <w:color w:val="000000" w:themeColor="text1"/>
        </w:rPr>
        <w:t>1.3</w:t>
      </w:r>
      <w:r>
        <w:rPr>
          <w:rFonts w:ascii="Times New Roman" w:hAnsi="Times New Roman" w:cs="Times New Roman"/>
          <w:b/>
          <w:color w:val="000000" w:themeColor="text1"/>
        </w:rPr>
        <w:t>正式</w:t>
      </w:r>
      <w:proofErr w:type="gramStart"/>
      <w:r>
        <w:rPr>
          <w:rFonts w:ascii="Times New Roman" w:hAnsi="Times New Roman" w:cs="Times New Roman" w:hint="eastAsia"/>
          <w:b/>
          <w:color w:val="000000" w:themeColor="text1"/>
        </w:rPr>
        <w:t>量表</w:t>
      </w:r>
      <w:r w:rsidRPr="003B73EA">
        <w:rPr>
          <w:rFonts w:ascii="Times New Roman" w:hAnsi="Times New Roman" w:cs="Times New Roman"/>
          <w:b/>
          <w:color w:val="000000" w:themeColor="text1"/>
        </w:rPr>
        <w:t>题项分布</w:t>
      </w:r>
      <w:proofErr w:type="gramEnd"/>
      <w:r w:rsidRPr="003B73EA">
        <w:rPr>
          <w:rFonts w:ascii="Times New Roman" w:hAnsi="Times New Roman" w:cs="Times New Roman"/>
          <w:b/>
          <w:color w:val="000000" w:themeColor="text1"/>
        </w:rPr>
        <w:t>情况</w:t>
      </w:r>
    </w:p>
    <w:tbl>
      <w:tblPr>
        <w:tblStyle w:val="ab"/>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D1E01" w:rsidRPr="003B73EA" w:rsidTr="00BD1E01">
        <w:tc>
          <w:tcPr>
            <w:tcW w:w="4261" w:type="dxa"/>
            <w:tcBorders>
              <w:top w:val="single" w:sz="12" w:space="0" w:color="000000" w:themeColor="text1"/>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维度名称</w:t>
            </w:r>
            <w:proofErr w:type="spellEnd"/>
          </w:p>
        </w:tc>
        <w:tc>
          <w:tcPr>
            <w:tcW w:w="4261" w:type="dxa"/>
            <w:tcBorders>
              <w:top w:val="single" w:sz="12" w:space="0" w:color="000000" w:themeColor="text1"/>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proofErr w:type="spellStart"/>
            <w:r w:rsidRPr="003B73EA">
              <w:rPr>
                <w:rFonts w:ascii="Times New Roman" w:hAnsi="Times New Roman" w:cs="Times New Roman"/>
                <w:b/>
                <w:color w:val="000000" w:themeColor="text1"/>
              </w:rPr>
              <w:t>题项编号</w:t>
            </w:r>
            <w:proofErr w:type="spellEnd"/>
          </w:p>
        </w:tc>
      </w:tr>
      <w:tr w:rsidR="00BD1E01" w:rsidRPr="003B73EA" w:rsidTr="00BD1E01">
        <w:tc>
          <w:tcPr>
            <w:tcW w:w="4261" w:type="dxa"/>
            <w:tcBorders>
              <w:top w:val="single" w:sz="12" w:space="0" w:color="000000" w:themeColor="text1"/>
            </w:tcBorders>
          </w:tcPr>
          <w:p w:rsidR="00BD1E01" w:rsidRPr="003B73EA" w:rsidRDefault="00BD1E01" w:rsidP="00BD1E01">
            <w:pPr>
              <w:spacing w:line="360" w:lineRule="auto"/>
              <w:jc w:val="center"/>
              <w:rPr>
                <w:rFonts w:ascii="Times New Roman" w:hAnsi="Times New Roman" w:cs="Times New Roman"/>
                <w:color w:val="000000" w:themeColor="text1"/>
              </w:rPr>
            </w:pPr>
            <w:proofErr w:type="spellStart"/>
            <w:r w:rsidRPr="003B73EA">
              <w:rPr>
                <w:rFonts w:ascii="Times New Roman" w:hAnsi="Times New Roman" w:cs="Times New Roman"/>
                <w:color w:val="000000" w:themeColor="text1"/>
              </w:rPr>
              <w:t>信息效能感</w:t>
            </w:r>
            <w:proofErr w:type="spellEnd"/>
          </w:p>
        </w:tc>
        <w:tc>
          <w:tcPr>
            <w:tcW w:w="4261" w:type="dxa"/>
            <w:tcBorders>
              <w:top w:val="single" w:sz="12" w:space="0" w:color="000000" w:themeColor="text1"/>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Q1，Q2，Q3</w:t>
            </w:r>
          </w:p>
        </w:tc>
      </w:tr>
      <w:tr w:rsidR="00BD1E01" w:rsidRPr="003B73EA" w:rsidTr="00BD1E01">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传播效能感</w:t>
            </w:r>
          </w:p>
        </w:tc>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Q5，Q6，Q10</w:t>
            </w:r>
          </w:p>
        </w:tc>
      </w:tr>
      <w:tr w:rsidR="00BD1E01" w:rsidRPr="003B73EA" w:rsidTr="00BD1E01">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言论效能感</w:t>
            </w:r>
          </w:p>
        </w:tc>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Q7，Q8，Q9，Q11</w:t>
            </w:r>
          </w:p>
        </w:tc>
      </w:tr>
      <w:tr w:rsidR="00BD1E01" w:rsidRPr="003B73EA" w:rsidTr="00BD1E01">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自我效能感</w:t>
            </w:r>
          </w:p>
        </w:tc>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Q4，Q12，Q13，Q14，15</w:t>
            </w:r>
          </w:p>
        </w:tc>
      </w:tr>
      <w:tr w:rsidR="00BD1E01" w:rsidRPr="003B73EA" w:rsidTr="00BD1E01">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集体效能感</w:t>
            </w:r>
          </w:p>
        </w:tc>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Q16，Q17，Q18，Q20，Q21</w:t>
            </w:r>
          </w:p>
        </w:tc>
      </w:tr>
      <w:tr w:rsidR="00BD1E01" w:rsidRPr="003B73EA" w:rsidTr="00BD1E01">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外在效能感</w:t>
            </w:r>
          </w:p>
        </w:tc>
        <w:tc>
          <w:tcPr>
            <w:tcW w:w="426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Q19，Q22，Q23，Q24，Q25，Q26</w:t>
            </w:r>
          </w:p>
        </w:tc>
      </w:tr>
    </w:tbl>
    <w:p w:rsidR="00BD1E01" w:rsidRPr="003B73EA" w:rsidRDefault="00BD1E01" w:rsidP="00BD1E01">
      <w:pPr>
        <w:spacing w:line="360" w:lineRule="auto"/>
        <w:rPr>
          <w:rFonts w:ascii="Times New Roman" w:hAnsi="Times New Roman" w:cs="Times New Roman"/>
          <w:color w:val="000000" w:themeColor="text1"/>
        </w:rPr>
      </w:pPr>
    </w:p>
    <w:p w:rsidR="00BD1E01" w:rsidRPr="003B73EA" w:rsidRDefault="00BD1E01" w:rsidP="00BD1E01">
      <w:pPr>
        <w:pStyle w:val="12"/>
      </w:pPr>
      <w:bookmarkStart w:id="39" w:name="_Toc484503359"/>
      <w:r w:rsidRPr="003B73EA">
        <w:lastRenderedPageBreak/>
        <w:t>六、高校大学生网络政治效能感验证性因素分析</w:t>
      </w:r>
      <w:bookmarkEnd w:id="39"/>
    </w:p>
    <w:p w:rsidR="00BD1E01" w:rsidRPr="003B73EA" w:rsidRDefault="00BD1E01" w:rsidP="00BD1E01">
      <w:pPr>
        <w:pStyle w:val="1"/>
        <w:spacing w:before="0" w:after="0" w:line="300" w:lineRule="auto"/>
        <w:ind w:leftChars="200" w:left="420"/>
        <w:rPr>
          <w:rFonts w:ascii="Times New Roman" w:hAnsi="Times New Roman" w:cs="Times New Roman"/>
          <w:sz w:val="28"/>
          <w:szCs w:val="24"/>
        </w:rPr>
      </w:pPr>
      <w:bookmarkStart w:id="40" w:name="_Toc484503360"/>
      <w:r w:rsidRPr="003B73EA">
        <w:rPr>
          <w:rFonts w:ascii="Times New Roman" w:hAnsi="Times New Roman" w:cs="Times New Roman"/>
          <w:sz w:val="28"/>
          <w:szCs w:val="24"/>
        </w:rPr>
        <w:t>（一）研究目的</w:t>
      </w:r>
      <w:bookmarkEnd w:id="40"/>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本部分的研究主要基于抽样得到的正式问卷数据，运用因素分析方法进一步验证问卷量表的维度结构，同时对量表的一系列问题进行信度和效度的检验。</w:t>
      </w:r>
    </w:p>
    <w:p w:rsidR="00BD1E01" w:rsidRPr="003B73EA" w:rsidRDefault="00BD1E01" w:rsidP="00BD1E01">
      <w:pPr>
        <w:pStyle w:val="1"/>
        <w:spacing w:before="0" w:after="0" w:line="300" w:lineRule="auto"/>
        <w:ind w:leftChars="200" w:left="420"/>
        <w:rPr>
          <w:rFonts w:ascii="Times New Roman" w:hAnsi="Times New Roman" w:cs="Times New Roman"/>
          <w:sz w:val="28"/>
          <w:szCs w:val="24"/>
        </w:rPr>
      </w:pPr>
      <w:bookmarkStart w:id="41" w:name="_Toc484503361"/>
      <w:r w:rsidRPr="003B73EA">
        <w:rPr>
          <w:rFonts w:ascii="Times New Roman" w:hAnsi="Times New Roman" w:cs="Times New Roman"/>
          <w:sz w:val="28"/>
          <w:szCs w:val="24"/>
        </w:rPr>
        <w:t>（二）研究方法</w:t>
      </w:r>
      <w:bookmarkEnd w:id="41"/>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w:t>
      </w:r>
      <w:r w:rsidRPr="003B73EA">
        <w:rPr>
          <w:rFonts w:ascii="Times New Roman" w:hAnsi="Times New Roman" w:cs="Times New Roman"/>
          <w:b/>
          <w:sz w:val="24"/>
          <w:szCs w:val="21"/>
        </w:rPr>
        <w:t>1</w:t>
      </w:r>
      <w:r w:rsidRPr="003B73EA">
        <w:rPr>
          <w:rFonts w:ascii="Times New Roman" w:hAnsi="Times New Roman" w:cs="Times New Roman"/>
          <w:b/>
          <w:sz w:val="24"/>
          <w:szCs w:val="21"/>
        </w:rPr>
        <w:t>）研究被试</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课题组在武汉市六所不同类型的高校中随机发放了</w:t>
      </w:r>
      <w:r w:rsidRPr="003B73EA">
        <w:rPr>
          <w:rFonts w:ascii="Times New Roman" w:hAnsi="Times New Roman" w:cs="Times New Roman"/>
          <w:sz w:val="24"/>
          <w:szCs w:val="21"/>
        </w:rPr>
        <w:t>659</w:t>
      </w:r>
      <w:r w:rsidRPr="003B73EA">
        <w:rPr>
          <w:rFonts w:ascii="Times New Roman" w:hAnsi="Times New Roman" w:cs="Times New Roman"/>
          <w:sz w:val="24"/>
          <w:szCs w:val="21"/>
        </w:rPr>
        <w:t>份问卷，在剔除了存在局部数据缺失、真实性存疑问题的所有无效问卷后得到</w:t>
      </w:r>
      <w:r w:rsidRPr="003B73EA">
        <w:rPr>
          <w:rFonts w:ascii="Times New Roman" w:hAnsi="Times New Roman" w:cs="Times New Roman"/>
          <w:sz w:val="24"/>
          <w:szCs w:val="21"/>
        </w:rPr>
        <w:t>600</w:t>
      </w:r>
      <w:r w:rsidRPr="003B73EA">
        <w:rPr>
          <w:rFonts w:ascii="Times New Roman" w:hAnsi="Times New Roman" w:cs="Times New Roman"/>
          <w:sz w:val="24"/>
          <w:szCs w:val="21"/>
        </w:rPr>
        <w:t>份有效问卷，有效率为</w:t>
      </w:r>
      <w:r w:rsidRPr="003B73EA">
        <w:rPr>
          <w:rFonts w:ascii="Times New Roman" w:hAnsi="Times New Roman" w:cs="Times New Roman"/>
          <w:sz w:val="24"/>
          <w:szCs w:val="21"/>
        </w:rPr>
        <w:t>91.04%</w:t>
      </w:r>
      <w:r w:rsidRPr="003B73EA">
        <w:rPr>
          <w:rFonts w:ascii="Times New Roman" w:hAnsi="Times New Roman" w:cs="Times New Roman"/>
          <w:sz w:val="24"/>
          <w:szCs w:val="21"/>
        </w:rPr>
        <w:t>。被试分布情况如表</w:t>
      </w:r>
      <w:r w:rsidRPr="003B73EA">
        <w:rPr>
          <w:rFonts w:ascii="Times New Roman" w:hAnsi="Times New Roman" w:cs="Times New Roman"/>
          <w:sz w:val="24"/>
          <w:szCs w:val="21"/>
        </w:rPr>
        <w:t>2.1</w:t>
      </w:r>
      <w:r w:rsidRPr="003B73EA">
        <w:rPr>
          <w:rFonts w:ascii="Times New Roman" w:hAnsi="Times New Roman" w:cs="Times New Roman"/>
          <w:sz w:val="24"/>
          <w:szCs w:val="21"/>
        </w:rPr>
        <w:t>所示</w:t>
      </w:r>
    </w:p>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表</w:t>
      </w:r>
      <w:r w:rsidRPr="003B73EA">
        <w:rPr>
          <w:rFonts w:ascii="Times New Roman" w:eastAsia="宋体" w:hAnsi="Times New Roman" w:cs="Times New Roman"/>
          <w:b/>
          <w:color w:val="000000" w:themeColor="text1"/>
        </w:rPr>
        <w:t>2.1</w:t>
      </w:r>
      <w:r w:rsidRPr="003B73EA">
        <w:rPr>
          <w:rFonts w:ascii="Times New Roman" w:eastAsia="宋体" w:hAnsi="Times New Roman" w:cs="Times New Roman"/>
          <w:b/>
          <w:color w:val="000000" w:themeColor="text1"/>
        </w:rPr>
        <w:t>被试分布情况</w:t>
      </w:r>
    </w:p>
    <w:tbl>
      <w:tblPr>
        <w:tblStyle w:val="ab"/>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D1E01" w:rsidRPr="003B73EA" w:rsidTr="00BD1E01">
        <w:trPr>
          <w:jc w:val="center"/>
        </w:trPr>
        <w:tc>
          <w:tcPr>
            <w:tcW w:w="2130" w:type="dxa"/>
            <w:tcBorders>
              <w:top w:val="single" w:sz="12" w:space="0" w:color="000000" w:themeColor="text1"/>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eastAsia="宋体" w:hAnsi="Times New Roman" w:cs="Times New Roman"/>
                <w:b/>
                <w:color w:val="000000" w:themeColor="text1"/>
              </w:rPr>
              <w:t>变量</w:t>
            </w:r>
          </w:p>
        </w:tc>
        <w:tc>
          <w:tcPr>
            <w:tcW w:w="2130" w:type="dxa"/>
            <w:tcBorders>
              <w:top w:val="single" w:sz="12" w:space="0" w:color="000000" w:themeColor="text1"/>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eastAsia="宋体" w:hAnsi="Times New Roman" w:cs="Times New Roman"/>
                <w:b/>
                <w:color w:val="000000" w:themeColor="text1"/>
              </w:rPr>
              <w:t>类别</w:t>
            </w:r>
          </w:p>
        </w:tc>
        <w:tc>
          <w:tcPr>
            <w:tcW w:w="2131" w:type="dxa"/>
            <w:tcBorders>
              <w:top w:val="single" w:sz="12" w:space="0" w:color="000000" w:themeColor="text1"/>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eastAsia="宋体" w:hAnsi="Times New Roman" w:cs="Times New Roman"/>
                <w:b/>
                <w:color w:val="000000" w:themeColor="text1"/>
              </w:rPr>
              <w:t>被试人数</w:t>
            </w:r>
          </w:p>
        </w:tc>
        <w:tc>
          <w:tcPr>
            <w:tcW w:w="2131" w:type="dxa"/>
            <w:tcBorders>
              <w:top w:val="single" w:sz="12" w:space="0" w:color="000000" w:themeColor="text1"/>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eastAsia="宋体" w:hAnsi="Times New Roman" w:cs="Times New Roman"/>
                <w:b/>
                <w:color w:val="000000" w:themeColor="text1"/>
              </w:rPr>
              <w:t>比例</w:t>
            </w:r>
          </w:p>
        </w:tc>
      </w:tr>
      <w:tr w:rsidR="00BD1E01" w:rsidRPr="003B73EA" w:rsidTr="00BD1E01">
        <w:trPr>
          <w:jc w:val="center"/>
        </w:trPr>
        <w:tc>
          <w:tcPr>
            <w:tcW w:w="2130" w:type="dxa"/>
            <w:tcBorders>
              <w:top w:val="single" w:sz="12" w:space="0" w:color="000000" w:themeColor="text1"/>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性别</w:t>
            </w:r>
          </w:p>
        </w:tc>
        <w:tc>
          <w:tcPr>
            <w:tcW w:w="2130" w:type="dxa"/>
            <w:tcBorders>
              <w:top w:val="single" w:sz="12" w:space="0" w:color="000000" w:themeColor="text1"/>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男</w:t>
            </w:r>
          </w:p>
        </w:tc>
        <w:tc>
          <w:tcPr>
            <w:tcW w:w="2131" w:type="dxa"/>
            <w:tcBorders>
              <w:top w:val="single" w:sz="12" w:space="0" w:color="000000" w:themeColor="text1"/>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375</w:t>
            </w:r>
          </w:p>
        </w:tc>
        <w:tc>
          <w:tcPr>
            <w:tcW w:w="2131" w:type="dxa"/>
            <w:tcBorders>
              <w:top w:val="single" w:sz="12" w:space="0" w:color="000000" w:themeColor="text1"/>
            </w:tcBorders>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62.5%</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女</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225</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37.5%</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民族</w:t>
            </w: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汉族</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482</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80.3%</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少数民族</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118</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19.7%</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学位</w:t>
            </w: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本科</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421</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70.2%</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硕士</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147</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24.5%</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博士</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32</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5.3%</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专业类别</w:t>
            </w: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人文社科类</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294</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49.0%</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理工农</w:t>
            </w:r>
            <w:proofErr w:type="gramStart"/>
            <w:r w:rsidRPr="003B73EA">
              <w:rPr>
                <w:rFonts w:ascii="Times New Roman" w:eastAsia="宋体" w:hAnsi="Times New Roman" w:cs="Times New Roman"/>
                <w:color w:val="000000" w:themeColor="text1"/>
                <w:szCs w:val="21"/>
              </w:rPr>
              <w:t>医</w:t>
            </w:r>
            <w:proofErr w:type="gramEnd"/>
            <w:r w:rsidRPr="003B73EA">
              <w:rPr>
                <w:rFonts w:ascii="Times New Roman" w:eastAsia="宋体" w:hAnsi="Times New Roman" w:cs="Times New Roman"/>
                <w:color w:val="000000" w:themeColor="text1"/>
                <w:szCs w:val="21"/>
              </w:rPr>
              <w:t>类</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102</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17.0%</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军警国防类</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81</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13.5%</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文体艺术类</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123</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20.5%</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rPr>
              <w:t>政治面貌</w:t>
            </w: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中共党员</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213</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35.5%</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共青团员</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364</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60.7%</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民主党派</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2</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0.3%</w:t>
            </w:r>
          </w:p>
        </w:tc>
      </w:tr>
      <w:tr w:rsidR="00BD1E01" w:rsidRPr="003B73EA" w:rsidTr="00BD1E01">
        <w:trPr>
          <w:jc w:val="center"/>
        </w:trPr>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p>
        </w:tc>
        <w:tc>
          <w:tcPr>
            <w:tcW w:w="2130"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eastAsia="宋体" w:hAnsi="Times New Roman" w:cs="Times New Roman"/>
                <w:color w:val="000000" w:themeColor="text1"/>
                <w:szCs w:val="21"/>
              </w:rPr>
              <w:t>群众</w:t>
            </w:r>
          </w:p>
        </w:tc>
        <w:tc>
          <w:tcPr>
            <w:tcW w:w="2131" w:type="dxa"/>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21</w:t>
            </w:r>
          </w:p>
        </w:tc>
        <w:tc>
          <w:tcPr>
            <w:tcW w:w="2131" w:type="dxa"/>
          </w:tcPr>
          <w:p w:rsidR="00BD1E01" w:rsidRPr="003B73EA" w:rsidRDefault="00BD1E01" w:rsidP="00BD1E01">
            <w:pPr>
              <w:spacing w:line="360" w:lineRule="auto"/>
              <w:jc w:val="center"/>
              <w:rPr>
                <w:rFonts w:ascii="Times New Roman" w:eastAsia="宋体" w:hAnsi="Times New Roman" w:cs="Times New Roman"/>
                <w:color w:val="000000" w:themeColor="text1"/>
                <w:sz w:val="22"/>
              </w:rPr>
            </w:pPr>
            <w:r w:rsidRPr="003B73EA">
              <w:rPr>
                <w:rFonts w:ascii="Times New Roman" w:hAnsi="Times New Roman" w:cs="Times New Roman"/>
                <w:color w:val="000000" w:themeColor="text1"/>
                <w:sz w:val="22"/>
              </w:rPr>
              <w:t>3.5%</w:t>
            </w:r>
          </w:p>
        </w:tc>
      </w:tr>
    </w:tbl>
    <w:p w:rsidR="00BD1E01" w:rsidRPr="003B73EA" w:rsidRDefault="00BD1E01" w:rsidP="00BD1E01">
      <w:pPr>
        <w:spacing w:line="360" w:lineRule="auto"/>
        <w:rPr>
          <w:rFonts w:ascii="Times New Roman" w:hAnsi="Times New Roman" w:cs="Times New Roman"/>
          <w:color w:val="000000" w:themeColor="text1"/>
        </w:rPr>
      </w:pP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lastRenderedPageBreak/>
        <w:t>（</w:t>
      </w:r>
      <w:r w:rsidRPr="003B73EA">
        <w:rPr>
          <w:rFonts w:ascii="Times New Roman" w:hAnsi="Times New Roman" w:cs="Times New Roman"/>
          <w:b/>
          <w:sz w:val="24"/>
          <w:szCs w:val="21"/>
        </w:rPr>
        <w:t>2</w:t>
      </w:r>
      <w:r w:rsidRPr="003B73EA">
        <w:rPr>
          <w:rFonts w:ascii="Times New Roman" w:hAnsi="Times New Roman" w:cs="Times New Roman"/>
          <w:b/>
          <w:sz w:val="24"/>
          <w:szCs w:val="21"/>
        </w:rPr>
        <w:t>）研究工具</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基于已有研究中的网络政治效能感问卷，本文采用李克特五点计分法构建了</w:t>
      </w:r>
      <w:proofErr w:type="gramStart"/>
      <w:r w:rsidRPr="003B73EA">
        <w:rPr>
          <w:rFonts w:ascii="Times New Roman" w:hAnsi="Times New Roman" w:cs="Times New Roman"/>
          <w:sz w:val="24"/>
          <w:szCs w:val="21"/>
        </w:rPr>
        <w:t>一</w:t>
      </w:r>
      <w:proofErr w:type="gramEnd"/>
      <w:r w:rsidRPr="003B73EA">
        <w:rPr>
          <w:rFonts w:ascii="Times New Roman" w:hAnsi="Times New Roman" w:cs="Times New Roman"/>
          <w:sz w:val="24"/>
          <w:szCs w:val="21"/>
        </w:rPr>
        <w:t>套包含六个维度的高校大学生网络政治效能感量表，其中信息</w:t>
      </w:r>
      <w:proofErr w:type="gramStart"/>
      <w:r w:rsidRPr="003B73EA">
        <w:rPr>
          <w:rFonts w:ascii="Times New Roman" w:hAnsi="Times New Roman" w:cs="Times New Roman"/>
          <w:sz w:val="24"/>
          <w:szCs w:val="21"/>
        </w:rPr>
        <w:t>效能感维度</w:t>
      </w:r>
      <w:proofErr w:type="gramEnd"/>
      <w:r w:rsidRPr="003B73EA">
        <w:rPr>
          <w:rFonts w:ascii="Times New Roman" w:hAnsi="Times New Roman" w:cs="Times New Roman"/>
          <w:sz w:val="24"/>
          <w:szCs w:val="21"/>
        </w:rPr>
        <w:t>和传播</w:t>
      </w:r>
      <w:proofErr w:type="gramStart"/>
      <w:r w:rsidRPr="003B73EA">
        <w:rPr>
          <w:rFonts w:ascii="Times New Roman" w:hAnsi="Times New Roman" w:cs="Times New Roman"/>
          <w:sz w:val="24"/>
          <w:szCs w:val="21"/>
        </w:rPr>
        <w:t>效能感维度</w:t>
      </w:r>
      <w:proofErr w:type="gramEnd"/>
      <w:r w:rsidRPr="003B73EA">
        <w:rPr>
          <w:rFonts w:ascii="Times New Roman" w:hAnsi="Times New Roman" w:cs="Times New Roman"/>
          <w:sz w:val="24"/>
          <w:szCs w:val="21"/>
        </w:rPr>
        <w:t>均包含</w:t>
      </w:r>
      <w:r w:rsidRPr="003B73EA">
        <w:rPr>
          <w:rFonts w:ascii="Times New Roman" w:hAnsi="Times New Roman" w:cs="Times New Roman"/>
          <w:sz w:val="24"/>
          <w:szCs w:val="21"/>
        </w:rPr>
        <w:t>3</w:t>
      </w:r>
      <w:r w:rsidRPr="003B73EA">
        <w:rPr>
          <w:rFonts w:ascii="Times New Roman" w:hAnsi="Times New Roman" w:cs="Times New Roman"/>
          <w:sz w:val="24"/>
          <w:szCs w:val="21"/>
        </w:rPr>
        <w:t>个题项，言论</w:t>
      </w:r>
      <w:proofErr w:type="gramStart"/>
      <w:r w:rsidRPr="003B73EA">
        <w:rPr>
          <w:rFonts w:ascii="Times New Roman" w:hAnsi="Times New Roman" w:cs="Times New Roman"/>
          <w:sz w:val="24"/>
          <w:szCs w:val="21"/>
        </w:rPr>
        <w:t>效能感维度</w:t>
      </w:r>
      <w:proofErr w:type="gramEnd"/>
      <w:r w:rsidRPr="003B73EA">
        <w:rPr>
          <w:rFonts w:ascii="Times New Roman" w:hAnsi="Times New Roman" w:cs="Times New Roman"/>
          <w:sz w:val="24"/>
          <w:szCs w:val="21"/>
        </w:rPr>
        <w:t>包含</w:t>
      </w:r>
      <w:r w:rsidRPr="003B73EA">
        <w:rPr>
          <w:rFonts w:ascii="Times New Roman" w:hAnsi="Times New Roman" w:cs="Times New Roman"/>
          <w:sz w:val="24"/>
          <w:szCs w:val="21"/>
        </w:rPr>
        <w:t>4</w:t>
      </w:r>
      <w:r w:rsidRPr="003B73EA">
        <w:rPr>
          <w:rFonts w:ascii="Times New Roman" w:hAnsi="Times New Roman" w:cs="Times New Roman"/>
          <w:sz w:val="24"/>
          <w:szCs w:val="21"/>
        </w:rPr>
        <w:t>个题项，自我</w:t>
      </w:r>
      <w:proofErr w:type="gramStart"/>
      <w:r w:rsidRPr="003B73EA">
        <w:rPr>
          <w:rFonts w:ascii="Times New Roman" w:hAnsi="Times New Roman" w:cs="Times New Roman"/>
          <w:sz w:val="24"/>
          <w:szCs w:val="21"/>
        </w:rPr>
        <w:t>效能感维度</w:t>
      </w:r>
      <w:proofErr w:type="gramEnd"/>
      <w:r w:rsidRPr="003B73EA">
        <w:rPr>
          <w:rFonts w:ascii="Times New Roman" w:hAnsi="Times New Roman" w:cs="Times New Roman"/>
          <w:sz w:val="24"/>
          <w:szCs w:val="21"/>
        </w:rPr>
        <w:t>和集体</w:t>
      </w:r>
      <w:proofErr w:type="gramStart"/>
      <w:r w:rsidRPr="003B73EA">
        <w:rPr>
          <w:rFonts w:ascii="Times New Roman" w:hAnsi="Times New Roman" w:cs="Times New Roman"/>
          <w:sz w:val="24"/>
          <w:szCs w:val="21"/>
        </w:rPr>
        <w:t>效能感维度</w:t>
      </w:r>
      <w:proofErr w:type="gramEnd"/>
      <w:r w:rsidRPr="003B73EA">
        <w:rPr>
          <w:rFonts w:ascii="Times New Roman" w:hAnsi="Times New Roman" w:cs="Times New Roman"/>
          <w:sz w:val="24"/>
          <w:szCs w:val="21"/>
        </w:rPr>
        <w:t>均包含</w:t>
      </w:r>
      <w:r w:rsidRPr="003B73EA">
        <w:rPr>
          <w:rFonts w:ascii="Times New Roman" w:hAnsi="Times New Roman" w:cs="Times New Roman"/>
          <w:sz w:val="24"/>
          <w:szCs w:val="21"/>
        </w:rPr>
        <w:t>5</w:t>
      </w:r>
      <w:r w:rsidRPr="003B73EA">
        <w:rPr>
          <w:rFonts w:ascii="Times New Roman" w:hAnsi="Times New Roman" w:cs="Times New Roman"/>
          <w:sz w:val="24"/>
          <w:szCs w:val="21"/>
        </w:rPr>
        <w:t>个题项，外在</w:t>
      </w:r>
      <w:proofErr w:type="gramStart"/>
      <w:r w:rsidRPr="003B73EA">
        <w:rPr>
          <w:rFonts w:ascii="Times New Roman" w:hAnsi="Times New Roman" w:cs="Times New Roman"/>
          <w:sz w:val="24"/>
          <w:szCs w:val="21"/>
        </w:rPr>
        <w:t>效能感维度</w:t>
      </w:r>
      <w:proofErr w:type="gramEnd"/>
      <w:r w:rsidRPr="003B73EA">
        <w:rPr>
          <w:rFonts w:ascii="Times New Roman" w:hAnsi="Times New Roman" w:cs="Times New Roman"/>
          <w:sz w:val="24"/>
          <w:szCs w:val="21"/>
        </w:rPr>
        <w:t>包含</w:t>
      </w:r>
      <w:r w:rsidRPr="003B73EA">
        <w:rPr>
          <w:rFonts w:ascii="Times New Roman" w:hAnsi="Times New Roman" w:cs="Times New Roman"/>
          <w:sz w:val="24"/>
          <w:szCs w:val="21"/>
        </w:rPr>
        <w:t>6</w:t>
      </w:r>
      <w:r w:rsidRPr="003B73EA">
        <w:rPr>
          <w:rFonts w:ascii="Times New Roman" w:hAnsi="Times New Roman" w:cs="Times New Roman"/>
          <w:sz w:val="24"/>
          <w:szCs w:val="21"/>
        </w:rPr>
        <w:t>个题项。</w:t>
      </w:r>
      <w:proofErr w:type="gramStart"/>
      <w:r w:rsidRPr="003B73EA">
        <w:rPr>
          <w:rFonts w:ascii="Times New Roman" w:hAnsi="Times New Roman" w:cs="Times New Roman"/>
          <w:sz w:val="24"/>
          <w:szCs w:val="21"/>
        </w:rPr>
        <w:t>各题项均</w:t>
      </w:r>
      <w:proofErr w:type="gramEnd"/>
      <w:r w:rsidRPr="003B73EA">
        <w:rPr>
          <w:rFonts w:ascii="Times New Roman" w:hAnsi="Times New Roman" w:cs="Times New Roman"/>
          <w:sz w:val="24"/>
          <w:szCs w:val="21"/>
        </w:rPr>
        <w:t>包含</w:t>
      </w:r>
      <w:r w:rsidRPr="003B73EA">
        <w:rPr>
          <w:rFonts w:ascii="Times New Roman" w:hAnsi="Times New Roman" w:cs="Times New Roman"/>
          <w:sz w:val="24"/>
          <w:szCs w:val="21"/>
        </w:rPr>
        <w:t>1-5</w:t>
      </w:r>
      <w:r w:rsidRPr="003B73EA">
        <w:rPr>
          <w:rFonts w:ascii="Times New Roman" w:hAnsi="Times New Roman" w:cs="Times New Roman"/>
          <w:sz w:val="24"/>
          <w:szCs w:val="21"/>
        </w:rPr>
        <w:t>的计分选项，分数由低到高表示受访对象对该题项的认同度逐渐加深。</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w:t>
      </w:r>
      <w:r w:rsidRPr="003B73EA">
        <w:rPr>
          <w:rFonts w:ascii="Times New Roman" w:hAnsi="Times New Roman" w:cs="Times New Roman"/>
          <w:b/>
          <w:sz w:val="24"/>
          <w:szCs w:val="21"/>
        </w:rPr>
        <w:t>3</w:t>
      </w:r>
      <w:r w:rsidRPr="003B73EA">
        <w:rPr>
          <w:rFonts w:ascii="Times New Roman" w:hAnsi="Times New Roman" w:cs="Times New Roman"/>
          <w:b/>
          <w:sz w:val="24"/>
          <w:szCs w:val="21"/>
        </w:rPr>
        <w:t>）统计工具</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SPSS 22</w:t>
      </w:r>
      <w:r w:rsidRPr="003B73EA">
        <w:rPr>
          <w:rFonts w:ascii="Times New Roman" w:hAnsi="Times New Roman" w:cs="Times New Roman"/>
          <w:sz w:val="24"/>
          <w:szCs w:val="21"/>
        </w:rPr>
        <w:t>、</w:t>
      </w:r>
      <w:r w:rsidRPr="003B73EA">
        <w:rPr>
          <w:rFonts w:ascii="Times New Roman" w:hAnsi="Times New Roman" w:cs="Times New Roman"/>
          <w:sz w:val="24"/>
          <w:szCs w:val="21"/>
        </w:rPr>
        <w:t>AMOS22</w:t>
      </w:r>
      <w:r w:rsidRPr="003B73EA">
        <w:rPr>
          <w:rFonts w:ascii="Times New Roman" w:hAnsi="Times New Roman" w:cs="Times New Roman"/>
          <w:sz w:val="24"/>
          <w:szCs w:val="21"/>
        </w:rPr>
        <w:t>、</w:t>
      </w:r>
      <w:proofErr w:type="spellStart"/>
      <w:r w:rsidRPr="003B73EA">
        <w:rPr>
          <w:rFonts w:ascii="Times New Roman" w:hAnsi="Times New Roman" w:cs="Times New Roman"/>
          <w:sz w:val="24"/>
          <w:szCs w:val="21"/>
        </w:rPr>
        <w:t>Mplus</w:t>
      </w:r>
      <w:proofErr w:type="spellEnd"/>
      <w:r w:rsidRPr="003B73EA">
        <w:rPr>
          <w:rFonts w:ascii="Times New Roman" w:hAnsi="Times New Roman" w:cs="Times New Roman"/>
          <w:sz w:val="24"/>
          <w:szCs w:val="21"/>
        </w:rPr>
        <w:t xml:space="preserve"> 7</w:t>
      </w:r>
      <w:proofErr w:type="gramStart"/>
      <w:r w:rsidRPr="003B73EA">
        <w:rPr>
          <w:rFonts w:ascii="Times New Roman" w:hAnsi="Times New Roman" w:cs="Times New Roman"/>
          <w:sz w:val="24"/>
          <w:szCs w:val="21"/>
        </w:rPr>
        <w:t>三款统计</w:t>
      </w:r>
      <w:proofErr w:type="gramEnd"/>
      <w:r w:rsidRPr="003B73EA">
        <w:rPr>
          <w:rFonts w:ascii="Times New Roman" w:hAnsi="Times New Roman" w:cs="Times New Roman"/>
          <w:sz w:val="24"/>
          <w:szCs w:val="21"/>
        </w:rPr>
        <w:t>软件。</w:t>
      </w:r>
    </w:p>
    <w:p w:rsidR="00BD1E01" w:rsidRPr="003B73EA" w:rsidRDefault="00BD1E01" w:rsidP="00BD1E01">
      <w:pPr>
        <w:pStyle w:val="1"/>
        <w:spacing w:before="0" w:after="0" w:line="300" w:lineRule="auto"/>
        <w:ind w:leftChars="200" w:left="420"/>
        <w:rPr>
          <w:rFonts w:ascii="Times New Roman" w:hAnsi="Times New Roman" w:cs="Times New Roman"/>
          <w:sz w:val="28"/>
          <w:szCs w:val="24"/>
        </w:rPr>
      </w:pPr>
      <w:bookmarkStart w:id="42" w:name="_Toc484503362"/>
      <w:r w:rsidRPr="003B73EA">
        <w:rPr>
          <w:rFonts w:ascii="Times New Roman" w:hAnsi="Times New Roman" w:cs="Times New Roman"/>
          <w:sz w:val="28"/>
          <w:szCs w:val="24"/>
        </w:rPr>
        <w:t>（三）结果与分析</w:t>
      </w:r>
      <w:bookmarkEnd w:id="42"/>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w:t>
      </w:r>
      <w:r w:rsidRPr="003B73EA">
        <w:rPr>
          <w:rFonts w:ascii="Times New Roman" w:hAnsi="Times New Roman" w:cs="Times New Roman"/>
          <w:b/>
          <w:sz w:val="24"/>
          <w:szCs w:val="21"/>
        </w:rPr>
        <w:t>1</w:t>
      </w:r>
      <w:r w:rsidRPr="003B73EA">
        <w:rPr>
          <w:rFonts w:ascii="Times New Roman" w:hAnsi="Times New Roman" w:cs="Times New Roman"/>
          <w:b/>
          <w:sz w:val="24"/>
          <w:szCs w:val="21"/>
        </w:rPr>
        <w:t>）</w:t>
      </w:r>
      <w:r w:rsidRPr="003B73EA">
        <w:rPr>
          <w:rFonts w:ascii="Times New Roman" w:hAnsi="Times New Roman" w:cs="Times New Roman"/>
          <w:b/>
          <w:sz w:val="24"/>
          <w:szCs w:val="21"/>
        </w:rPr>
        <w:t xml:space="preserve"> </w:t>
      </w:r>
      <w:r w:rsidRPr="003B73EA">
        <w:rPr>
          <w:rFonts w:ascii="Times New Roman" w:hAnsi="Times New Roman" w:cs="Times New Roman"/>
          <w:b/>
          <w:sz w:val="24"/>
          <w:szCs w:val="21"/>
        </w:rPr>
        <w:t>效能量表的信度分析</w:t>
      </w:r>
    </w:p>
    <w:p w:rsidR="00BD1E01" w:rsidRPr="003B73EA" w:rsidRDefault="00BD1E01" w:rsidP="00BD1E01">
      <w:pPr>
        <w:spacing w:line="360" w:lineRule="auto"/>
        <w:ind w:firstLineChars="200" w:firstLine="422"/>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表</w:t>
      </w:r>
      <w:r w:rsidRPr="003B73EA">
        <w:rPr>
          <w:rFonts w:ascii="Times New Roman" w:eastAsia="宋体" w:hAnsi="Times New Roman" w:cs="Times New Roman"/>
          <w:b/>
          <w:color w:val="000000" w:themeColor="text1"/>
        </w:rPr>
        <w:t>2.2</w:t>
      </w:r>
      <w:r w:rsidRPr="003B73EA">
        <w:rPr>
          <w:rFonts w:ascii="Times New Roman" w:eastAsia="宋体" w:hAnsi="Times New Roman" w:cs="Times New Roman"/>
          <w:b/>
          <w:color w:val="000000" w:themeColor="text1"/>
        </w:rPr>
        <w:t>问卷的</w:t>
      </w:r>
      <w:r w:rsidRPr="003B73EA">
        <w:rPr>
          <w:rFonts w:ascii="Times New Roman" w:eastAsia="宋体" w:hAnsi="Times New Roman" w:cs="Times New Roman"/>
          <w:b/>
          <w:color w:val="000000" w:themeColor="text1"/>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0.55pt" o:ole="">
            <v:imagedata r:id="rId14" o:title=""/>
          </v:shape>
          <o:OLEObject Type="Embed" ProgID="Equation.DSMT4" ShapeID="_x0000_i1025" DrawAspect="Content" ObjectID="_1558258635" r:id="rId15"/>
        </w:object>
      </w:r>
      <w:r w:rsidRPr="003B73EA">
        <w:rPr>
          <w:rFonts w:ascii="Times New Roman" w:eastAsia="宋体" w:hAnsi="Times New Roman" w:cs="Times New Roman"/>
          <w:b/>
          <w:color w:val="000000" w:themeColor="text1"/>
        </w:rPr>
        <w:t>系数</w:t>
      </w:r>
    </w:p>
    <w:tbl>
      <w:tblPr>
        <w:tblStyle w:val="ab"/>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BD1E01" w:rsidRPr="003B73EA" w:rsidTr="00BD1E01">
        <w:tc>
          <w:tcPr>
            <w:tcW w:w="106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维度</w:t>
            </w:r>
          </w:p>
        </w:tc>
        <w:tc>
          <w:tcPr>
            <w:tcW w:w="106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信息效能</w:t>
            </w:r>
          </w:p>
        </w:tc>
        <w:tc>
          <w:tcPr>
            <w:tcW w:w="106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传播效能</w:t>
            </w:r>
          </w:p>
        </w:tc>
        <w:tc>
          <w:tcPr>
            <w:tcW w:w="106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言论效能</w:t>
            </w:r>
          </w:p>
        </w:tc>
        <w:tc>
          <w:tcPr>
            <w:tcW w:w="106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自我效能</w:t>
            </w:r>
          </w:p>
        </w:tc>
        <w:tc>
          <w:tcPr>
            <w:tcW w:w="106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集体效能</w:t>
            </w:r>
          </w:p>
        </w:tc>
        <w:tc>
          <w:tcPr>
            <w:tcW w:w="1066"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外在效能</w:t>
            </w:r>
          </w:p>
        </w:tc>
        <w:tc>
          <w:tcPr>
            <w:tcW w:w="1066"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总量表</w:t>
            </w:r>
          </w:p>
        </w:tc>
      </w:tr>
      <w:tr w:rsidR="00BD1E01" w:rsidRPr="003B73EA" w:rsidTr="00BD1E01">
        <w:tc>
          <w:tcPr>
            <w:tcW w:w="1065"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position w:val="-6"/>
              </w:rPr>
              <w:object w:dxaOrig="240" w:dyaOrig="220">
                <v:shape id="_x0000_i1026" type="#_x0000_t75" style="width:12.3pt;height:10.55pt" o:ole="">
                  <v:imagedata r:id="rId14" o:title=""/>
                </v:shape>
                <o:OLEObject Type="Embed" ProgID="Equation.DSMT4" ShapeID="_x0000_i1026" DrawAspect="Content" ObjectID="_1558258636" r:id="rId16"/>
              </w:object>
            </w:r>
            <w:r w:rsidRPr="003B73EA">
              <w:rPr>
                <w:rFonts w:ascii="Times New Roman" w:eastAsia="宋体" w:hAnsi="Times New Roman" w:cs="Times New Roman"/>
                <w:b/>
                <w:color w:val="000000" w:themeColor="text1"/>
              </w:rPr>
              <w:t>系数</w:t>
            </w:r>
          </w:p>
        </w:tc>
        <w:tc>
          <w:tcPr>
            <w:tcW w:w="1065"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0.819</w:t>
            </w:r>
          </w:p>
        </w:tc>
        <w:tc>
          <w:tcPr>
            <w:tcW w:w="1065"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0.821</w:t>
            </w:r>
          </w:p>
        </w:tc>
        <w:tc>
          <w:tcPr>
            <w:tcW w:w="1065"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0.856</w:t>
            </w:r>
          </w:p>
        </w:tc>
        <w:tc>
          <w:tcPr>
            <w:tcW w:w="1065"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0.825</w:t>
            </w:r>
          </w:p>
        </w:tc>
        <w:tc>
          <w:tcPr>
            <w:tcW w:w="1065"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0.854</w:t>
            </w:r>
          </w:p>
        </w:tc>
        <w:tc>
          <w:tcPr>
            <w:tcW w:w="1066"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0.857</w:t>
            </w:r>
          </w:p>
        </w:tc>
        <w:tc>
          <w:tcPr>
            <w:tcW w:w="1066"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0.900</w:t>
            </w:r>
          </w:p>
        </w:tc>
      </w:tr>
    </w:tbl>
    <w:p w:rsidR="00BD1E01" w:rsidRPr="003B73EA" w:rsidRDefault="00BD1E01" w:rsidP="00BD1E01">
      <w:pPr>
        <w:spacing w:line="360" w:lineRule="auto"/>
        <w:ind w:firstLineChars="200" w:firstLine="422"/>
        <w:rPr>
          <w:rFonts w:ascii="Times New Roman" w:eastAsia="宋体" w:hAnsi="Times New Roman" w:cs="Times New Roman"/>
          <w:b/>
          <w:color w:val="000000" w:themeColor="text1"/>
        </w:rPr>
      </w:pP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信度分析的研究目的是检验所编制量表的一致性与稳定性。本研究运用</w:t>
      </w:r>
      <w:r w:rsidRPr="003B73EA">
        <w:rPr>
          <w:rFonts w:ascii="Times New Roman" w:hAnsi="Times New Roman" w:cs="Times New Roman"/>
          <w:position w:val="-6"/>
          <w:sz w:val="24"/>
          <w:szCs w:val="21"/>
        </w:rPr>
        <w:object w:dxaOrig="1240" w:dyaOrig="279">
          <v:shape id="_x0000_i1027" type="#_x0000_t75" style="width:61.45pt;height:13.15pt" o:ole="">
            <v:imagedata r:id="rId17" o:title=""/>
          </v:shape>
          <o:OLEObject Type="Embed" ProgID="Equation.DSMT4" ShapeID="_x0000_i1027" DrawAspect="Content" ObjectID="_1558258637" r:id="rId18"/>
        </w:object>
      </w:r>
      <w:r w:rsidRPr="003B73EA">
        <w:rPr>
          <w:rFonts w:ascii="Times New Roman" w:hAnsi="Times New Roman" w:cs="Times New Roman"/>
          <w:position w:val="-6"/>
          <w:sz w:val="24"/>
          <w:szCs w:val="21"/>
        </w:rPr>
        <w:object w:dxaOrig="240" w:dyaOrig="220">
          <v:shape id="_x0000_i1028" type="#_x0000_t75" style="width:12.3pt;height:10.55pt" o:ole="">
            <v:imagedata r:id="rId19" o:title=""/>
          </v:shape>
          <o:OLEObject Type="Embed" ProgID="Equation.DSMT4" ShapeID="_x0000_i1028" DrawAspect="Content" ObjectID="_1558258638" r:id="rId20"/>
        </w:object>
      </w:r>
      <w:r w:rsidRPr="003B73EA">
        <w:rPr>
          <w:rFonts w:ascii="Times New Roman" w:hAnsi="Times New Roman" w:cs="Times New Roman"/>
          <w:sz w:val="24"/>
          <w:szCs w:val="21"/>
        </w:rPr>
        <w:t>系数检验问卷中量表部分的内部一致性，如果</w:t>
      </w:r>
      <w:r w:rsidRPr="003B73EA">
        <w:rPr>
          <w:rFonts w:ascii="Times New Roman" w:hAnsi="Times New Roman" w:cs="Times New Roman"/>
          <w:position w:val="-6"/>
          <w:sz w:val="24"/>
          <w:szCs w:val="21"/>
        </w:rPr>
        <w:object w:dxaOrig="240" w:dyaOrig="220">
          <v:shape id="_x0000_i1029" type="#_x0000_t75" style="width:12.3pt;height:10.55pt" o:ole="">
            <v:imagedata r:id="rId19" o:title=""/>
          </v:shape>
          <o:OLEObject Type="Embed" ProgID="Equation.DSMT4" ShapeID="_x0000_i1029" DrawAspect="Content" ObjectID="_1558258639" r:id="rId21"/>
        </w:object>
      </w:r>
      <w:r w:rsidRPr="003B73EA">
        <w:rPr>
          <w:rFonts w:ascii="Times New Roman" w:hAnsi="Times New Roman" w:cs="Times New Roman"/>
          <w:sz w:val="24"/>
          <w:szCs w:val="21"/>
        </w:rPr>
        <w:t>系数大于</w:t>
      </w:r>
      <w:r w:rsidRPr="003B73EA">
        <w:rPr>
          <w:rFonts w:ascii="Times New Roman" w:hAnsi="Times New Roman" w:cs="Times New Roman"/>
          <w:sz w:val="24"/>
          <w:szCs w:val="21"/>
        </w:rPr>
        <w:t>0.8</w:t>
      </w:r>
      <w:r w:rsidRPr="003B73EA">
        <w:rPr>
          <w:rFonts w:ascii="Times New Roman" w:hAnsi="Times New Roman" w:cs="Times New Roman"/>
          <w:sz w:val="24"/>
          <w:szCs w:val="21"/>
        </w:rPr>
        <w:t>，表示问卷量表的信度很好，如果</w:t>
      </w:r>
      <w:r w:rsidRPr="003B73EA">
        <w:rPr>
          <w:rFonts w:ascii="Times New Roman" w:hAnsi="Times New Roman" w:cs="Times New Roman"/>
          <w:position w:val="-6"/>
          <w:sz w:val="24"/>
          <w:szCs w:val="21"/>
        </w:rPr>
        <w:object w:dxaOrig="240" w:dyaOrig="220">
          <v:shape id="_x0000_i1030" type="#_x0000_t75" style="width:12.3pt;height:10.55pt" o:ole="">
            <v:imagedata r:id="rId19" o:title=""/>
          </v:shape>
          <o:OLEObject Type="Embed" ProgID="Equation.DSMT4" ShapeID="_x0000_i1030" DrawAspect="Content" ObjectID="_1558258640" r:id="rId22"/>
        </w:object>
      </w:r>
      <w:r w:rsidRPr="003B73EA">
        <w:rPr>
          <w:rFonts w:ascii="Times New Roman" w:hAnsi="Times New Roman" w:cs="Times New Roman"/>
          <w:sz w:val="24"/>
          <w:szCs w:val="21"/>
        </w:rPr>
        <w:t>系数小于</w:t>
      </w:r>
      <w:r w:rsidRPr="003B73EA">
        <w:rPr>
          <w:rFonts w:ascii="Times New Roman" w:hAnsi="Times New Roman" w:cs="Times New Roman"/>
          <w:sz w:val="24"/>
          <w:szCs w:val="21"/>
        </w:rPr>
        <w:t>0.7</w:t>
      </w:r>
      <w:r w:rsidRPr="003B73EA">
        <w:rPr>
          <w:rFonts w:ascii="Times New Roman" w:hAnsi="Times New Roman" w:cs="Times New Roman"/>
          <w:sz w:val="24"/>
          <w:szCs w:val="21"/>
        </w:rPr>
        <w:t>，则需删除或增添部分题项，重新编制量表。本研究的信度检验结果如表</w:t>
      </w:r>
      <w:r w:rsidRPr="003B73EA">
        <w:rPr>
          <w:rFonts w:ascii="Times New Roman" w:hAnsi="Times New Roman" w:cs="Times New Roman"/>
          <w:sz w:val="24"/>
          <w:szCs w:val="21"/>
        </w:rPr>
        <w:t>2.2</w:t>
      </w:r>
      <w:r w:rsidRPr="003B73EA">
        <w:rPr>
          <w:rFonts w:ascii="Times New Roman" w:hAnsi="Times New Roman" w:cs="Times New Roman"/>
          <w:sz w:val="24"/>
          <w:szCs w:val="21"/>
        </w:rPr>
        <w:t>所示，由表中数据可知，总量表及各维度的</w:t>
      </w:r>
      <w:proofErr w:type="gramStart"/>
      <w:r w:rsidRPr="003B73EA">
        <w:rPr>
          <w:rFonts w:ascii="Times New Roman" w:hAnsi="Times New Roman" w:cs="Times New Roman"/>
          <w:sz w:val="24"/>
          <w:szCs w:val="21"/>
        </w:rPr>
        <w:t>的</w:t>
      </w:r>
      <w:proofErr w:type="gramEnd"/>
      <w:r w:rsidRPr="003B73EA">
        <w:rPr>
          <w:rFonts w:ascii="Times New Roman" w:hAnsi="Times New Roman" w:cs="Times New Roman"/>
          <w:sz w:val="24"/>
          <w:szCs w:val="21"/>
        </w:rPr>
        <w:object w:dxaOrig="240" w:dyaOrig="220">
          <v:shape id="_x0000_i1031" type="#_x0000_t75" style="width:12.3pt;height:10.55pt" o:ole="">
            <v:imagedata r:id="rId14" o:title=""/>
          </v:shape>
          <o:OLEObject Type="Embed" ProgID="Equation.DSMT4" ShapeID="_x0000_i1031" DrawAspect="Content" ObjectID="_1558258641" r:id="rId23"/>
        </w:object>
      </w:r>
      <w:r w:rsidRPr="003B73EA">
        <w:rPr>
          <w:rFonts w:ascii="Times New Roman" w:hAnsi="Times New Roman" w:cs="Times New Roman"/>
          <w:sz w:val="24"/>
          <w:szCs w:val="21"/>
        </w:rPr>
        <w:t>系数均大于</w:t>
      </w:r>
      <w:r w:rsidRPr="003B73EA">
        <w:rPr>
          <w:rFonts w:ascii="Times New Roman" w:hAnsi="Times New Roman" w:cs="Times New Roman"/>
          <w:sz w:val="24"/>
          <w:szCs w:val="21"/>
        </w:rPr>
        <w:t>0.8</w:t>
      </w:r>
      <w:r w:rsidRPr="003B73EA">
        <w:rPr>
          <w:rFonts w:ascii="Times New Roman" w:hAnsi="Times New Roman" w:cs="Times New Roman"/>
          <w:sz w:val="24"/>
          <w:szCs w:val="21"/>
        </w:rPr>
        <w:t>，达到了良好信度的标准，这说明本研究所编制的六维度高校大学生网络政治效能感测度量表具有很好的稳定性与内部一致性。</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w:t>
      </w:r>
      <w:r w:rsidRPr="003B73EA">
        <w:rPr>
          <w:rFonts w:ascii="Times New Roman" w:hAnsi="Times New Roman" w:cs="Times New Roman"/>
          <w:b/>
          <w:sz w:val="24"/>
          <w:szCs w:val="21"/>
        </w:rPr>
        <w:t>2</w:t>
      </w:r>
      <w:r w:rsidRPr="003B73EA">
        <w:rPr>
          <w:rFonts w:ascii="Times New Roman" w:hAnsi="Times New Roman" w:cs="Times New Roman"/>
          <w:b/>
          <w:sz w:val="24"/>
          <w:szCs w:val="21"/>
        </w:rPr>
        <w:t>）效能感量表的效度分析</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效度分析的研究目的</w:t>
      </w:r>
      <w:r>
        <w:rPr>
          <w:rFonts w:ascii="Times New Roman" w:hAnsi="Times New Roman" w:cs="Times New Roman"/>
          <w:sz w:val="24"/>
          <w:szCs w:val="21"/>
        </w:rPr>
        <w:t>是检验编制的量表是否能反映</w:t>
      </w:r>
      <w:proofErr w:type="gramStart"/>
      <w:r>
        <w:rPr>
          <w:rFonts w:ascii="Times New Roman" w:hAnsi="Times New Roman" w:cs="Times New Roman"/>
          <w:sz w:val="24"/>
          <w:szCs w:val="21"/>
        </w:rPr>
        <w:t>拟研究</w:t>
      </w:r>
      <w:proofErr w:type="gramEnd"/>
      <w:r>
        <w:rPr>
          <w:rFonts w:ascii="Times New Roman" w:hAnsi="Times New Roman" w:cs="Times New Roman"/>
          <w:sz w:val="24"/>
          <w:szCs w:val="21"/>
        </w:rPr>
        <w:t>的内容，即量表的有效性。其中</w:t>
      </w:r>
      <w:r>
        <w:rPr>
          <w:rFonts w:ascii="Times New Roman" w:hAnsi="Times New Roman" w:cs="Times New Roman" w:hint="eastAsia"/>
          <w:sz w:val="24"/>
          <w:szCs w:val="21"/>
        </w:rPr>
        <w:t>结构</w:t>
      </w:r>
      <w:r>
        <w:rPr>
          <w:rFonts w:ascii="Times New Roman" w:hAnsi="Times New Roman" w:cs="Times New Roman"/>
          <w:sz w:val="24"/>
          <w:szCs w:val="21"/>
        </w:rPr>
        <w:t>效度和</w:t>
      </w:r>
      <w:r>
        <w:rPr>
          <w:rFonts w:ascii="Times New Roman" w:hAnsi="Times New Roman" w:cs="Times New Roman" w:hint="eastAsia"/>
          <w:sz w:val="24"/>
          <w:szCs w:val="21"/>
        </w:rPr>
        <w:t>内容</w:t>
      </w:r>
      <w:r w:rsidRPr="003B73EA">
        <w:rPr>
          <w:rFonts w:ascii="Times New Roman" w:hAnsi="Times New Roman" w:cs="Times New Roman"/>
          <w:sz w:val="24"/>
          <w:szCs w:val="21"/>
        </w:rPr>
        <w:t>效度通常被作为主要的评价标准。</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1.</w:t>
      </w:r>
      <w:r w:rsidRPr="003B73EA">
        <w:rPr>
          <w:rFonts w:ascii="Times New Roman" w:hAnsi="Times New Roman" w:cs="Times New Roman"/>
          <w:b/>
          <w:sz w:val="24"/>
          <w:szCs w:val="21"/>
        </w:rPr>
        <w:t>内容效度</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在深度分析了国内外心理学、社会学、政治学及新闻传播学等相关文献的基础上，本研究结合专家访谈与预调查的结果编制了高校大学生网络政治效能感就量表。该问卷借鉴了部分已有研究中对网络政治效能感的测度方法，通过预调查和专家评估进行修正和调整后确定了正式调查量表的题项。因此，本量表能较为全面、合理地反映网络政治</w:t>
      </w:r>
      <w:proofErr w:type="gramStart"/>
      <w:r w:rsidRPr="003B73EA">
        <w:rPr>
          <w:rFonts w:ascii="Times New Roman" w:hAnsi="Times New Roman" w:cs="Times New Roman"/>
          <w:sz w:val="24"/>
          <w:szCs w:val="21"/>
        </w:rPr>
        <w:t>效能感各角度</w:t>
      </w:r>
      <w:proofErr w:type="gramEnd"/>
      <w:r w:rsidRPr="003B73EA">
        <w:rPr>
          <w:rFonts w:ascii="Times New Roman" w:hAnsi="Times New Roman" w:cs="Times New Roman"/>
          <w:sz w:val="24"/>
          <w:szCs w:val="21"/>
        </w:rPr>
        <w:t>的研究内容，具有良好的内容效度。</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lastRenderedPageBreak/>
        <w:t>2.</w:t>
      </w:r>
      <w:r w:rsidRPr="003B73EA">
        <w:rPr>
          <w:rFonts w:ascii="Times New Roman" w:hAnsi="Times New Roman" w:cs="Times New Roman"/>
          <w:b/>
          <w:sz w:val="24"/>
          <w:szCs w:val="21"/>
        </w:rPr>
        <w:t>结构效度</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结构效度分析主要是通过</w:t>
      </w:r>
      <w:r w:rsidRPr="003B73EA">
        <w:rPr>
          <w:rFonts w:ascii="Times New Roman" w:hAnsi="Times New Roman" w:cs="Times New Roman"/>
          <w:sz w:val="24"/>
          <w:szCs w:val="21"/>
        </w:rPr>
        <w:t>KMO</w:t>
      </w:r>
      <w:r w:rsidRPr="003B73EA">
        <w:rPr>
          <w:rFonts w:ascii="Times New Roman" w:hAnsi="Times New Roman" w:cs="Times New Roman"/>
          <w:sz w:val="24"/>
          <w:szCs w:val="21"/>
        </w:rPr>
        <w:t>值与</w:t>
      </w:r>
      <w:r w:rsidRPr="003B73EA">
        <w:rPr>
          <w:rFonts w:ascii="Times New Roman" w:hAnsi="Times New Roman" w:cs="Times New Roman"/>
          <w:sz w:val="24"/>
          <w:szCs w:val="21"/>
        </w:rPr>
        <w:t>Bartlett</w:t>
      </w:r>
      <w:proofErr w:type="gramStart"/>
      <w:r w:rsidRPr="003B73EA">
        <w:rPr>
          <w:rFonts w:ascii="Times New Roman" w:hAnsi="Times New Roman" w:cs="Times New Roman"/>
          <w:sz w:val="24"/>
          <w:szCs w:val="21"/>
        </w:rPr>
        <w:t>’</w:t>
      </w:r>
      <w:proofErr w:type="gramEnd"/>
      <w:r w:rsidRPr="003B73EA">
        <w:rPr>
          <w:rFonts w:ascii="Times New Roman" w:hAnsi="Times New Roman" w:cs="Times New Roman"/>
          <w:sz w:val="24"/>
          <w:szCs w:val="21"/>
        </w:rPr>
        <w:t>s</w:t>
      </w:r>
      <w:r w:rsidRPr="003B73EA">
        <w:rPr>
          <w:rFonts w:ascii="Times New Roman" w:hAnsi="Times New Roman" w:cs="Times New Roman"/>
          <w:sz w:val="24"/>
          <w:szCs w:val="21"/>
        </w:rPr>
        <w:t>球形检验结果以及因素分析的结果检验所设计的量表是否在理论意义上具有合理的研究布局。首先，检验因素分析的条件符合适应度的标准，检验结果如表</w:t>
      </w:r>
      <w:r w:rsidRPr="003B73EA">
        <w:rPr>
          <w:rFonts w:ascii="Times New Roman" w:hAnsi="Times New Roman" w:cs="Times New Roman"/>
          <w:sz w:val="24"/>
          <w:szCs w:val="21"/>
        </w:rPr>
        <w:t>2.3</w:t>
      </w:r>
      <w:r w:rsidRPr="003B73EA">
        <w:rPr>
          <w:rFonts w:ascii="Times New Roman" w:hAnsi="Times New Roman" w:cs="Times New Roman"/>
          <w:sz w:val="24"/>
          <w:szCs w:val="21"/>
        </w:rPr>
        <w:t>所示。由结果可知，</w:t>
      </w:r>
      <w:r w:rsidRPr="003B73EA">
        <w:rPr>
          <w:rFonts w:ascii="Times New Roman" w:hAnsi="Times New Roman" w:cs="Times New Roman"/>
          <w:sz w:val="24"/>
          <w:szCs w:val="21"/>
        </w:rPr>
        <w:t>KMO</w:t>
      </w:r>
      <w:r w:rsidRPr="003B73EA">
        <w:rPr>
          <w:rFonts w:ascii="Times New Roman" w:hAnsi="Times New Roman" w:cs="Times New Roman"/>
          <w:sz w:val="24"/>
          <w:szCs w:val="21"/>
        </w:rPr>
        <w:t>为</w:t>
      </w:r>
      <w:r w:rsidRPr="003B73EA">
        <w:rPr>
          <w:rFonts w:ascii="Times New Roman" w:hAnsi="Times New Roman" w:cs="Times New Roman"/>
          <w:sz w:val="24"/>
          <w:szCs w:val="21"/>
        </w:rPr>
        <w:t>0.874</w:t>
      </w:r>
      <w:r w:rsidRPr="003B73EA">
        <w:rPr>
          <w:rFonts w:ascii="Times New Roman" w:hAnsi="Times New Roman" w:cs="Times New Roman"/>
          <w:sz w:val="24"/>
          <w:szCs w:val="21"/>
        </w:rPr>
        <w:t>，该值大于</w:t>
      </w:r>
      <w:r w:rsidRPr="003B73EA">
        <w:rPr>
          <w:rFonts w:ascii="Times New Roman" w:hAnsi="Times New Roman" w:cs="Times New Roman"/>
          <w:sz w:val="24"/>
          <w:szCs w:val="21"/>
        </w:rPr>
        <w:t>0.8</w:t>
      </w:r>
      <w:r w:rsidRPr="003B73EA">
        <w:rPr>
          <w:rFonts w:ascii="Times New Roman" w:hAnsi="Times New Roman" w:cs="Times New Roman"/>
          <w:sz w:val="24"/>
          <w:szCs w:val="21"/>
        </w:rPr>
        <w:t>说明可进一步进行因素分析。与此同时，</w:t>
      </w:r>
      <w:r w:rsidRPr="003B73EA">
        <w:rPr>
          <w:rFonts w:ascii="Times New Roman" w:hAnsi="Times New Roman" w:cs="Times New Roman"/>
          <w:sz w:val="24"/>
          <w:szCs w:val="21"/>
        </w:rPr>
        <w:t>Bartlett</w:t>
      </w:r>
      <w:proofErr w:type="gramStart"/>
      <w:r w:rsidRPr="003B73EA">
        <w:rPr>
          <w:rFonts w:ascii="Times New Roman" w:hAnsi="Times New Roman" w:cs="Times New Roman"/>
          <w:sz w:val="24"/>
          <w:szCs w:val="21"/>
        </w:rPr>
        <w:t>’</w:t>
      </w:r>
      <w:proofErr w:type="gramEnd"/>
      <w:r w:rsidRPr="003B73EA">
        <w:rPr>
          <w:rFonts w:ascii="Times New Roman" w:hAnsi="Times New Roman" w:cs="Times New Roman"/>
          <w:sz w:val="24"/>
          <w:szCs w:val="21"/>
        </w:rPr>
        <w:t>s</w:t>
      </w:r>
      <w:r w:rsidRPr="003B73EA">
        <w:rPr>
          <w:rFonts w:ascii="Times New Roman" w:hAnsi="Times New Roman" w:cs="Times New Roman"/>
          <w:sz w:val="24"/>
          <w:szCs w:val="21"/>
        </w:rPr>
        <w:t>球形检验结果在</w:t>
      </w:r>
      <w:r w:rsidRPr="003B73EA">
        <w:rPr>
          <w:rFonts w:ascii="Times New Roman" w:hAnsi="Times New Roman" w:cs="Times New Roman"/>
          <w:sz w:val="24"/>
          <w:szCs w:val="21"/>
        </w:rPr>
        <w:t>0.01</w:t>
      </w:r>
      <w:r w:rsidRPr="003B73EA">
        <w:rPr>
          <w:rFonts w:ascii="Times New Roman" w:hAnsi="Times New Roman" w:cs="Times New Roman"/>
          <w:sz w:val="24"/>
          <w:szCs w:val="21"/>
        </w:rPr>
        <w:t>的显著性水平下显著。因素分析结果如表</w:t>
      </w:r>
      <w:r w:rsidRPr="003B73EA">
        <w:rPr>
          <w:rFonts w:ascii="Times New Roman" w:hAnsi="Times New Roman" w:cs="Times New Roman"/>
          <w:sz w:val="24"/>
          <w:szCs w:val="21"/>
        </w:rPr>
        <w:t>2.4</w:t>
      </w:r>
      <w:r w:rsidRPr="003B73EA">
        <w:rPr>
          <w:rFonts w:ascii="Times New Roman" w:hAnsi="Times New Roman" w:cs="Times New Roman"/>
          <w:sz w:val="24"/>
          <w:szCs w:val="21"/>
        </w:rPr>
        <w:t>所示，分析结果表明各因子的因子载荷均大于</w:t>
      </w:r>
      <w:r w:rsidRPr="003B73EA">
        <w:rPr>
          <w:rFonts w:ascii="Times New Roman" w:hAnsi="Times New Roman" w:cs="Times New Roman"/>
          <w:sz w:val="24"/>
          <w:szCs w:val="21"/>
        </w:rPr>
        <w:t>0.5</w:t>
      </w:r>
      <w:r w:rsidRPr="003B73EA">
        <w:rPr>
          <w:rFonts w:ascii="Times New Roman" w:hAnsi="Times New Roman" w:cs="Times New Roman"/>
          <w:sz w:val="24"/>
          <w:szCs w:val="21"/>
        </w:rPr>
        <w:t>，说明本研究所设计量表的结构具备很好的有效性。</w:t>
      </w:r>
      <w:r w:rsidRPr="003B73EA">
        <w:rPr>
          <w:rFonts w:ascii="Times New Roman" w:hAnsi="Times New Roman" w:cs="Times New Roman"/>
          <w:sz w:val="24"/>
          <w:szCs w:val="21"/>
        </w:rPr>
        <w:t xml:space="preserve"> </w:t>
      </w:r>
    </w:p>
    <w:p w:rsidR="00BD1E01" w:rsidRPr="003B73EA" w:rsidRDefault="00BD1E01" w:rsidP="00BD1E01">
      <w:pPr>
        <w:spacing w:line="360" w:lineRule="auto"/>
        <w:ind w:firstLineChars="200" w:firstLine="422"/>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表</w:t>
      </w:r>
      <w:r w:rsidRPr="003B73EA">
        <w:rPr>
          <w:rFonts w:ascii="Times New Roman" w:hAnsi="Times New Roman" w:cs="Times New Roman"/>
          <w:b/>
          <w:color w:val="000000" w:themeColor="text1"/>
        </w:rPr>
        <w:t>2.3  KMO</w:t>
      </w:r>
      <w:r w:rsidRPr="003B73EA">
        <w:rPr>
          <w:rFonts w:ascii="Times New Roman" w:hAnsi="Times New Roman" w:cs="Times New Roman"/>
          <w:b/>
          <w:color w:val="000000" w:themeColor="text1"/>
        </w:rPr>
        <w:t>值</w:t>
      </w:r>
      <w:r w:rsidRPr="003B73EA">
        <w:rPr>
          <w:rFonts w:ascii="Times New Roman" w:eastAsia="宋体" w:hAnsi="Times New Roman" w:cs="Times New Roman"/>
          <w:b/>
          <w:color w:val="000000" w:themeColor="text1"/>
        </w:rPr>
        <w:t>与</w:t>
      </w:r>
      <w:r w:rsidRPr="003B73EA">
        <w:rPr>
          <w:rFonts w:ascii="Times New Roman" w:hAnsi="Times New Roman" w:cs="Times New Roman"/>
          <w:b/>
          <w:color w:val="000000" w:themeColor="text1"/>
        </w:rPr>
        <w:t>Bartlett</w:t>
      </w:r>
      <w:proofErr w:type="gramStart"/>
      <w:r w:rsidRPr="003B73EA">
        <w:rPr>
          <w:rFonts w:ascii="Times New Roman" w:hAnsi="Times New Roman" w:cs="Times New Roman"/>
          <w:b/>
          <w:color w:val="000000" w:themeColor="text1"/>
        </w:rPr>
        <w:t>’</w:t>
      </w:r>
      <w:proofErr w:type="gramEnd"/>
      <w:r w:rsidRPr="003B73EA">
        <w:rPr>
          <w:rFonts w:ascii="Times New Roman" w:hAnsi="Times New Roman" w:cs="Times New Roman"/>
          <w:b/>
          <w:color w:val="000000" w:themeColor="text1"/>
        </w:rPr>
        <w:t>s</w:t>
      </w:r>
      <w:r w:rsidRPr="003B73EA">
        <w:rPr>
          <w:rFonts w:ascii="Times New Roman" w:hAnsi="Times New Roman" w:cs="Times New Roman"/>
          <w:b/>
          <w:color w:val="000000" w:themeColor="text1"/>
        </w:rPr>
        <w:t>球形检验</w:t>
      </w:r>
      <w:r w:rsidRPr="003B73EA">
        <w:rPr>
          <w:rFonts w:ascii="Times New Roman" w:eastAsia="宋体" w:hAnsi="Times New Roman" w:cs="Times New Roman"/>
          <w:b/>
          <w:color w:val="000000" w:themeColor="text1"/>
        </w:rPr>
        <w:t>结果</w:t>
      </w:r>
    </w:p>
    <w:tbl>
      <w:tblPr>
        <w:tblStyle w:val="ab"/>
        <w:tblW w:w="0" w:type="auto"/>
        <w:jc w:val="center"/>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ook w:val="04A0" w:firstRow="1" w:lastRow="0" w:firstColumn="1" w:lastColumn="0" w:noHBand="0" w:noVBand="1"/>
      </w:tblPr>
      <w:tblGrid>
        <w:gridCol w:w="2840"/>
        <w:gridCol w:w="2841"/>
        <w:gridCol w:w="2841"/>
      </w:tblGrid>
      <w:tr w:rsidR="00BD1E01" w:rsidRPr="003B73EA" w:rsidTr="00BD1E01">
        <w:trPr>
          <w:jc w:val="center"/>
        </w:trPr>
        <w:tc>
          <w:tcPr>
            <w:tcW w:w="2840" w:type="dxa"/>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KMO</w:t>
            </w:r>
            <w:r w:rsidRPr="003B73EA">
              <w:rPr>
                <w:rFonts w:ascii="Times New Roman" w:eastAsia="宋体" w:hAnsi="Times New Roman" w:cs="Times New Roman"/>
                <w:b/>
                <w:color w:val="000000" w:themeColor="text1"/>
              </w:rPr>
              <w:t>样本适当性测度</w:t>
            </w:r>
          </w:p>
        </w:tc>
        <w:tc>
          <w:tcPr>
            <w:tcW w:w="2841" w:type="dxa"/>
          </w:tcPr>
          <w:p w:rsidR="00BD1E01" w:rsidRPr="003B73EA" w:rsidRDefault="00BD1E01" w:rsidP="00BD1E01">
            <w:pPr>
              <w:spacing w:line="360" w:lineRule="auto"/>
              <w:jc w:val="center"/>
              <w:rPr>
                <w:rFonts w:ascii="Times New Roman" w:hAnsi="Times New Roman" w:cs="Times New Roman"/>
                <w:b/>
                <w:color w:val="000000" w:themeColor="text1"/>
              </w:rPr>
            </w:pPr>
          </w:p>
        </w:tc>
        <w:tc>
          <w:tcPr>
            <w:tcW w:w="2841" w:type="dxa"/>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0.874</w:t>
            </w:r>
          </w:p>
        </w:tc>
      </w:tr>
      <w:tr w:rsidR="00BD1E01" w:rsidRPr="003B73EA" w:rsidTr="00BD1E01">
        <w:trPr>
          <w:trHeight w:val="996"/>
          <w:jc w:val="center"/>
        </w:trPr>
        <w:tc>
          <w:tcPr>
            <w:tcW w:w="2840" w:type="dxa"/>
            <w:tcBorders>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Bartlett</w:t>
            </w:r>
            <w:proofErr w:type="gramStart"/>
            <w:r w:rsidRPr="003B73EA">
              <w:rPr>
                <w:rFonts w:ascii="Times New Roman" w:hAnsi="Times New Roman" w:cs="Times New Roman"/>
                <w:b/>
                <w:color w:val="000000" w:themeColor="text1"/>
              </w:rPr>
              <w:t>’</w:t>
            </w:r>
            <w:proofErr w:type="gramEnd"/>
            <w:r w:rsidRPr="003B73EA">
              <w:rPr>
                <w:rFonts w:ascii="Times New Roman" w:hAnsi="Times New Roman" w:cs="Times New Roman"/>
                <w:b/>
                <w:color w:val="000000" w:themeColor="text1"/>
              </w:rPr>
              <w:t>s</w:t>
            </w:r>
            <w:r w:rsidRPr="003B73EA">
              <w:rPr>
                <w:rFonts w:ascii="Times New Roman" w:eastAsia="宋体" w:hAnsi="Times New Roman" w:cs="Times New Roman"/>
                <w:b/>
                <w:color w:val="000000" w:themeColor="text1"/>
              </w:rPr>
              <w:t>球形检验</w:t>
            </w:r>
          </w:p>
        </w:tc>
        <w:tc>
          <w:tcPr>
            <w:tcW w:w="2841" w:type="dxa"/>
            <w:tcBorders>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proofErr w:type="gramStart"/>
            <w:r w:rsidRPr="003B73EA">
              <w:rPr>
                <w:rFonts w:ascii="Times New Roman" w:eastAsia="宋体" w:hAnsi="Times New Roman" w:cs="Times New Roman"/>
                <w:b/>
                <w:color w:val="000000" w:themeColor="text1"/>
              </w:rPr>
              <w:t>近似卡方分布</w:t>
            </w:r>
            <w:proofErr w:type="gramEnd"/>
          </w:p>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eastAsia="宋体" w:hAnsi="Times New Roman" w:cs="Times New Roman"/>
                <w:b/>
                <w:color w:val="000000" w:themeColor="text1"/>
              </w:rPr>
              <w:t>自由度</w:t>
            </w:r>
          </w:p>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eastAsia="宋体" w:hAnsi="Times New Roman" w:cs="Times New Roman"/>
                <w:b/>
                <w:color w:val="000000" w:themeColor="text1"/>
              </w:rPr>
              <w:t>显著性</w:t>
            </w:r>
          </w:p>
        </w:tc>
        <w:tc>
          <w:tcPr>
            <w:tcW w:w="2841" w:type="dxa"/>
            <w:tcBorders>
              <w:bottom w:val="single" w:sz="12" w:space="0" w:color="000000" w:themeColor="text1"/>
            </w:tcBorders>
          </w:tcPr>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8602.551</w:t>
            </w:r>
          </w:p>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325</w:t>
            </w:r>
          </w:p>
          <w:p w:rsidR="00BD1E01" w:rsidRPr="003B73EA" w:rsidRDefault="00BD1E01" w:rsidP="00BD1E01">
            <w:pPr>
              <w:spacing w:line="360" w:lineRule="auto"/>
              <w:jc w:val="center"/>
              <w:rPr>
                <w:rFonts w:ascii="Times New Roman" w:hAnsi="Times New Roman" w:cs="Times New Roman"/>
                <w:b/>
                <w:color w:val="000000" w:themeColor="text1"/>
              </w:rPr>
            </w:pPr>
            <w:r w:rsidRPr="003B73EA">
              <w:rPr>
                <w:rFonts w:ascii="Times New Roman" w:hAnsi="Times New Roman" w:cs="Times New Roman"/>
                <w:b/>
                <w:color w:val="000000" w:themeColor="text1"/>
              </w:rPr>
              <w:t>0.000</w:t>
            </w:r>
          </w:p>
        </w:tc>
      </w:tr>
    </w:tbl>
    <w:p w:rsidR="00BD1E01" w:rsidRPr="003B73EA" w:rsidRDefault="00BD1E01" w:rsidP="00BD1E01">
      <w:pPr>
        <w:autoSpaceDE w:val="0"/>
        <w:autoSpaceDN w:val="0"/>
        <w:adjustRightInd w:val="0"/>
        <w:spacing w:line="360" w:lineRule="auto"/>
        <w:rPr>
          <w:rFonts w:ascii="Times New Roman" w:hAnsi="Times New Roman" w:cs="Times New Roman"/>
          <w:color w:val="000000" w:themeColor="text1"/>
          <w:kern w:val="0"/>
          <w:sz w:val="24"/>
          <w:szCs w:val="24"/>
        </w:rPr>
      </w:pPr>
    </w:p>
    <w:tbl>
      <w:tblPr>
        <w:tblW w:w="6917"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737"/>
        <w:gridCol w:w="1030"/>
        <w:gridCol w:w="1030"/>
        <w:gridCol w:w="1030"/>
        <w:gridCol w:w="1030"/>
        <w:gridCol w:w="1030"/>
        <w:gridCol w:w="1030"/>
      </w:tblGrid>
      <w:tr w:rsidR="00BD1E01" w:rsidRPr="003B73EA" w:rsidTr="00BD1E01">
        <w:trPr>
          <w:cantSplit/>
          <w:jc w:val="center"/>
        </w:trPr>
        <w:tc>
          <w:tcPr>
            <w:tcW w:w="6917" w:type="dxa"/>
            <w:gridSpan w:val="7"/>
            <w:tcBorders>
              <w:top w:val="nil"/>
              <w:bottom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hAnsi="Times New Roman" w:cs="Times New Roman"/>
                <w:color w:val="000000" w:themeColor="text1"/>
                <w:kern w:val="0"/>
                <w:szCs w:val="21"/>
              </w:rPr>
            </w:pPr>
            <w:r w:rsidRPr="003B73EA">
              <w:rPr>
                <w:rFonts w:ascii="Times New Roman" w:hAnsi="Times New Roman" w:cs="Times New Roman"/>
                <w:b/>
                <w:bCs/>
                <w:color w:val="000000" w:themeColor="text1"/>
                <w:kern w:val="0"/>
                <w:szCs w:val="21"/>
              </w:rPr>
              <w:t>表</w:t>
            </w:r>
            <w:r w:rsidRPr="003B73EA">
              <w:rPr>
                <w:rFonts w:ascii="Times New Roman" w:hAnsi="Times New Roman" w:cs="Times New Roman"/>
                <w:b/>
                <w:bCs/>
                <w:color w:val="000000" w:themeColor="text1"/>
                <w:kern w:val="0"/>
                <w:szCs w:val="21"/>
              </w:rPr>
              <w:t>2.4</w:t>
            </w:r>
            <w:r w:rsidRPr="003B73EA">
              <w:rPr>
                <w:rFonts w:ascii="Times New Roman" w:hAnsi="Times New Roman" w:cs="Times New Roman"/>
                <w:b/>
                <w:bCs/>
                <w:color w:val="000000" w:themeColor="text1"/>
                <w:kern w:val="0"/>
                <w:szCs w:val="21"/>
              </w:rPr>
              <w:t>旋转后的因子载荷矩阵</w:t>
            </w:r>
          </w:p>
        </w:tc>
      </w:tr>
      <w:tr w:rsidR="00BD1E01" w:rsidRPr="003B73EA" w:rsidTr="00BD1E01">
        <w:trPr>
          <w:cantSplit/>
          <w:jc w:val="center"/>
        </w:trPr>
        <w:tc>
          <w:tcPr>
            <w:tcW w:w="737" w:type="dxa"/>
            <w:tcBorders>
              <w:top w:val="single" w:sz="12" w:space="0" w:color="000000"/>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jc w:val="center"/>
              <w:rPr>
                <w:rFonts w:ascii="Times New Roman" w:hAnsi="Times New Roman" w:cs="Times New Roman"/>
                <w:color w:val="000000" w:themeColor="text1"/>
                <w:kern w:val="0"/>
                <w:szCs w:val="21"/>
              </w:rPr>
            </w:pPr>
            <w:proofErr w:type="gramStart"/>
            <w:r w:rsidRPr="003B73EA">
              <w:rPr>
                <w:rFonts w:ascii="Times New Roman" w:hAnsi="Times New Roman" w:cs="Times New Roman"/>
                <w:color w:val="000000" w:themeColor="text1"/>
                <w:kern w:val="0"/>
                <w:szCs w:val="21"/>
              </w:rPr>
              <w:t>题项</w:t>
            </w:r>
            <w:proofErr w:type="gramEnd"/>
          </w:p>
        </w:tc>
        <w:tc>
          <w:tcPr>
            <w:tcW w:w="6180" w:type="dxa"/>
            <w:gridSpan w:val="6"/>
            <w:tcBorders>
              <w:top w:val="single" w:sz="12" w:space="0" w:color="000000"/>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hAnsi="Times New Roman" w:cs="Times New Roman"/>
                <w:color w:val="000000" w:themeColor="text1"/>
                <w:kern w:val="0"/>
                <w:szCs w:val="21"/>
              </w:rPr>
            </w:pPr>
            <w:r w:rsidRPr="003B73EA">
              <w:rPr>
                <w:rFonts w:ascii="Times New Roman" w:hAnsi="Times New Roman" w:cs="Times New Roman"/>
                <w:color w:val="000000" w:themeColor="text1"/>
                <w:kern w:val="0"/>
                <w:szCs w:val="21"/>
              </w:rPr>
              <w:t>因子</w:t>
            </w:r>
          </w:p>
        </w:tc>
      </w:tr>
      <w:tr w:rsidR="00BD1E01" w:rsidRPr="003B73EA" w:rsidTr="00BD1E01">
        <w:trPr>
          <w:cantSplit/>
          <w:jc w:val="center"/>
        </w:trPr>
        <w:tc>
          <w:tcPr>
            <w:tcW w:w="737" w:type="dxa"/>
            <w:tcBorders>
              <w:top w:val="single" w:sz="12" w:space="0" w:color="000000"/>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jc w:val="center"/>
              <w:rPr>
                <w:rFonts w:ascii="Times New Roman" w:eastAsia="MingLiU" w:hAnsi="Times New Roman" w:cs="Times New Roman"/>
                <w:color w:val="000000" w:themeColor="text1"/>
                <w:kern w:val="0"/>
                <w:szCs w:val="21"/>
              </w:rPr>
            </w:pPr>
          </w:p>
        </w:tc>
        <w:tc>
          <w:tcPr>
            <w:tcW w:w="1030" w:type="dxa"/>
            <w:tcBorders>
              <w:top w:val="single" w:sz="12" w:space="0" w:color="000000"/>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1</w:t>
            </w:r>
          </w:p>
        </w:tc>
        <w:tc>
          <w:tcPr>
            <w:tcW w:w="1030" w:type="dxa"/>
            <w:tcBorders>
              <w:top w:val="nil"/>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2</w:t>
            </w:r>
          </w:p>
        </w:tc>
        <w:tc>
          <w:tcPr>
            <w:tcW w:w="1030" w:type="dxa"/>
            <w:tcBorders>
              <w:top w:val="nil"/>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3</w:t>
            </w:r>
          </w:p>
        </w:tc>
        <w:tc>
          <w:tcPr>
            <w:tcW w:w="1030" w:type="dxa"/>
            <w:tcBorders>
              <w:top w:val="nil"/>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4</w:t>
            </w:r>
          </w:p>
        </w:tc>
        <w:tc>
          <w:tcPr>
            <w:tcW w:w="1030" w:type="dxa"/>
            <w:tcBorders>
              <w:top w:val="nil"/>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5</w:t>
            </w:r>
          </w:p>
        </w:tc>
        <w:tc>
          <w:tcPr>
            <w:tcW w:w="1030" w:type="dxa"/>
            <w:tcBorders>
              <w:top w:val="nil"/>
              <w:bottom w:val="single" w:sz="12" w:space="0" w:color="000000"/>
            </w:tcBorders>
            <w:shd w:val="clear" w:color="auto" w:fill="FFFFFF"/>
            <w:vAlign w:val="bottom"/>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6</w:t>
            </w:r>
          </w:p>
        </w:tc>
      </w:tr>
      <w:tr w:rsidR="00BD1E01" w:rsidRPr="003B73EA" w:rsidTr="00BD1E01">
        <w:trPr>
          <w:cantSplit/>
          <w:jc w:val="center"/>
        </w:trPr>
        <w:tc>
          <w:tcPr>
            <w:tcW w:w="737" w:type="dxa"/>
            <w:tcBorders>
              <w:top w:val="single" w:sz="12" w:space="0" w:color="000000"/>
            </w:tcBorders>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Q23</w:t>
            </w:r>
          </w:p>
        </w:tc>
        <w:tc>
          <w:tcPr>
            <w:tcW w:w="1030" w:type="dxa"/>
            <w:tcBorders>
              <w:top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.804</w:t>
            </w:r>
          </w:p>
        </w:tc>
        <w:tc>
          <w:tcPr>
            <w:tcW w:w="1030" w:type="dxa"/>
            <w:tcBorders>
              <w:top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tcBorders>
              <w:top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tcBorders>
              <w:top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tcBorders>
              <w:top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tcBorders>
              <w:top w:val="single" w:sz="12" w:space="0" w:color="000000"/>
            </w:tcBorders>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Q24</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.778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Q22</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.747</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Q25</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.701</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Q26</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.670</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Q19</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.538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Q14</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.776</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Q13</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.744</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Q12</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.720</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Q15</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.692</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Q4</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.661</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Q17</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.828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.769</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lastRenderedPageBreak/>
              <w:t>Q16</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.758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Q20</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.593</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Q21</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.585</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Q9</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.863</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Q7</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.854</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.843</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Q11</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.518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Q2</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.838</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.831</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Q3</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.695</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Q5</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.859</w:t>
            </w: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Q6</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.785</w:t>
            </w:r>
          </w:p>
        </w:tc>
      </w:tr>
      <w:tr w:rsidR="00BD1E01" w:rsidRPr="003B73EA" w:rsidTr="00BD1E01">
        <w:trPr>
          <w:cantSplit/>
          <w:jc w:val="center"/>
        </w:trPr>
        <w:tc>
          <w:tcPr>
            <w:tcW w:w="737" w:type="dxa"/>
            <w:shd w:val="clear" w:color="auto" w:fill="FFFFFF"/>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eastAsia="MingLiU" w:hAnsi="Times New Roman" w:cs="Times New Roman"/>
                <w:color w:val="000000" w:themeColor="text1"/>
                <w:kern w:val="0"/>
                <w:szCs w:val="21"/>
              </w:rPr>
              <w:t>Q10</w:t>
            </w: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p>
        </w:tc>
        <w:tc>
          <w:tcPr>
            <w:tcW w:w="1030" w:type="dxa"/>
            <w:shd w:val="clear" w:color="auto" w:fill="FFFFFF"/>
            <w:vAlign w:val="center"/>
          </w:tcPr>
          <w:p w:rsidR="00BD1E01" w:rsidRPr="003B73EA" w:rsidRDefault="00BD1E01" w:rsidP="00BD1E01">
            <w:pPr>
              <w:autoSpaceDE w:val="0"/>
              <w:autoSpaceDN w:val="0"/>
              <w:adjustRightInd w:val="0"/>
              <w:spacing w:line="360" w:lineRule="auto"/>
              <w:ind w:left="60" w:right="60"/>
              <w:jc w:val="center"/>
              <w:rPr>
                <w:rFonts w:ascii="Times New Roman" w:eastAsia="MingLiU" w:hAnsi="Times New Roman" w:cs="Times New Roman"/>
                <w:color w:val="000000" w:themeColor="text1"/>
                <w:kern w:val="0"/>
                <w:szCs w:val="21"/>
              </w:rPr>
            </w:pPr>
            <w:r w:rsidRPr="003B73EA">
              <w:rPr>
                <w:rFonts w:ascii="Times New Roman" w:hAnsi="Times New Roman" w:cs="Times New Roman"/>
                <w:color w:val="000000" w:themeColor="text1"/>
                <w:kern w:val="0"/>
                <w:szCs w:val="21"/>
              </w:rPr>
              <w:t>0</w:t>
            </w:r>
            <w:r w:rsidRPr="003B73EA">
              <w:rPr>
                <w:rFonts w:ascii="Times New Roman" w:eastAsia="MingLiU" w:hAnsi="Times New Roman" w:cs="Times New Roman"/>
                <w:color w:val="000000" w:themeColor="text1"/>
                <w:kern w:val="0"/>
                <w:szCs w:val="21"/>
              </w:rPr>
              <w:t>.</w:t>
            </w:r>
            <w:r w:rsidRPr="003B73EA">
              <w:rPr>
                <w:rFonts w:ascii="Times New Roman" w:hAnsi="Times New Roman" w:cs="Times New Roman"/>
                <w:color w:val="000000" w:themeColor="text1"/>
                <w:kern w:val="0"/>
                <w:szCs w:val="21"/>
              </w:rPr>
              <w:t>5</w:t>
            </w:r>
            <w:r w:rsidRPr="003B73EA">
              <w:rPr>
                <w:rFonts w:ascii="Times New Roman" w:eastAsia="MingLiU" w:hAnsi="Times New Roman" w:cs="Times New Roman"/>
                <w:color w:val="000000" w:themeColor="text1"/>
                <w:kern w:val="0"/>
                <w:szCs w:val="21"/>
              </w:rPr>
              <w:t>78</w:t>
            </w:r>
          </w:p>
        </w:tc>
      </w:tr>
    </w:tbl>
    <w:p w:rsidR="00BD1E01" w:rsidRPr="003B73EA" w:rsidRDefault="00BD1E01" w:rsidP="00BD1E01">
      <w:pPr>
        <w:spacing w:line="360" w:lineRule="auto"/>
        <w:rPr>
          <w:rFonts w:ascii="Times New Roman" w:eastAsia="宋体" w:hAnsi="Times New Roman" w:cs="Times New Roman"/>
          <w:color w:val="000000" w:themeColor="text1"/>
        </w:rPr>
      </w:pP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t xml:space="preserve">3. </w:t>
      </w:r>
      <w:r w:rsidRPr="003B73EA">
        <w:rPr>
          <w:rFonts w:ascii="Times New Roman" w:hAnsi="Times New Roman" w:cs="Times New Roman"/>
          <w:b/>
          <w:sz w:val="24"/>
          <w:szCs w:val="21"/>
        </w:rPr>
        <w:t>验证性因素分析</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对正式调查所共收集到</w:t>
      </w:r>
      <w:r w:rsidRPr="003B73EA">
        <w:rPr>
          <w:rFonts w:ascii="Times New Roman" w:hAnsi="Times New Roman" w:cs="Times New Roman"/>
          <w:sz w:val="24"/>
          <w:szCs w:val="21"/>
        </w:rPr>
        <w:t>600</w:t>
      </w:r>
      <w:r w:rsidRPr="003B73EA">
        <w:rPr>
          <w:rFonts w:ascii="Times New Roman" w:hAnsi="Times New Roman" w:cs="Times New Roman"/>
          <w:sz w:val="24"/>
          <w:szCs w:val="21"/>
        </w:rPr>
        <w:t>份有效问卷进行验证性因素分析：首先，将收集好的样本数据导入</w:t>
      </w:r>
      <w:r w:rsidRPr="003B73EA">
        <w:rPr>
          <w:rFonts w:ascii="Times New Roman" w:hAnsi="Times New Roman" w:cs="Times New Roman"/>
          <w:sz w:val="24"/>
          <w:szCs w:val="21"/>
        </w:rPr>
        <w:t>AMOS</w:t>
      </w:r>
      <w:r w:rsidRPr="003B73EA">
        <w:rPr>
          <w:rFonts w:ascii="Times New Roman" w:hAnsi="Times New Roman" w:cs="Times New Roman"/>
          <w:sz w:val="24"/>
          <w:szCs w:val="21"/>
        </w:rPr>
        <w:t>软件中；然后，构建网络政治效能</w:t>
      </w:r>
      <w:proofErr w:type="gramStart"/>
      <w:r w:rsidRPr="003B73EA">
        <w:rPr>
          <w:rFonts w:ascii="Times New Roman" w:hAnsi="Times New Roman" w:cs="Times New Roman"/>
          <w:sz w:val="24"/>
          <w:szCs w:val="21"/>
        </w:rPr>
        <w:t>感结构</w:t>
      </w:r>
      <w:proofErr w:type="gramEnd"/>
      <w:r w:rsidRPr="003B73EA">
        <w:rPr>
          <w:rFonts w:ascii="Times New Roman" w:hAnsi="Times New Roman" w:cs="Times New Roman"/>
          <w:sz w:val="24"/>
          <w:szCs w:val="21"/>
        </w:rPr>
        <w:t>方程模型进行验证性分析，获得各因子中</w:t>
      </w:r>
      <w:proofErr w:type="gramStart"/>
      <w:r w:rsidRPr="003B73EA">
        <w:rPr>
          <w:rFonts w:ascii="Times New Roman" w:hAnsi="Times New Roman" w:cs="Times New Roman"/>
          <w:sz w:val="24"/>
          <w:szCs w:val="21"/>
        </w:rPr>
        <w:t>各题项对</w:t>
      </w:r>
      <w:proofErr w:type="gramEnd"/>
      <w:r w:rsidRPr="003B73EA">
        <w:rPr>
          <w:rFonts w:ascii="Times New Roman" w:hAnsi="Times New Roman" w:cs="Times New Roman"/>
          <w:sz w:val="24"/>
          <w:szCs w:val="21"/>
        </w:rPr>
        <w:t>其的影响程度；接着，计算输出各因子潜变量间的协方差矩阵，得到各因子间的关系；最后，将网络政治效能感量表分为</w:t>
      </w:r>
      <w:r w:rsidRPr="003B73EA">
        <w:rPr>
          <w:rFonts w:ascii="Times New Roman" w:hAnsi="Times New Roman" w:cs="Times New Roman"/>
          <w:sz w:val="24"/>
          <w:szCs w:val="21"/>
        </w:rPr>
        <w:t>6</w:t>
      </w:r>
      <w:r w:rsidRPr="003B73EA">
        <w:rPr>
          <w:rFonts w:ascii="Times New Roman" w:hAnsi="Times New Roman" w:cs="Times New Roman"/>
          <w:sz w:val="24"/>
          <w:szCs w:val="21"/>
        </w:rPr>
        <w:t>个维度，共计</w:t>
      </w:r>
      <w:r w:rsidRPr="003B73EA">
        <w:rPr>
          <w:rFonts w:ascii="Times New Roman" w:hAnsi="Times New Roman" w:cs="Times New Roman"/>
          <w:sz w:val="24"/>
          <w:szCs w:val="21"/>
        </w:rPr>
        <w:t>26</w:t>
      </w:r>
      <w:r w:rsidRPr="003B73EA">
        <w:rPr>
          <w:rFonts w:ascii="Times New Roman" w:hAnsi="Times New Roman" w:cs="Times New Roman"/>
          <w:sz w:val="24"/>
          <w:szCs w:val="21"/>
        </w:rPr>
        <w:t>个题项，如图</w:t>
      </w:r>
      <w:r w:rsidRPr="003B73EA">
        <w:rPr>
          <w:rFonts w:ascii="Times New Roman" w:hAnsi="Times New Roman" w:cs="Times New Roman"/>
          <w:sz w:val="24"/>
          <w:szCs w:val="21"/>
        </w:rPr>
        <w:t>2.5</w:t>
      </w:r>
      <w:r w:rsidRPr="003B73EA">
        <w:rPr>
          <w:rFonts w:ascii="Times New Roman" w:hAnsi="Times New Roman" w:cs="Times New Roman"/>
          <w:sz w:val="24"/>
          <w:szCs w:val="21"/>
        </w:rPr>
        <w:t>所示。</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所得结构方程模型的拟合结果如表</w:t>
      </w:r>
      <w:r w:rsidRPr="003B73EA">
        <w:rPr>
          <w:rFonts w:ascii="Times New Roman" w:hAnsi="Times New Roman" w:cs="Times New Roman"/>
          <w:sz w:val="24"/>
          <w:szCs w:val="21"/>
        </w:rPr>
        <w:t>2.10</w:t>
      </w:r>
      <w:r w:rsidRPr="003B73EA">
        <w:rPr>
          <w:rFonts w:ascii="Times New Roman" w:hAnsi="Times New Roman" w:cs="Times New Roman"/>
          <w:sz w:val="24"/>
          <w:szCs w:val="21"/>
        </w:rPr>
        <w:t>所示，此类研究通常采用以下指标检验拟合效果的优良：（</w:t>
      </w:r>
      <w:r w:rsidRPr="003B73EA">
        <w:rPr>
          <w:rFonts w:ascii="Times New Roman" w:hAnsi="Times New Roman" w:cs="Times New Roman"/>
          <w:sz w:val="24"/>
          <w:szCs w:val="21"/>
        </w:rPr>
        <w:t>1</w:t>
      </w:r>
      <w:r w:rsidRPr="003B73EA">
        <w:rPr>
          <w:rFonts w:ascii="Times New Roman" w:hAnsi="Times New Roman" w:cs="Times New Roman"/>
          <w:sz w:val="24"/>
          <w:szCs w:val="21"/>
        </w:rPr>
        <w:t>）</w:t>
      </w:r>
      <w:r w:rsidRPr="003B73EA">
        <w:rPr>
          <w:rFonts w:ascii="Times New Roman" w:hAnsi="Times New Roman" w:cs="Times New Roman"/>
          <w:sz w:val="24"/>
          <w:szCs w:val="21"/>
        </w:rPr>
        <w:object w:dxaOrig="320" w:dyaOrig="360">
          <v:shape id="_x0000_i1032" type="#_x0000_t75" style="width:15.8pt;height:18.45pt" o:ole="">
            <v:imagedata r:id="rId24" o:title=""/>
          </v:shape>
          <o:OLEObject Type="Embed" ProgID="Equation.DSMT4" ShapeID="_x0000_i1032" DrawAspect="Content" ObjectID="_1558258642" r:id="rId25"/>
        </w:object>
      </w:r>
      <w:r w:rsidRPr="003B73EA">
        <w:rPr>
          <w:rFonts w:ascii="Times New Roman" w:hAnsi="Times New Roman" w:cs="Times New Roman"/>
          <w:sz w:val="24"/>
          <w:szCs w:val="21"/>
        </w:rPr>
        <w:t>值以及</w:t>
      </w:r>
      <w:r w:rsidRPr="003B73EA">
        <w:rPr>
          <w:rFonts w:ascii="Times New Roman" w:hAnsi="Times New Roman" w:cs="Times New Roman"/>
          <w:sz w:val="24"/>
          <w:szCs w:val="21"/>
        </w:rPr>
        <w:object w:dxaOrig="740" w:dyaOrig="360">
          <v:shape id="_x0000_i1033" type="#_x0000_t75" style="width:36.9pt;height:18.45pt" o:ole="">
            <v:imagedata r:id="rId26" o:title=""/>
          </v:shape>
          <o:OLEObject Type="Embed" ProgID="Equation.DSMT4" ShapeID="_x0000_i1033" DrawAspect="Content" ObjectID="_1558258643" r:id="rId27"/>
        </w:object>
      </w:r>
      <w:r w:rsidRPr="003B73EA">
        <w:rPr>
          <w:rFonts w:ascii="Times New Roman" w:hAnsi="Times New Roman" w:cs="Times New Roman"/>
          <w:sz w:val="24"/>
          <w:szCs w:val="21"/>
        </w:rPr>
        <w:t>值的大小。若</w:t>
      </w:r>
      <w:r w:rsidRPr="003B73EA">
        <w:rPr>
          <w:rFonts w:ascii="Times New Roman" w:hAnsi="Times New Roman" w:cs="Times New Roman"/>
          <w:sz w:val="24"/>
          <w:szCs w:val="21"/>
        </w:rPr>
        <w:object w:dxaOrig="1100" w:dyaOrig="360">
          <v:shape id="_x0000_i1034" type="#_x0000_t75" style="width:58.85pt;height:20.2pt" o:ole="">
            <v:imagedata r:id="rId28" o:title=""/>
          </v:shape>
          <o:OLEObject Type="Embed" ProgID="Equation.DSMT4" ShapeID="_x0000_i1034" DrawAspect="Content" ObjectID="_1558258644" r:id="rId29"/>
        </w:object>
      </w:r>
      <w:r w:rsidRPr="003B73EA">
        <w:rPr>
          <w:rFonts w:ascii="Times New Roman" w:hAnsi="Times New Roman" w:cs="Times New Roman"/>
          <w:sz w:val="24"/>
          <w:szCs w:val="21"/>
        </w:rPr>
        <w:t>，表示模型很不理想；如果小于</w:t>
      </w:r>
      <w:r w:rsidRPr="003B73EA">
        <w:rPr>
          <w:rFonts w:ascii="Times New Roman" w:hAnsi="Times New Roman" w:cs="Times New Roman"/>
          <w:sz w:val="24"/>
          <w:szCs w:val="21"/>
        </w:rPr>
        <w:t>5</w:t>
      </w:r>
      <w:r w:rsidRPr="003B73EA">
        <w:rPr>
          <w:rFonts w:ascii="Times New Roman" w:hAnsi="Times New Roman" w:cs="Times New Roman"/>
          <w:sz w:val="24"/>
          <w:szCs w:val="21"/>
        </w:rPr>
        <w:t>认为模型可以被接受；而小于</w:t>
      </w:r>
      <w:r w:rsidRPr="003B73EA">
        <w:rPr>
          <w:rFonts w:ascii="Times New Roman" w:hAnsi="Times New Roman" w:cs="Times New Roman"/>
          <w:sz w:val="24"/>
          <w:szCs w:val="21"/>
        </w:rPr>
        <w:t>4</w:t>
      </w:r>
      <w:r w:rsidRPr="003B73EA">
        <w:rPr>
          <w:rFonts w:ascii="Times New Roman" w:hAnsi="Times New Roman" w:cs="Times New Roman"/>
          <w:sz w:val="24"/>
          <w:szCs w:val="21"/>
        </w:rPr>
        <w:t>则可认为模型较好（</w:t>
      </w:r>
      <w:r w:rsidRPr="003B73EA">
        <w:rPr>
          <w:rFonts w:ascii="Times New Roman" w:hAnsi="Times New Roman" w:cs="Times New Roman"/>
          <w:sz w:val="24"/>
          <w:szCs w:val="21"/>
        </w:rPr>
        <w:t>Cox</w:t>
      </w:r>
      <w:r w:rsidRPr="003B73EA">
        <w:rPr>
          <w:rFonts w:ascii="Times New Roman" w:hAnsi="Times New Roman" w:cs="Times New Roman"/>
          <w:sz w:val="24"/>
          <w:szCs w:val="21"/>
        </w:rPr>
        <w:t>，</w:t>
      </w:r>
      <w:r w:rsidRPr="003B73EA">
        <w:rPr>
          <w:rFonts w:ascii="Times New Roman" w:hAnsi="Times New Roman" w:cs="Times New Roman"/>
          <w:sz w:val="24"/>
          <w:szCs w:val="21"/>
        </w:rPr>
        <w:t>2002</w:t>
      </w:r>
      <w:r w:rsidRPr="003B73EA">
        <w:rPr>
          <w:rFonts w:ascii="Times New Roman" w:hAnsi="Times New Roman" w:cs="Times New Roman"/>
          <w:sz w:val="24"/>
          <w:szCs w:val="21"/>
        </w:rPr>
        <w:t>），但该指标的缺点在于会随样本容量的增大而增大；（</w:t>
      </w:r>
      <w:r w:rsidRPr="003B73EA">
        <w:rPr>
          <w:rFonts w:ascii="Times New Roman" w:hAnsi="Times New Roman" w:cs="Times New Roman"/>
          <w:sz w:val="24"/>
          <w:szCs w:val="21"/>
        </w:rPr>
        <w:t>2</w:t>
      </w:r>
      <w:r w:rsidRPr="003B73EA">
        <w:rPr>
          <w:rFonts w:ascii="Times New Roman" w:hAnsi="Times New Roman" w:cs="Times New Roman"/>
          <w:sz w:val="24"/>
          <w:szCs w:val="21"/>
        </w:rPr>
        <w:t>）特殊拟合指标。主要根据</w:t>
      </w:r>
      <w:r w:rsidRPr="003B73EA">
        <w:rPr>
          <w:rFonts w:ascii="Times New Roman" w:hAnsi="Times New Roman" w:cs="Times New Roman"/>
          <w:sz w:val="24"/>
          <w:szCs w:val="21"/>
        </w:rPr>
        <w:t>CFI</w:t>
      </w:r>
      <w:r w:rsidRPr="003B73EA">
        <w:rPr>
          <w:rFonts w:ascii="Times New Roman" w:hAnsi="Times New Roman" w:cs="Times New Roman"/>
          <w:sz w:val="24"/>
          <w:szCs w:val="21"/>
        </w:rPr>
        <w:t>，</w:t>
      </w:r>
      <w:r w:rsidRPr="003B73EA">
        <w:rPr>
          <w:rFonts w:ascii="Times New Roman" w:hAnsi="Times New Roman" w:cs="Times New Roman"/>
          <w:sz w:val="24"/>
          <w:szCs w:val="21"/>
        </w:rPr>
        <w:t>TFI</w:t>
      </w:r>
      <w:r w:rsidRPr="003B73EA">
        <w:rPr>
          <w:rFonts w:ascii="Times New Roman" w:hAnsi="Times New Roman" w:cs="Times New Roman"/>
          <w:sz w:val="24"/>
          <w:szCs w:val="21"/>
        </w:rPr>
        <w:t>等指标判断拟合程度，其值越大代表拟合效果越好，一般</w:t>
      </w:r>
      <w:r w:rsidRPr="003B73EA">
        <w:rPr>
          <w:rFonts w:ascii="Times New Roman" w:hAnsi="Times New Roman" w:cs="Times New Roman"/>
          <w:sz w:val="24"/>
          <w:szCs w:val="21"/>
        </w:rPr>
        <w:t>0.8</w:t>
      </w:r>
      <w:r w:rsidRPr="003B73EA">
        <w:rPr>
          <w:rFonts w:ascii="Times New Roman" w:hAnsi="Times New Roman" w:cs="Times New Roman"/>
          <w:sz w:val="24"/>
          <w:szCs w:val="21"/>
        </w:rPr>
        <w:t>以上表示拟合效果较好。（</w:t>
      </w:r>
      <w:r w:rsidRPr="003B73EA">
        <w:rPr>
          <w:rFonts w:ascii="Times New Roman" w:hAnsi="Times New Roman" w:cs="Times New Roman"/>
          <w:sz w:val="24"/>
          <w:szCs w:val="21"/>
        </w:rPr>
        <w:t>3</w:t>
      </w:r>
      <w:r w:rsidRPr="003B73EA">
        <w:rPr>
          <w:rFonts w:ascii="Times New Roman" w:hAnsi="Times New Roman" w:cs="Times New Roman"/>
          <w:sz w:val="24"/>
          <w:szCs w:val="21"/>
        </w:rPr>
        <w:t>）</w:t>
      </w:r>
      <w:r w:rsidRPr="003B73EA">
        <w:rPr>
          <w:rFonts w:ascii="Times New Roman" w:hAnsi="Times New Roman" w:cs="Times New Roman"/>
          <w:sz w:val="24"/>
          <w:szCs w:val="21"/>
        </w:rPr>
        <w:t xml:space="preserve">RMSEA </w:t>
      </w:r>
      <w:r w:rsidRPr="003B73EA">
        <w:rPr>
          <w:rFonts w:ascii="Times New Roman" w:hAnsi="Times New Roman" w:cs="Times New Roman"/>
          <w:sz w:val="24"/>
          <w:szCs w:val="21"/>
        </w:rPr>
        <w:t>和</w:t>
      </w:r>
      <w:r w:rsidRPr="003B73EA">
        <w:rPr>
          <w:rFonts w:ascii="Times New Roman" w:hAnsi="Times New Roman" w:cs="Times New Roman"/>
          <w:sz w:val="24"/>
          <w:szCs w:val="21"/>
        </w:rPr>
        <w:t>RSMEA</w:t>
      </w:r>
      <w:r w:rsidRPr="003B73EA">
        <w:rPr>
          <w:rFonts w:ascii="Times New Roman" w:hAnsi="Times New Roman" w:cs="Times New Roman"/>
          <w:sz w:val="24"/>
          <w:szCs w:val="21"/>
        </w:rPr>
        <w:t>，其值越小代表拟合效果越好。通常而言</w:t>
      </w:r>
      <w:r w:rsidRPr="003B73EA">
        <w:rPr>
          <w:rFonts w:ascii="Times New Roman" w:hAnsi="Times New Roman" w:cs="Times New Roman"/>
          <w:sz w:val="24"/>
          <w:szCs w:val="21"/>
        </w:rPr>
        <w:t>RMASE&lt;0.1</w:t>
      </w:r>
      <w:r w:rsidRPr="003B73EA">
        <w:rPr>
          <w:rFonts w:ascii="Times New Roman" w:hAnsi="Times New Roman" w:cs="Times New Roman"/>
          <w:sz w:val="24"/>
          <w:szCs w:val="21"/>
        </w:rPr>
        <w:t>说明模型拟合效果较好，但是超过</w:t>
      </w:r>
      <w:r w:rsidRPr="003B73EA">
        <w:rPr>
          <w:rFonts w:ascii="Times New Roman" w:hAnsi="Times New Roman" w:cs="Times New Roman"/>
          <w:sz w:val="24"/>
          <w:szCs w:val="21"/>
        </w:rPr>
        <w:t>0.2</w:t>
      </w:r>
      <w:r w:rsidRPr="003B73EA">
        <w:rPr>
          <w:rFonts w:ascii="Times New Roman" w:hAnsi="Times New Roman" w:cs="Times New Roman"/>
          <w:sz w:val="24"/>
          <w:szCs w:val="21"/>
        </w:rPr>
        <w:t>表示模型不可取。</w:t>
      </w:r>
    </w:p>
    <w:p w:rsidR="00BD1E01" w:rsidRPr="003B73EA" w:rsidRDefault="00BD1E01" w:rsidP="00BD1E01">
      <w:pPr>
        <w:widowControl/>
        <w:spacing w:line="360" w:lineRule="auto"/>
        <w:jc w:val="center"/>
        <w:rPr>
          <w:rFonts w:ascii="Times New Roman" w:eastAsia="宋体" w:hAnsi="Times New Roman" w:cs="Times New Roman"/>
          <w:color w:val="000000" w:themeColor="text1"/>
          <w:kern w:val="0"/>
          <w:sz w:val="24"/>
          <w:szCs w:val="24"/>
        </w:rPr>
      </w:pPr>
      <w:r w:rsidRPr="003B73EA">
        <w:rPr>
          <w:rFonts w:ascii="Times New Roman" w:eastAsia="宋体" w:hAnsi="Times New Roman" w:cs="Times New Roman"/>
          <w:noProof/>
          <w:color w:val="000000" w:themeColor="text1"/>
          <w:kern w:val="0"/>
          <w:sz w:val="24"/>
          <w:szCs w:val="24"/>
        </w:rPr>
        <w:lastRenderedPageBreak/>
        <w:drawing>
          <wp:inline distT="0" distB="0" distL="0" distR="0" wp14:anchorId="299345AA" wp14:editId="11E44967">
            <wp:extent cx="3931920" cy="5707380"/>
            <wp:effectExtent l="19050" t="0" r="0" b="0"/>
            <wp:docPr id="1" name="图片 7" descr="C:\Users\Administrator\AppData\Roaming\Tencent\Users\454444629\QQ\WinTemp\RichOle\JGHPC1]U8$E(@0ZV{3~20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454444629\QQ\WinTemp\RichOle\JGHPC1]U8$E(@0ZV{3~20VK.png"/>
                    <pic:cNvPicPr>
                      <a:picLocks noChangeAspect="1" noChangeArrowheads="1"/>
                    </pic:cNvPicPr>
                  </pic:nvPicPr>
                  <pic:blipFill>
                    <a:blip r:embed="rId30"/>
                    <a:srcRect/>
                    <a:stretch>
                      <a:fillRect/>
                    </a:stretch>
                  </pic:blipFill>
                  <pic:spPr bwMode="auto">
                    <a:xfrm>
                      <a:off x="0" y="0"/>
                      <a:ext cx="3931920" cy="5707380"/>
                    </a:xfrm>
                    <a:prstGeom prst="rect">
                      <a:avLst/>
                    </a:prstGeom>
                    <a:noFill/>
                    <a:ln w="9525">
                      <a:noFill/>
                      <a:miter lim="800000"/>
                      <a:headEnd/>
                      <a:tailEnd/>
                    </a:ln>
                  </pic:spPr>
                </pic:pic>
              </a:graphicData>
            </a:graphic>
          </wp:inline>
        </w:drawing>
      </w:r>
    </w:p>
    <w:p w:rsidR="00BD1E01" w:rsidRPr="003B73EA" w:rsidRDefault="00BD1E01" w:rsidP="00BD1E01">
      <w:pPr>
        <w:spacing w:line="360" w:lineRule="auto"/>
        <w:ind w:firstLineChars="200" w:firstLine="420"/>
        <w:rPr>
          <w:rFonts w:ascii="Times New Roman" w:eastAsia="宋体" w:hAnsi="Times New Roman" w:cs="Times New Roman"/>
          <w:color w:val="000000" w:themeColor="text1"/>
        </w:rPr>
      </w:pPr>
    </w:p>
    <w:p w:rsidR="00BD1E01" w:rsidRPr="003B73EA" w:rsidRDefault="00BD1E01" w:rsidP="00BD1E01">
      <w:pPr>
        <w:spacing w:line="360" w:lineRule="auto"/>
        <w:ind w:firstLineChars="1193" w:firstLine="2515"/>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图</w:t>
      </w:r>
      <w:r w:rsidRPr="003B73EA">
        <w:rPr>
          <w:rFonts w:ascii="Times New Roman" w:eastAsia="宋体" w:hAnsi="Times New Roman" w:cs="Times New Roman"/>
          <w:b/>
          <w:color w:val="000000" w:themeColor="text1"/>
        </w:rPr>
        <w:t>2.5</w:t>
      </w:r>
      <w:r w:rsidRPr="003B73EA">
        <w:rPr>
          <w:rFonts w:ascii="Times New Roman" w:eastAsia="宋体" w:hAnsi="Times New Roman" w:cs="Times New Roman"/>
          <w:b/>
          <w:color w:val="000000" w:themeColor="text1"/>
        </w:rPr>
        <w:t>网络政治</w:t>
      </w:r>
      <w:proofErr w:type="gramStart"/>
      <w:r w:rsidRPr="003B73EA">
        <w:rPr>
          <w:rFonts w:ascii="Times New Roman" w:eastAsia="宋体" w:hAnsi="Times New Roman" w:cs="Times New Roman"/>
          <w:b/>
          <w:color w:val="000000" w:themeColor="text1"/>
        </w:rPr>
        <w:t>效能感六维</w:t>
      </w:r>
      <w:proofErr w:type="gramEnd"/>
      <w:r w:rsidRPr="003B73EA">
        <w:rPr>
          <w:rFonts w:ascii="Times New Roman" w:eastAsia="宋体" w:hAnsi="Times New Roman" w:cs="Times New Roman"/>
          <w:b/>
          <w:color w:val="000000" w:themeColor="text1"/>
        </w:rPr>
        <w:t>理论模型</w:t>
      </w:r>
    </w:p>
    <w:p w:rsidR="00BD1E01" w:rsidRPr="003B73EA" w:rsidRDefault="00BD1E01" w:rsidP="00BD1E01">
      <w:pPr>
        <w:spacing w:line="360" w:lineRule="auto"/>
        <w:rPr>
          <w:rFonts w:ascii="Times New Roman" w:eastAsia="宋体" w:hAnsi="Times New Roman" w:cs="Times New Roman"/>
          <w:b/>
          <w:color w:val="000000" w:themeColor="text1"/>
        </w:rPr>
      </w:pPr>
    </w:p>
    <w:p w:rsidR="00BD1E01" w:rsidRPr="003B73EA" w:rsidRDefault="00BD1E01" w:rsidP="00BD1E01">
      <w:pPr>
        <w:spacing w:line="360" w:lineRule="auto"/>
        <w:jc w:val="center"/>
        <w:rPr>
          <w:rFonts w:ascii="Times New Roman" w:eastAsia="宋体" w:hAnsi="Times New Roman" w:cs="Times New Roman"/>
          <w:b/>
          <w:color w:val="000000" w:themeColor="text1"/>
        </w:rPr>
      </w:pPr>
      <w:r w:rsidRPr="003B73EA">
        <w:rPr>
          <w:rFonts w:ascii="Times New Roman" w:eastAsia="宋体" w:hAnsi="Times New Roman" w:cs="Times New Roman"/>
          <w:b/>
          <w:color w:val="000000" w:themeColor="text1"/>
        </w:rPr>
        <w:t>表</w:t>
      </w:r>
      <w:r w:rsidRPr="003B73EA">
        <w:rPr>
          <w:rFonts w:ascii="Times New Roman" w:eastAsia="宋体" w:hAnsi="Times New Roman" w:cs="Times New Roman"/>
          <w:b/>
          <w:color w:val="000000" w:themeColor="text1"/>
        </w:rPr>
        <w:t>2.6</w:t>
      </w:r>
      <w:r w:rsidRPr="003B73EA">
        <w:rPr>
          <w:rFonts w:ascii="Times New Roman" w:eastAsia="宋体" w:hAnsi="Times New Roman" w:cs="Times New Roman"/>
          <w:b/>
          <w:color w:val="000000" w:themeColor="text1"/>
        </w:rPr>
        <w:t>模型的拟合指标</w:t>
      </w:r>
    </w:p>
    <w:tbl>
      <w:tblPr>
        <w:tblStyle w:val="ab"/>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1004"/>
        <w:gridCol w:w="582"/>
        <w:gridCol w:w="695"/>
        <w:gridCol w:w="718"/>
        <w:gridCol w:w="718"/>
        <w:gridCol w:w="940"/>
        <w:gridCol w:w="808"/>
        <w:gridCol w:w="1121"/>
        <w:gridCol w:w="1121"/>
      </w:tblGrid>
      <w:tr w:rsidR="00BD1E01" w:rsidRPr="003B73EA" w:rsidTr="00BD1E01">
        <w:trPr>
          <w:jc w:val="center"/>
        </w:trPr>
        <w:tc>
          <w:tcPr>
            <w:tcW w:w="532"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p>
        </w:tc>
        <w:tc>
          <w:tcPr>
            <w:tcW w:w="1001"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position w:val="-10"/>
              </w:rPr>
              <w:object w:dxaOrig="320" w:dyaOrig="360">
                <v:shape id="_x0000_i1035" type="#_x0000_t75" style="width:13.15pt;height:14.05pt" o:ole="">
                  <v:imagedata r:id="rId31" o:title=""/>
                </v:shape>
                <o:OLEObject Type="Embed" ProgID="Equation.DSMT4" ShapeID="_x0000_i1035" DrawAspect="Content" ObjectID="_1558258645" r:id="rId32"/>
              </w:object>
            </w:r>
          </w:p>
        </w:tc>
        <w:tc>
          <w:tcPr>
            <w:tcW w:w="582"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proofErr w:type="spellStart"/>
            <w:r w:rsidRPr="003B73EA">
              <w:rPr>
                <w:rFonts w:ascii="Times New Roman" w:eastAsia="宋体" w:hAnsi="Times New Roman" w:cs="Times New Roman"/>
                <w:color w:val="000000" w:themeColor="text1"/>
              </w:rPr>
              <w:t>df</w:t>
            </w:r>
            <w:proofErr w:type="spellEnd"/>
          </w:p>
        </w:tc>
        <w:tc>
          <w:tcPr>
            <w:tcW w:w="695"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P</w:t>
            </w:r>
            <w:r w:rsidRPr="003B73EA">
              <w:rPr>
                <w:rFonts w:ascii="Times New Roman" w:eastAsia="宋体" w:hAnsi="Times New Roman" w:cs="Times New Roman"/>
                <w:color w:val="000000" w:themeColor="text1"/>
              </w:rPr>
              <w:t>值</w:t>
            </w:r>
          </w:p>
        </w:tc>
        <w:tc>
          <w:tcPr>
            <w:tcW w:w="718"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CFI</w:t>
            </w:r>
          </w:p>
        </w:tc>
        <w:tc>
          <w:tcPr>
            <w:tcW w:w="718"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TFI</w:t>
            </w:r>
          </w:p>
        </w:tc>
        <w:tc>
          <w:tcPr>
            <w:tcW w:w="940"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RSMEA</w:t>
            </w:r>
          </w:p>
        </w:tc>
        <w:tc>
          <w:tcPr>
            <w:tcW w:w="808"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RSMR</w:t>
            </w:r>
          </w:p>
        </w:tc>
        <w:tc>
          <w:tcPr>
            <w:tcW w:w="1121"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AIC</w:t>
            </w:r>
          </w:p>
        </w:tc>
        <w:tc>
          <w:tcPr>
            <w:tcW w:w="1121" w:type="dxa"/>
            <w:tcBorders>
              <w:top w:val="single" w:sz="4" w:space="0" w:color="auto"/>
              <w:bottom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BIC</w:t>
            </w:r>
          </w:p>
        </w:tc>
      </w:tr>
      <w:tr w:rsidR="00BD1E01" w:rsidRPr="003B73EA" w:rsidTr="00BD1E01">
        <w:trPr>
          <w:jc w:val="center"/>
        </w:trPr>
        <w:tc>
          <w:tcPr>
            <w:tcW w:w="532"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eastAsia="宋体" w:hAnsi="Times New Roman" w:cs="Times New Roman"/>
                <w:color w:val="000000" w:themeColor="text1"/>
              </w:rPr>
              <w:t>值</w:t>
            </w:r>
          </w:p>
        </w:tc>
        <w:tc>
          <w:tcPr>
            <w:tcW w:w="1001" w:type="dxa"/>
            <w:tcBorders>
              <w:top w:val="single" w:sz="4" w:space="0" w:color="auto"/>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1530.166</w:t>
            </w:r>
          </w:p>
        </w:tc>
        <w:tc>
          <w:tcPr>
            <w:tcW w:w="582"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hAnsi="Times New Roman" w:cs="Times New Roman"/>
                <w:color w:val="000000" w:themeColor="text1"/>
                <w:kern w:val="0"/>
              </w:rPr>
              <w:t>284</w:t>
            </w:r>
          </w:p>
        </w:tc>
        <w:tc>
          <w:tcPr>
            <w:tcW w:w="695" w:type="dxa"/>
            <w:tcBorders>
              <w:top w:val="single" w:sz="4" w:space="0" w:color="auto"/>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0.000</w:t>
            </w:r>
          </w:p>
        </w:tc>
        <w:tc>
          <w:tcPr>
            <w:tcW w:w="718" w:type="dxa"/>
            <w:tcBorders>
              <w:top w:val="single" w:sz="4" w:space="0" w:color="auto"/>
            </w:tcBorders>
          </w:tcPr>
          <w:p w:rsidR="00BD1E01" w:rsidRPr="003B73EA" w:rsidRDefault="00BD1E01" w:rsidP="00BD1E01">
            <w:pPr>
              <w:spacing w:line="360" w:lineRule="auto"/>
              <w:jc w:val="center"/>
              <w:rPr>
                <w:rFonts w:ascii="Times New Roman" w:hAnsi="Times New Roman" w:cs="Times New Roman"/>
                <w:color w:val="000000" w:themeColor="text1"/>
              </w:rPr>
            </w:pPr>
            <w:r w:rsidRPr="003B73EA">
              <w:rPr>
                <w:rFonts w:ascii="Times New Roman" w:hAnsi="Times New Roman" w:cs="Times New Roman"/>
                <w:color w:val="000000" w:themeColor="text1"/>
              </w:rPr>
              <w:t>0.852</w:t>
            </w:r>
          </w:p>
        </w:tc>
        <w:tc>
          <w:tcPr>
            <w:tcW w:w="718"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hAnsi="Times New Roman" w:cs="Times New Roman"/>
                <w:color w:val="000000" w:themeColor="text1"/>
                <w:kern w:val="0"/>
              </w:rPr>
              <w:t>0.831</w:t>
            </w:r>
          </w:p>
        </w:tc>
        <w:tc>
          <w:tcPr>
            <w:tcW w:w="940"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hAnsi="Times New Roman" w:cs="Times New Roman"/>
                <w:color w:val="000000" w:themeColor="text1"/>
                <w:kern w:val="0"/>
              </w:rPr>
              <w:t>0.086</w:t>
            </w:r>
          </w:p>
        </w:tc>
        <w:tc>
          <w:tcPr>
            <w:tcW w:w="808"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hAnsi="Times New Roman" w:cs="Times New Roman"/>
                <w:color w:val="000000" w:themeColor="text1"/>
                <w:kern w:val="0"/>
              </w:rPr>
              <w:t>0.079</w:t>
            </w:r>
          </w:p>
        </w:tc>
        <w:tc>
          <w:tcPr>
            <w:tcW w:w="1121"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hAnsi="Times New Roman" w:cs="Times New Roman"/>
                <w:color w:val="000000" w:themeColor="text1"/>
                <w:kern w:val="0"/>
              </w:rPr>
              <w:t>37116.164</w:t>
            </w:r>
          </w:p>
        </w:tc>
        <w:tc>
          <w:tcPr>
            <w:tcW w:w="1121" w:type="dxa"/>
            <w:tcBorders>
              <w:top w:val="single" w:sz="4" w:space="0" w:color="auto"/>
            </w:tcBorders>
          </w:tcPr>
          <w:p w:rsidR="00BD1E01" w:rsidRPr="003B73EA" w:rsidRDefault="00BD1E01" w:rsidP="00BD1E01">
            <w:pPr>
              <w:spacing w:line="360" w:lineRule="auto"/>
              <w:jc w:val="center"/>
              <w:rPr>
                <w:rFonts w:ascii="Times New Roman" w:eastAsia="宋体" w:hAnsi="Times New Roman" w:cs="Times New Roman"/>
                <w:color w:val="000000" w:themeColor="text1"/>
              </w:rPr>
            </w:pPr>
            <w:r w:rsidRPr="003B73EA">
              <w:rPr>
                <w:rFonts w:ascii="Times New Roman" w:hAnsi="Times New Roman" w:cs="Times New Roman"/>
                <w:color w:val="000000" w:themeColor="text1"/>
                <w:kern w:val="0"/>
              </w:rPr>
              <w:t>37525.079</w:t>
            </w:r>
          </w:p>
        </w:tc>
      </w:tr>
    </w:tbl>
    <w:p w:rsidR="00BD1E01" w:rsidRPr="003B73EA" w:rsidRDefault="00BD1E01" w:rsidP="00BD1E01">
      <w:pPr>
        <w:spacing w:line="360" w:lineRule="auto"/>
        <w:rPr>
          <w:rFonts w:ascii="Times New Roman" w:eastAsia="宋体" w:hAnsi="Times New Roman" w:cs="Times New Roman"/>
          <w:color w:val="000000" w:themeColor="text1"/>
        </w:rPr>
      </w:pP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由表</w:t>
      </w:r>
      <w:r w:rsidRPr="003B73EA">
        <w:rPr>
          <w:rFonts w:ascii="Times New Roman" w:hAnsi="Times New Roman" w:cs="Times New Roman"/>
          <w:sz w:val="24"/>
          <w:szCs w:val="21"/>
        </w:rPr>
        <w:t>2.6</w:t>
      </w:r>
      <w:r w:rsidRPr="003B73EA">
        <w:rPr>
          <w:rFonts w:ascii="Times New Roman" w:hAnsi="Times New Roman" w:cs="Times New Roman"/>
          <w:sz w:val="24"/>
          <w:szCs w:val="21"/>
        </w:rPr>
        <w:t>的各项拟合指标可知，</w:t>
      </w:r>
      <w:r w:rsidRPr="003B73EA">
        <w:rPr>
          <w:rFonts w:ascii="Times New Roman" w:hAnsi="Times New Roman" w:cs="Times New Roman"/>
          <w:sz w:val="24"/>
          <w:szCs w:val="21"/>
        </w:rPr>
        <w:object w:dxaOrig="1219" w:dyaOrig="360">
          <v:shape id="_x0000_i1036" type="#_x0000_t75" style="width:61.45pt;height:18.45pt" o:ole="">
            <v:imagedata r:id="rId33" o:title=""/>
          </v:shape>
          <o:OLEObject Type="Embed" ProgID="Equation.DSMT4" ShapeID="_x0000_i1036" DrawAspect="Content" ObjectID="_1558258646" r:id="rId34"/>
        </w:object>
      </w:r>
      <w:r w:rsidRPr="003B73EA">
        <w:rPr>
          <w:rFonts w:ascii="Times New Roman" w:hAnsi="Times New Roman" w:cs="Times New Roman"/>
          <w:sz w:val="24"/>
          <w:szCs w:val="21"/>
        </w:rPr>
        <w:t>，</w:t>
      </w:r>
      <w:r w:rsidRPr="003B73EA">
        <w:rPr>
          <w:rFonts w:ascii="Times New Roman" w:hAnsi="Times New Roman" w:cs="Times New Roman"/>
          <w:sz w:val="24"/>
          <w:szCs w:val="21"/>
        </w:rPr>
        <w:t xml:space="preserve"> CFI</w:t>
      </w:r>
      <w:r w:rsidRPr="003B73EA">
        <w:rPr>
          <w:rFonts w:ascii="Times New Roman" w:hAnsi="Times New Roman" w:cs="Times New Roman"/>
          <w:sz w:val="24"/>
          <w:szCs w:val="21"/>
        </w:rPr>
        <w:t>、</w:t>
      </w:r>
      <w:r w:rsidRPr="003B73EA">
        <w:rPr>
          <w:rFonts w:ascii="Times New Roman" w:hAnsi="Times New Roman" w:cs="Times New Roman"/>
          <w:sz w:val="24"/>
          <w:szCs w:val="21"/>
        </w:rPr>
        <w:t>TFI</w:t>
      </w:r>
      <w:r w:rsidRPr="003B73EA">
        <w:rPr>
          <w:rFonts w:ascii="Times New Roman" w:hAnsi="Times New Roman" w:cs="Times New Roman"/>
          <w:sz w:val="24"/>
          <w:szCs w:val="21"/>
        </w:rPr>
        <w:t>等拟合指数都在</w:t>
      </w:r>
      <w:r w:rsidRPr="003B73EA">
        <w:rPr>
          <w:rFonts w:ascii="Times New Roman" w:hAnsi="Times New Roman" w:cs="Times New Roman"/>
          <w:sz w:val="24"/>
          <w:szCs w:val="21"/>
        </w:rPr>
        <w:t>0.8</w:t>
      </w:r>
      <w:r w:rsidRPr="003B73EA">
        <w:rPr>
          <w:rFonts w:ascii="Times New Roman" w:hAnsi="Times New Roman" w:cs="Times New Roman"/>
          <w:sz w:val="24"/>
          <w:szCs w:val="21"/>
        </w:rPr>
        <w:t>以上；</w:t>
      </w:r>
      <w:r w:rsidRPr="003B73EA">
        <w:rPr>
          <w:rFonts w:ascii="Times New Roman" w:hAnsi="Times New Roman" w:cs="Times New Roman"/>
          <w:sz w:val="24"/>
          <w:szCs w:val="21"/>
        </w:rPr>
        <w:t>SRMR</w:t>
      </w:r>
      <w:r w:rsidRPr="003B73EA">
        <w:rPr>
          <w:rFonts w:ascii="Times New Roman" w:hAnsi="Times New Roman" w:cs="Times New Roman"/>
          <w:sz w:val="24"/>
          <w:szCs w:val="21"/>
        </w:rPr>
        <w:t>小于</w:t>
      </w:r>
      <w:r w:rsidRPr="003B73EA">
        <w:rPr>
          <w:rFonts w:ascii="Times New Roman" w:hAnsi="Times New Roman" w:cs="Times New Roman"/>
          <w:sz w:val="24"/>
          <w:szCs w:val="21"/>
        </w:rPr>
        <w:t>0.08</w:t>
      </w:r>
      <w:r w:rsidRPr="003B73EA">
        <w:rPr>
          <w:rFonts w:ascii="Times New Roman" w:hAnsi="Times New Roman" w:cs="Times New Roman"/>
          <w:sz w:val="24"/>
          <w:szCs w:val="21"/>
        </w:rPr>
        <w:t>；</w:t>
      </w:r>
      <w:r w:rsidRPr="003B73EA">
        <w:rPr>
          <w:rFonts w:ascii="Times New Roman" w:hAnsi="Times New Roman" w:cs="Times New Roman"/>
          <w:sz w:val="24"/>
          <w:szCs w:val="21"/>
        </w:rPr>
        <w:t>RSMEA</w:t>
      </w:r>
      <w:r w:rsidRPr="003B73EA">
        <w:rPr>
          <w:rFonts w:ascii="Times New Roman" w:hAnsi="Times New Roman" w:cs="Times New Roman"/>
          <w:sz w:val="24"/>
          <w:szCs w:val="21"/>
        </w:rPr>
        <w:t>在</w:t>
      </w:r>
      <w:r w:rsidRPr="003B73EA">
        <w:rPr>
          <w:rFonts w:ascii="Times New Roman" w:hAnsi="Times New Roman" w:cs="Times New Roman"/>
          <w:sz w:val="24"/>
          <w:szCs w:val="21"/>
        </w:rPr>
        <w:t>0.081-0.090</w:t>
      </w:r>
      <w:r w:rsidRPr="003B73EA">
        <w:rPr>
          <w:rFonts w:ascii="Times New Roman" w:hAnsi="Times New Roman" w:cs="Times New Roman"/>
          <w:sz w:val="24"/>
          <w:szCs w:val="21"/>
        </w:rPr>
        <w:t>之间。综上所述，本研究所构建的六</w:t>
      </w:r>
      <w:proofErr w:type="gramStart"/>
      <w:r w:rsidRPr="003B73EA">
        <w:rPr>
          <w:rFonts w:ascii="Times New Roman" w:hAnsi="Times New Roman" w:cs="Times New Roman"/>
          <w:sz w:val="24"/>
          <w:szCs w:val="21"/>
        </w:rPr>
        <w:t>维网络</w:t>
      </w:r>
      <w:proofErr w:type="gramEnd"/>
      <w:r w:rsidRPr="003B73EA">
        <w:rPr>
          <w:rFonts w:ascii="Times New Roman" w:hAnsi="Times New Roman" w:cs="Times New Roman"/>
          <w:sz w:val="24"/>
          <w:szCs w:val="21"/>
        </w:rPr>
        <w:t>政治效能</w:t>
      </w:r>
      <w:proofErr w:type="gramStart"/>
      <w:r w:rsidRPr="003B73EA">
        <w:rPr>
          <w:rFonts w:ascii="Times New Roman" w:hAnsi="Times New Roman" w:cs="Times New Roman"/>
          <w:sz w:val="24"/>
          <w:szCs w:val="21"/>
        </w:rPr>
        <w:t>感结构</w:t>
      </w:r>
      <w:proofErr w:type="gramEnd"/>
      <w:r w:rsidRPr="003B73EA">
        <w:rPr>
          <w:rFonts w:ascii="Times New Roman" w:hAnsi="Times New Roman" w:cs="Times New Roman"/>
          <w:sz w:val="24"/>
          <w:szCs w:val="21"/>
        </w:rPr>
        <w:t>方程模型拟合效果很好，符合理论假设。</w:t>
      </w:r>
    </w:p>
    <w:p w:rsidR="00BD1E01" w:rsidRPr="003B73EA" w:rsidRDefault="00BD1E01" w:rsidP="00BD1E01">
      <w:pPr>
        <w:spacing w:line="360" w:lineRule="auto"/>
        <w:ind w:firstLineChars="200" w:firstLine="482"/>
        <w:rPr>
          <w:rFonts w:ascii="Times New Roman" w:hAnsi="Times New Roman" w:cs="Times New Roman"/>
          <w:b/>
          <w:sz w:val="24"/>
          <w:szCs w:val="21"/>
        </w:rPr>
      </w:pPr>
      <w:r w:rsidRPr="003B73EA">
        <w:rPr>
          <w:rFonts w:ascii="Times New Roman" w:hAnsi="Times New Roman" w:cs="Times New Roman"/>
          <w:b/>
          <w:sz w:val="24"/>
          <w:szCs w:val="21"/>
        </w:rPr>
        <w:lastRenderedPageBreak/>
        <w:t xml:space="preserve">4. </w:t>
      </w:r>
      <w:r w:rsidRPr="003B73EA">
        <w:rPr>
          <w:rFonts w:ascii="Times New Roman" w:hAnsi="Times New Roman" w:cs="Times New Roman"/>
          <w:b/>
          <w:sz w:val="24"/>
          <w:szCs w:val="21"/>
        </w:rPr>
        <w:t>结果与分析</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研究发现，问卷中的三个问题</w:t>
      </w:r>
      <w:r w:rsidRPr="003B73EA">
        <w:rPr>
          <w:rFonts w:ascii="Times New Roman" w:hAnsi="Times New Roman" w:cs="Times New Roman"/>
          <w:sz w:val="24"/>
          <w:szCs w:val="21"/>
        </w:rPr>
        <w:t>Q1</w:t>
      </w:r>
      <w:r w:rsidRPr="003B73EA">
        <w:rPr>
          <w:rFonts w:ascii="Times New Roman" w:hAnsi="Times New Roman" w:cs="Times New Roman"/>
          <w:sz w:val="24"/>
          <w:szCs w:val="21"/>
        </w:rPr>
        <w:t>、</w:t>
      </w:r>
      <w:r w:rsidRPr="003B73EA">
        <w:rPr>
          <w:rFonts w:ascii="Times New Roman" w:hAnsi="Times New Roman" w:cs="Times New Roman"/>
          <w:sz w:val="24"/>
          <w:szCs w:val="21"/>
        </w:rPr>
        <w:t>Q2</w:t>
      </w:r>
      <w:r w:rsidRPr="003B73EA">
        <w:rPr>
          <w:rFonts w:ascii="Times New Roman" w:hAnsi="Times New Roman" w:cs="Times New Roman"/>
          <w:sz w:val="24"/>
          <w:szCs w:val="21"/>
        </w:rPr>
        <w:t>、</w:t>
      </w:r>
      <w:r w:rsidRPr="003B73EA">
        <w:rPr>
          <w:rFonts w:ascii="Times New Roman" w:hAnsi="Times New Roman" w:cs="Times New Roman"/>
          <w:sz w:val="24"/>
          <w:szCs w:val="21"/>
        </w:rPr>
        <w:t>Q3</w:t>
      </w:r>
      <w:r w:rsidRPr="003B73EA">
        <w:rPr>
          <w:rFonts w:ascii="Times New Roman" w:hAnsi="Times New Roman" w:cs="Times New Roman"/>
          <w:sz w:val="24"/>
          <w:szCs w:val="21"/>
        </w:rPr>
        <w:t>对</w:t>
      </w:r>
      <w:r w:rsidRPr="003B73EA">
        <w:rPr>
          <w:rFonts w:ascii="Times New Roman" w:hAnsi="Times New Roman" w:cs="Times New Roman"/>
          <w:sz w:val="24"/>
          <w:szCs w:val="21"/>
        </w:rPr>
        <w:t>F1</w:t>
      </w:r>
      <w:r w:rsidRPr="003B73EA">
        <w:rPr>
          <w:rFonts w:ascii="Times New Roman" w:hAnsi="Times New Roman" w:cs="Times New Roman"/>
          <w:sz w:val="24"/>
          <w:szCs w:val="21"/>
        </w:rPr>
        <w:t>即信息效能感因子的解释效果较好，解释范围为</w:t>
      </w:r>
      <w:r w:rsidRPr="003B73EA">
        <w:rPr>
          <w:rFonts w:ascii="Times New Roman" w:hAnsi="Times New Roman" w:cs="Times New Roman"/>
          <w:sz w:val="24"/>
          <w:szCs w:val="21"/>
        </w:rPr>
        <w:t>0.633-0.945</w:t>
      </w:r>
      <w:r w:rsidRPr="003B73EA">
        <w:rPr>
          <w:rFonts w:ascii="Times New Roman" w:hAnsi="Times New Roman" w:cs="Times New Roman"/>
          <w:sz w:val="24"/>
          <w:szCs w:val="21"/>
        </w:rPr>
        <w:t>。其中问题</w:t>
      </w:r>
      <w:r w:rsidRPr="003B73EA">
        <w:rPr>
          <w:rFonts w:ascii="Times New Roman" w:hAnsi="Times New Roman" w:cs="Times New Roman"/>
          <w:sz w:val="24"/>
          <w:szCs w:val="21"/>
        </w:rPr>
        <w:t>Q2</w:t>
      </w:r>
      <w:r w:rsidRPr="003B73EA">
        <w:rPr>
          <w:rFonts w:ascii="Times New Roman" w:hAnsi="Times New Roman" w:cs="Times New Roman"/>
          <w:sz w:val="24"/>
          <w:szCs w:val="21"/>
        </w:rPr>
        <w:t>即</w:t>
      </w:r>
      <w:r w:rsidRPr="003B73EA">
        <w:rPr>
          <w:rFonts w:ascii="Times New Roman" w:hAnsi="Times New Roman" w:cs="Times New Roman"/>
          <w:sz w:val="24"/>
          <w:szCs w:val="21"/>
        </w:rPr>
        <w:t>“</w:t>
      </w:r>
      <w:r w:rsidRPr="003B73EA">
        <w:rPr>
          <w:rFonts w:ascii="Times New Roman" w:hAnsi="Times New Roman" w:cs="Times New Roman"/>
          <w:sz w:val="24"/>
          <w:szCs w:val="21"/>
        </w:rPr>
        <w:t>我经常通过互联网关注政治时事新闻</w:t>
      </w:r>
      <w:r w:rsidRPr="003B73EA">
        <w:rPr>
          <w:rFonts w:ascii="Times New Roman" w:hAnsi="Times New Roman" w:cs="Times New Roman"/>
          <w:sz w:val="24"/>
          <w:szCs w:val="21"/>
        </w:rPr>
        <w:t>”</w:t>
      </w:r>
      <w:r w:rsidRPr="003B73EA">
        <w:rPr>
          <w:rFonts w:ascii="Times New Roman" w:hAnsi="Times New Roman" w:cs="Times New Roman"/>
          <w:sz w:val="24"/>
          <w:szCs w:val="21"/>
        </w:rPr>
        <w:t>对信息效能感因子的影响程度最大，为</w:t>
      </w:r>
      <w:r w:rsidRPr="003B73EA">
        <w:rPr>
          <w:rFonts w:ascii="Times New Roman" w:hAnsi="Times New Roman" w:cs="Times New Roman"/>
          <w:sz w:val="24"/>
          <w:szCs w:val="21"/>
        </w:rPr>
        <w:t>0.945</w:t>
      </w:r>
      <w:r w:rsidRPr="003B73EA">
        <w:rPr>
          <w:rFonts w:ascii="Times New Roman" w:hAnsi="Times New Roman" w:cs="Times New Roman"/>
          <w:sz w:val="24"/>
          <w:szCs w:val="21"/>
        </w:rPr>
        <w:t>。因为，信息效能</w:t>
      </w:r>
      <w:proofErr w:type="gramStart"/>
      <w:r w:rsidRPr="003B73EA">
        <w:rPr>
          <w:rFonts w:ascii="Times New Roman" w:hAnsi="Times New Roman" w:cs="Times New Roman"/>
          <w:sz w:val="24"/>
          <w:szCs w:val="21"/>
        </w:rPr>
        <w:t>感很大</w:t>
      </w:r>
      <w:proofErr w:type="gramEnd"/>
      <w:r w:rsidRPr="003B73EA">
        <w:rPr>
          <w:rFonts w:ascii="Times New Roman" w:hAnsi="Times New Roman" w:cs="Times New Roman"/>
          <w:sz w:val="24"/>
          <w:szCs w:val="21"/>
        </w:rPr>
        <w:t>程度上体现为通过网络获取政治新闻的能力，获取信息能力越强</w:t>
      </w:r>
      <w:proofErr w:type="gramStart"/>
      <w:r w:rsidRPr="003B73EA">
        <w:rPr>
          <w:rFonts w:ascii="Times New Roman" w:hAnsi="Times New Roman" w:cs="Times New Roman"/>
          <w:sz w:val="24"/>
          <w:szCs w:val="21"/>
        </w:rPr>
        <w:t>则信息</w:t>
      </w:r>
      <w:proofErr w:type="gramEnd"/>
      <w:r w:rsidRPr="003B73EA">
        <w:rPr>
          <w:rFonts w:ascii="Times New Roman" w:hAnsi="Times New Roman" w:cs="Times New Roman"/>
          <w:sz w:val="24"/>
          <w:szCs w:val="21"/>
        </w:rPr>
        <w:t>效能感越高。</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问卷中的三个问题</w:t>
      </w:r>
      <w:r w:rsidRPr="003B73EA">
        <w:rPr>
          <w:rFonts w:ascii="Times New Roman" w:hAnsi="Times New Roman" w:cs="Times New Roman"/>
          <w:sz w:val="24"/>
          <w:szCs w:val="21"/>
        </w:rPr>
        <w:t>Q5</w:t>
      </w:r>
      <w:r w:rsidRPr="003B73EA">
        <w:rPr>
          <w:rFonts w:ascii="Times New Roman" w:hAnsi="Times New Roman" w:cs="Times New Roman"/>
          <w:sz w:val="24"/>
          <w:szCs w:val="21"/>
        </w:rPr>
        <w:t>，</w:t>
      </w:r>
      <w:r w:rsidRPr="003B73EA">
        <w:rPr>
          <w:rFonts w:ascii="Times New Roman" w:hAnsi="Times New Roman" w:cs="Times New Roman"/>
          <w:sz w:val="24"/>
          <w:szCs w:val="21"/>
        </w:rPr>
        <w:t>Q6</w:t>
      </w:r>
      <w:r w:rsidRPr="003B73EA">
        <w:rPr>
          <w:rFonts w:ascii="Times New Roman" w:hAnsi="Times New Roman" w:cs="Times New Roman"/>
          <w:sz w:val="24"/>
          <w:szCs w:val="21"/>
        </w:rPr>
        <w:t>，</w:t>
      </w:r>
      <w:r w:rsidRPr="003B73EA">
        <w:rPr>
          <w:rFonts w:ascii="Times New Roman" w:hAnsi="Times New Roman" w:cs="Times New Roman"/>
          <w:sz w:val="24"/>
          <w:szCs w:val="21"/>
        </w:rPr>
        <w:t>Q10</w:t>
      </w:r>
      <w:r w:rsidRPr="003B73EA">
        <w:rPr>
          <w:rFonts w:ascii="Times New Roman" w:hAnsi="Times New Roman" w:cs="Times New Roman"/>
          <w:sz w:val="24"/>
          <w:szCs w:val="21"/>
        </w:rPr>
        <w:t>对</w:t>
      </w:r>
      <w:r w:rsidRPr="003B73EA">
        <w:rPr>
          <w:rFonts w:ascii="Times New Roman" w:hAnsi="Times New Roman" w:cs="Times New Roman"/>
          <w:sz w:val="24"/>
          <w:szCs w:val="21"/>
        </w:rPr>
        <w:t>F2</w:t>
      </w:r>
      <w:r w:rsidRPr="003B73EA">
        <w:rPr>
          <w:rFonts w:ascii="Times New Roman" w:hAnsi="Times New Roman" w:cs="Times New Roman"/>
          <w:sz w:val="24"/>
          <w:szCs w:val="21"/>
        </w:rPr>
        <w:t>即传播效能感因子的解释效果较好，解释范围为</w:t>
      </w:r>
      <w:r w:rsidRPr="003B73EA">
        <w:rPr>
          <w:rFonts w:ascii="Times New Roman" w:hAnsi="Times New Roman" w:cs="Times New Roman"/>
          <w:sz w:val="24"/>
          <w:szCs w:val="21"/>
        </w:rPr>
        <w:t>0.408-0.965</w:t>
      </w:r>
      <w:r w:rsidRPr="003B73EA">
        <w:rPr>
          <w:rFonts w:ascii="Times New Roman" w:hAnsi="Times New Roman" w:cs="Times New Roman"/>
          <w:sz w:val="24"/>
          <w:szCs w:val="21"/>
        </w:rPr>
        <w:t>。其中问题</w:t>
      </w:r>
      <w:r w:rsidRPr="003B73EA">
        <w:rPr>
          <w:rFonts w:ascii="Times New Roman" w:hAnsi="Times New Roman" w:cs="Times New Roman"/>
          <w:sz w:val="24"/>
          <w:szCs w:val="21"/>
        </w:rPr>
        <w:t>Q6</w:t>
      </w:r>
      <w:r w:rsidRPr="003B73EA">
        <w:rPr>
          <w:rFonts w:ascii="Times New Roman" w:hAnsi="Times New Roman" w:cs="Times New Roman"/>
          <w:sz w:val="24"/>
          <w:szCs w:val="21"/>
        </w:rPr>
        <w:t>即</w:t>
      </w:r>
      <w:r w:rsidRPr="003B73EA">
        <w:rPr>
          <w:rFonts w:ascii="Times New Roman" w:hAnsi="Times New Roman" w:cs="Times New Roman"/>
          <w:sz w:val="24"/>
          <w:szCs w:val="21"/>
        </w:rPr>
        <w:t>“</w:t>
      </w:r>
      <w:r w:rsidRPr="003B73EA">
        <w:rPr>
          <w:rFonts w:ascii="Times New Roman" w:hAnsi="Times New Roman" w:cs="Times New Roman"/>
          <w:sz w:val="24"/>
          <w:szCs w:val="21"/>
        </w:rPr>
        <w:t>我经常通过微信、微博、贴吧等网络平台投票、评论公共话题</w:t>
      </w:r>
      <w:r w:rsidRPr="003B73EA">
        <w:rPr>
          <w:rFonts w:ascii="Times New Roman" w:hAnsi="Times New Roman" w:cs="Times New Roman"/>
          <w:sz w:val="24"/>
          <w:szCs w:val="21"/>
        </w:rPr>
        <w:t>”</w:t>
      </w:r>
      <w:r w:rsidRPr="003B73EA">
        <w:rPr>
          <w:rFonts w:ascii="Times New Roman" w:hAnsi="Times New Roman" w:cs="Times New Roman"/>
          <w:sz w:val="24"/>
          <w:szCs w:val="21"/>
        </w:rPr>
        <w:t>对传播效能感因子的影响程度最大，为</w:t>
      </w:r>
      <w:r w:rsidRPr="003B73EA">
        <w:rPr>
          <w:rFonts w:ascii="Times New Roman" w:hAnsi="Times New Roman" w:cs="Times New Roman"/>
          <w:sz w:val="24"/>
          <w:szCs w:val="21"/>
        </w:rPr>
        <w:t>0.965</w:t>
      </w:r>
      <w:r w:rsidRPr="003B73EA">
        <w:rPr>
          <w:rFonts w:ascii="Times New Roman" w:hAnsi="Times New Roman" w:cs="Times New Roman"/>
          <w:sz w:val="24"/>
          <w:szCs w:val="21"/>
        </w:rPr>
        <w:t>。因为，传播效能</w:t>
      </w:r>
      <w:proofErr w:type="gramStart"/>
      <w:r w:rsidRPr="003B73EA">
        <w:rPr>
          <w:rFonts w:ascii="Times New Roman" w:hAnsi="Times New Roman" w:cs="Times New Roman"/>
          <w:sz w:val="24"/>
          <w:szCs w:val="21"/>
        </w:rPr>
        <w:t>感很大</w:t>
      </w:r>
      <w:proofErr w:type="gramEnd"/>
      <w:r w:rsidRPr="003B73EA">
        <w:rPr>
          <w:rFonts w:ascii="Times New Roman" w:hAnsi="Times New Roman" w:cs="Times New Roman"/>
          <w:sz w:val="24"/>
          <w:szCs w:val="21"/>
        </w:rPr>
        <w:t>程度上体现为通过各种网络平台参与政治讨论，网络政治互动能力越强</w:t>
      </w:r>
      <w:proofErr w:type="gramStart"/>
      <w:r w:rsidRPr="003B73EA">
        <w:rPr>
          <w:rFonts w:ascii="Times New Roman" w:hAnsi="Times New Roman" w:cs="Times New Roman"/>
          <w:sz w:val="24"/>
          <w:szCs w:val="21"/>
        </w:rPr>
        <w:t>则传播</w:t>
      </w:r>
      <w:proofErr w:type="gramEnd"/>
      <w:r w:rsidRPr="003B73EA">
        <w:rPr>
          <w:rFonts w:ascii="Times New Roman" w:hAnsi="Times New Roman" w:cs="Times New Roman"/>
          <w:sz w:val="24"/>
          <w:szCs w:val="21"/>
        </w:rPr>
        <w:t>效能感越高。</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问卷中的四个问题</w:t>
      </w:r>
      <w:r w:rsidRPr="003B73EA">
        <w:rPr>
          <w:rFonts w:ascii="Times New Roman" w:hAnsi="Times New Roman" w:cs="Times New Roman"/>
          <w:sz w:val="24"/>
          <w:szCs w:val="21"/>
        </w:rPr>
        <w:t>Q7</w:t>
      </w:r>
      <w:r w:rsidRPr="003B73EA">
        <w:rPr>
          <w:rFonts w:ascii="Times New Roman" w:hAnsi="Times New Roman" w:cs="Times New Roman"/>
          <w:sz w:val="24"/>
          <w:szCs w:val="21"/>
        </w:rPr>
        <w:t>，</w:t>
      </w:r>
      <w:r w:rsidRPr="003B73EA">
        <w:rPr>
          <w:rFonts w:ascii="Times New Roman" w:hAnsi="Times New Roman" w:cs="Times New Roman"/>
          <w:sz w:val="24"/>
          <w:szCs w:val="21"/>
        </w:rPr>
        <w:t>Q8</w:t>
      </w:r>
      <w:r w:rsidRPr="003B73EA">
        <w:rPr>
          <w:rFonts w:ascii="Times New Roman" w:hAnsi="Times New Roman" w:cs="Times New Roman"/>
          <w:sz w:val="24"/>
          <w:szCs w:val="21"/>
        </w:rPr>
        <w:t>，</w:t>
      </w:r>
      <w:r w:rsidRPr="003B73EA">
        <w:rPr>
          <w:rFonts w:ascii="Times New Roman" w:hAnsi="Times New Roman" w:cs="Times New Roman"/>
          <w:sz w:val="24"/>
          <w:szCs w:val="21"/>
        </w:rPr>
        <w:t>Q9</w:t>
      </w:r>
      <w:r w:rsidRPr="003B73EA">
        <w:rPr>
          <w:rFonts w:ascii="Times New Roman" w:hAnsi="Times New Roman" w:cs="Times New Roman"/>
          <w:sz w:val="24"/>
          <w:szCs w:val="21"/>
        </w:rPr>
        <w:t>，</w:t>
      </w:r>
      <w:r w:rsidRPr="003B73EA">
        <w:rPr>
          <w:rFonts w:ascii="Times New Roman" w:hAnsi="Times New Roman" w:cs="Times New Roman"/>
          <w:sz w:val="24"/>
          <w:szCs w:val="21"/>
        </w:rPr>
        <w:t>Q11</w:t>
      </w:r>
      <w:r w:rsidRPr="003B73EA">
        <w:rPr>
          <w:rFonts w:ascii="Times New Roman" w:hAnsi="Times New Roman" w:cs="Times New Roman"/>
          <w:sz w:val="24"/>
          <w:szCs w:val="21"/>
        </w:rPr>
        <w:t>对</w:t>
      </w:r>
      <w:r w:rsidRPr="003B73EA">
        <w:rPr>
          <w:rFonts w:ascii="Times New Roman" w:hAnsi="Times New Roman" w:cs="Times New Roman"/>
          <w:sz w:val="24"/>
          <w:szCs w:val="21"/>
        </w:rPr>
        <w:t>F3</w:t>
      </w:r>
      <w:r w:rsidRPr="003B73EA">
        <w:rPr>
          <w:rFonts w:ascii="Times New Roman" w:hAnsi="Times New Roman" w:cs="Times New Roman"/>
          <w:sz w:val="24"/>
          <w:szCs w:val="21"/>
        </w:rPr>
        <w:t>即言论效能感因子的解释效果较好，解释范围为</w:t>
      </w:r>
      <w:r w:rsidRPr="003B73EA">
        <w:rPr>
          <w:rFonts w:ascii="Times New Roman" w:hAnsi="Times New Roman" w:cs="Times New Roman"/>
          <w:sz w:val="24"/>
          <w:szCs w:val="21"/>
        </w:rPr>
        <w:t>0.596-0.814</w:t>
      </w:r>
      <w:r w:rsidRPr="003B73EA">
        <w:rPr>
          <w:rFonts w:ascii="Times New Roman" w:hAnsi="Times New Roman" w:cs="Times New Roman"/>
          <w:sz w:val="24"/>
          <w:szCs w:val="21"/>
        </w:rPr>
        <w:t>。其中问题</w:t>
      </w:r>
      <w:r w:rsidRPr="003B73EA">
        <w:rPr>
          <w:rFonts w:ascii="Times New Roman" w:hAnsi="Times New Roman" w:cs="Times New Roman"/>
          <w:sz w:val="24"/>
          <w:szCs w:val="21"/>
        </w:rPr>
        <w:t>Q7</w:t>
      </w:r>
      <w:r w:rsidRPr="003B73EA">
        <w:rPr>
          <w:rFonts w:ascii="Times New Roman" w:hAnsi="Times New Roman" w:cs="Times New Roman"/>
          <w:sz w:val="24"/>
          <w:szCs w:val="21"/>
        </w:rPr>
        <w:t>即</w:t>
      </w:r>
      <w:r w:rsidRPr="003B73EA">
        <w:rPr>
          <w:rFonts w:ascii="Times New Roman" w:hAnsi="Times New Roman" w:cs="Times New Roman"/>
          <w:sz w:val="24"/>
          <w:szCs w:val="21"/>
        </w:rPr>
        <w:t>“</w:t>
      </w:r>
      <w:r w:rsidRPr="003B73EA">
        <w:rPr>
          <w:rFonts w:ascii="Times New Roman" w:hAnsi="Times New Roman" w:cs="Times New Roman"/>
          <w:sz w:val="24"/>
          <w:szCs w:val="21"/>
        </w:rPr>
        <w:t>我经常通过网络平台上的意见箱、投票箱等途径表达自己的意见</w:t>
      </w:r>
      <w:r w:rsidRPr="003B73EA">
        <w:rPr>
          <w:rFonts w:ascii="Times New Roman" w:hAnsi="Times New Roman" w:cs="Times New Roman"/>
          <w:sz w:val="24"/>
          <w:szCs w:val="21"/>
        </w:rPr>
        <w:t>”</w:t>
      </w:r>
      <w:r w:rsidRPr="003B73EA">
        <w:rPr>
          <w:rFonts w:ascii="Times New Roman" w:hAnsi="Times New Roman" w:cs="Times New Roman"/>
          <w:sz w:val="24"/>
          <w:szCs w:val="21"/>
        </w:rPr>
        <w:t>对言论效能感因子的影响程度最大，为</w:t>
      </w:r>
      <w:r w:rsidRPr="003B73EA">
        <w:rPr>
          <w:rFonts w:ascii="Times New Roman" w:hAnsi="Times New Roman" w:cs="Times New Roman"/>
          <w:sz w:val="24"/>
          <w:szCs w:val="21"/>
        </w:rPr>
        <w:t>0.814</w:t>
      </w:r>
      <w:r w:rsidRPr="003B73EA">
        <w:rPr>
          <w:rFonts w:ascii="Times New Roman" w:hAnsi="Times New Roman" w:cs="Times New Roman"/>
          <w:sz w:val="24"/>
          <w:szCs w:val="21"/>
        </w:rPr>
        <w:t>。因为，言论效能</w:t>
      </w:r>
      <w:proofErr w:type="gramStart"/>
      <w:r w:rsidRPr="003B73EA">
        <w:rPr>
          <w:rFonts w:ascii="Times New Roman" w:hAnsi="Times New Roman" w:cs="Times New Roman"/>
          <w:sz w:val="24"/>
          <w:szCs w:val="21"/>
        </w:rPr>
        <w:t>感很大</w:t>
      </w:r>
      <w:proofErr w:type="gramEnd"/>
      <w:r w:rsidRPr="003B73EA">
        <w:rPr>
          <w:rFonts w:ascii="Times New Roman" w:hAnsi="Times New Roman" w:cs="Times New Roman"/>
          <w:sz w:val="24"/>
          <w:szCs w:val="21"/>
        </w:rPr>
        <w:t>程度上体现为通过投票等形式发表政治言论，在网络上发表言论的能力越强则言论效能感越高。</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问卷中的五个问题</w:t>
      </w:r>
      <w:r w:rsidRPr="003B73EA">
        <w:rPr>
          <w:rFonts w:ascii="Times New Roman" w:hAnsi="Times New Roman" w:cs="Times New Roman"/>
          <w:sz w:val="24"/>
          <w:szCs w:val="21"/>
        </w:rPr>
        <w:t>Q4</w:t>
      </w:r>
      <w:r w:rsidRPr="003B73EA">
        <w:rPr>
          <w:rFonts w:ascii="Times New Roman" w:hAnsi="Times New Roman" w:cs="Times New Roman"/>
          <w:sz w:val="24"/>
          <w:szCs w:val="21"/>
        </w:rPr>
        <w:t>，</w:t>
      </w:r>
      <w:r w:rsidRPr="003B73EA">
        <w:rPr>
          <w:rFonts w:ascii="Times New Roman" w:hAnsi="Times New Roman" w:cs="Times New Roman"/>
          <w:sz w:val="24"/>
          <w:szCs w:val="21"/>
        </w:rPr>
        <w:t>Q12</w:t>
      </w:r>
      <w:r w:rsidRPr="003B73EA">
        <w:rPr>
          <w:rFonts w:ascii="Times New Roman" w:hAnsi="Times New Roman" w:cs="Times New Roman"/>
          <w:sz w:val="24"/>
          <w:szCs w:val="21"/>
        </w:rPr>
        <w:t>，</w:t>
      </w:r>
      <w:r w:rsidRPr="003B73EA">
        <w:rPr>
          <w:rFonts w:ascii="Times New Roman" w:hAnsi="Times New Roman" w:cs="Times New Roman"/>
          <w:sz w:val="24"/>
          <w:szCs w:val="21"/>
        </w:rPr>
        <w:t>Q13</w:t>
      </w:r>
      <w:r w:rsidRPr="003B73EA">
        <w:rPr>
          <w:rFonts w:ascii="Times New Roman" w:hAnsi="Times New Roman" w:cs="Times New Roman"/>
          <w:sz w:val="24"/>
          <w:szCs w:val="21"/>
        </w:rPr>
        <w:t>，</w:t>
      </w:r>
      <w:r w:rsidRPr="003B73EA">
        <w:rPr>
          <w:rFonts w:ascii="Times New Roman" w:hAnsi="Times New Roman" w:cs="Times New Roman"/>
          <w:sz w:val="24"/>
          <w:szCs w:val="21"/>
        </w:rPr>
        <w:t>Q14</w:t>
      </w:r>
      <w:r w:rsidRPr="003B73EA">
        <w:rPr>
          <w:rFonts w:ascii="Times New Roman" w:hAnsi="Times New Roman" w:cs="Times New Roman"/>
          <w:sz w:val="24"/>
          <w:szCs w:val="21"/>
        </w:rPr>
        <w:t>，</w:t>
      </w:r>
      <w:r w:rsidRPr="003B73EA">
        <w:rPr>
          <w:rFonts w:ascii="Times New Roman" w:hAnsi="Times New Roman" w:cs="Times New Roman"/>
          <w:sz w:val="24"/>
          <w:szCs w:val="21"/>
        </w:rPr>
        <w:t>Q15</w:t>
      </w:r>
      <w:r w:rsidRPr="003B73EA">
        <w:rPr>
          <w:rFonts w:ascii="Times New Roman" w:hAnsi="Times New Roman" w:cs="Times New Roman"/>
          <w:sz w:val="24"/>
          <w:szCs w:val="21"/>
        </w:rPr>
        <w:t>对</w:t>
      </w:r>
      <w:r w:rsidRPr="003B73EA">
        <w:rPr>
          <w:rFonts w:ascii="Times New Roman" w:hAnsi="Times New Roman" w:cs="Times New Roman"/>
          <w:sz w:val="24"/>
          <w:szCs w:val="21"/>
        </w:rPr>
        <w:t>F4</w:t>
      </w:r>
      <w:r w:rsidRPr="003B73EA">
        <w:rPr>
          <w:rFonts w:ascii="Times New Roman" w:hAnsi="Times New Roman" w:cs="Times New Roman"/>
          <w:sz w:val="24"/>
          <w:szCs w:val="21"/>
        </w:rPr>
        <w:t>即自我效能感因子的解释效果较好，解释范围为</w:t>
      </w:r>
      <w:r w:rsidRPr="003B73EA">
        <w:rPr>
          <w:rFonts w:ascii="Times New Roman" w:hAnsi="Times New Roman" w:cs="Times New Roman"/>
          <w:sz w:val="24"/>
          <w:szCs w:val="21"/>
        </w:rPr>
        <w:t>0.447-0.789</w:t>
      </w:r>
      <w:r w:rsidRPr="003B73EA">
        <w:rPr>
          <w:rFonts w:ascii="Times New Roman" w:hAnsi="Times New Roman" w:cs="Times New Roman"/>
          <w:sz w:val="24"/>
          <w:szCs w:val="21"/>
        </w:rPr>
        <w:t>。其中问题</w:t>
      </w:r>
      <w:r w:rsidRPr="003B73EA">
        <w:rPr>
          <w:rFonts w:ascii="Times New Roman" w:hAnsi="Times New Roman" w:cs="Times New Roman"/>
          <w:sz w:val="24"/>
          <w:szCs w:val="21"/>
        </w:rPr>
        <w:t>Q13</w:t>
      </w:r>
      <w:r w:rsidRPr="003B73EA">
        <w:rPr>
          <w:rFonts w:ascii="Times New Roman" w:hAnsi="Times New Roman" w:cs="Times New Roman"/>
          <w:sz w:val="24"/>
          <w:szCs w:val="21"/>
        </w:rPr>
        <w:t>即</w:t>
      </w:r>
      <w:r w:rsidRPr="003B73EA">
        <w:rPr>
          <w:rFonts w:ascii="Times New Roman" w:hAnsi="Times New Roman" w:cs="Times New Roman"/>
          <w:sz w:val="24"/>
          <w:szCs w:val="21"/>
        </w:rPr>
        <w:t>“</w:t>
      </w:r>
      <w:r w:rsidRPr="003B73EA">
        <w:rPr>
          <w:rFonts w:ascii="Times New Roman" w:hAnsi="Times New Roman" w:cs="Times New Roman"/>
          <w:sz w:val="24"/>
          <w:szCs w:val="21"/>
        </w:rPr>
        <w:t>在分析时事政治时，我通常具备基本的常识知识和清晰的逻辑思维</w:t>
      </w:r>
      <w:r w:rsidRPr="003B73EA">
        <w:rPr>
          <w:rFonts w:ascii="Times New Roman" w:hAnsi="Times New Roman" w:cs="Times New Roman"/>
          <w:sz w:val="24"/>
          <w:szCs w:val="21"/>
        </w:rPr>
        <w:t>”</w:t>
      </w:r>
      <w:r w:rsidRPr="003B73EA">
        <w:rPr>
          <w:rFonts w:ascii="Times New Roman" w:hAnsi="Times New Roman" w:cs="Times New Roman"/>
          <w:sz w:val="24"/>
          <w:szCs w:val="21"/>
        </w:rPr>
        <w:t>对自我效能感因子的影响程度最大，为</w:t>
      </w:r>
      <w:r w:rsidRPr="003B73EA">
        <w:rPr>
          <w:rFonts w:ascii="Times New Roman" w:hAnsi="Times New Roman" w:cs="Times New Roman"/>
          <w:sz w:val="24"/>
          <w:szCs w:val="21"/>
        </w:rPr>
        <w:t>0.789</w:t>
      </w:r>
      <w:r w:rsidRPr="003B73EA">
        <w:rPr>
          <w:rFonts w:ascii="Times New Roman" w:hAnsi="Times New Roman" w:cs="Times New Roman"/>
          <w:sz w:val="24"/>
          <w:szCs w:val="21"/>
        </w:rPr>
        <w:t>。这是因为自我效能</w:t>
      </w:r>
      <w:proofErr w:type="gramStart"/>
      <w:r w:rsidRPr="003B73EA">
        <w:rPr>
          <w:rFonts w:ascii="Times New Roman" w:hAnsi="Times New Roman" w:cs="Times New Roman"/>
          <w:sz w:val="24"/>
          <w:szCs w:val="21"/>
        </w:rPr>
        <w:t>感很大</w:t>
      </w:r>
      <w:proofErr w:type="gramEnd"/>
      <w:r w:rsidRPr="003B73EA">
        <w:rPr>
          <w:rFonts w:ascii="Times New Roman" w:hAnsi="Times New Roman" w:cs="Times New Roman"/>
          <w:sz w:val="24"/>
          <w:szCs w:val="21"/>
        </w:rPr>
        <w:t>程度上取决于个体对自身是否具有使用网络进行政治参与能力的认知，个体具备的逻辑思维能力越强则自我效能感越高。</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问卷中的五个问题</w:t>
      </w:r>
      <w:r w:rsidRPr="003B73EA">
        <w:rPr>
          <w:rFonts w:ascii="Times New Roman" w:hAnsi="Times New Roman" w:cs="Times New Roman"/>
          <w:sz w:val="24"/>
          <w:szCs w:val="21"/>
        </w:rPr>
        <w:t>Q16</w:t>
      </w:r>
      <w:r w:rsidRPr="003B73EA">
        <w:rPr>
          <w:rFonts w:ascii="Times New Roman" w:hAnsi="Times New Roman" w:cs="Times New Roman"/>
          <w:sz w:val="24"/>
          <w:szCs w:val="21"/>
        </w:rPr>
        <w:t>，</w:t>
      </w:r>
      <w:r w:rsidRPr="003B73EA">
        <w:rPr>
          <w:rFonts w:ascii="Times New Roman" w:hAnsi="Times New Roman" w:cs="Times New Roman"/>
          <w:sz w:val="24"/>
          <w:szCs w:val="21"/>
        </w:rPr>
        <w:t>Q17</w:t>
      </w:r>
      <w:r w:rsidRPr="003B73EA">
        <w:rPr>
          <w:rFonts w:ascii="Times New Roman" w:hAnsi="Times New Roman" w:cs="Times New Roman"/>
          <w:sz w:val="24"/>
          <w:szCs w:val="21"/>
        </w:rPr>
        <w:t>，</w:t>
      </w:r>
      <w:r w:rsidRPr="003B73EA">
        <w:rPr>
          <w:rFonts w:ascii="Times New Roman" w:hAnsi="Times New Roman" w:cs="Times New Roman"/>
          <w:sz w:val="24"/>
          <w:szCs w:val="21"/>
        </w:rPr>
        <w:t>Q18</w:t>
      </w:r>
      <w:r w:rsidRPr="003B73EA">
        <w:rPr>
          <w:rFonts w:ascii="Times New Roman" w:hAnsi="Times New Roman" w:cs="Times New Roman"/>
          <w:sz w:val="24"/>
          <w:szCs w:val="21"/>
        </w:rPr>
        <w:t>，</w:t>
      </w:r>
      <w:r w:rsidRPr="003B73EA">
        <w:rPr>
          <w:rFonts w:ascii="Times New Roman" w:hAnsi="Times New Roman" w:cs="Times New Roman"/>
          <w:sz w:val="24"/>
          <w:szCs w:val="21"/>
        </w:rPr>
        <w:t>Q20</w:t>
      </w:r>
      <w:r w:rsidRPr="003B73EA">
        <w:rPr>
          <w:rFonts w:ascii="Times New Roman" w:hAnsi="Times New Roman" w:cs="Times New Roman"/>
          <w:sz w:val="24"/>
          <w:szCs w:val="21"/>
        </w:rPr>
        <w:t>，</w:t>
      </w:r>
      <w:r w:rsidRPr="003B73EA">
        <w:rPr>
          <w:rFonts w:ascii="Times New Roman" w:hAnsi="Times New Roman" w:cs="Times New Roman"/>
          <w:sz w:val="24"/>
          <w:szCs w:val="21"/>
        </w:rPr>
        <w:t>Q21</w:t>
      </w:r>
      <w:r w:rsidRPr="003B73EA">
        <w:rPr>
          <w:rFonts w:ascii="Times New Roman" w:hAnsi="Times New Roman" w:cs="Times New Roman"/>
          <w:sz w:val="24"/>
          <w:szCs w:val="21"/>
        </w:rPr>
        <w:t>，</w:t>
      </w:r>
      <w:r w:rsidRPr="003B73EA">
        <w:rPr>
          <w:rFonts w:ascii="Times New Roman" w:hAnsi="Times New Roman" w:cs="Times New Roman"/>
          <w:sz w:val="24"/>
          <w:szCs w:val="21"/>
        </w:rPr>
        <w:t>Q15</w:t>
      </w:r>
      <w:r w:rsidRPr="003B73EA">
        <w:rPr>
          <w:rFonts w:ascii="Times New Roman" w:hAnsi="Times New Roman" w:cs="Times New Roman"/>
          <w:sz w:val="24"/>
          <w:szCs w:val="21"/>
        </w:rPr>
        <w:t>对</w:t>
      </w:r>
      <w:r w:rsidRPr="003B73EA">
        <w:rPr>
          <w:rFonts w:ascii="Times New Roman" w:hAnsi="Times New Roman" w:cs="Times New Roman"/>
          <w:sz w:val="24"/>
          <w:szCs w:val="21"/>
        </w:rPr>
        <w:t>F5</w:t>
      </w:r>
      <w:r w:rsidRPr="003B73EA">
        <w:rPr>
          <w:rFonts w:ascii="Times New Roman" w:hAnsi="Times New Roman" w:cs="Times New Roman"/>
          <w:sz w:val="24"/>
          <w:szCs w:val="21"/>
        </w:rPr>
        <w:t>即集体效能感因子的解释效果较好，解释范围为</w:t>
      </w:r>
      <w:r w:rsidRPr="003B73EA">
        <w:rPr>
          <w:rFonts w:ascii="Times New Roman" w:hAnsi="Times New Roman" w:cs="Times New Roman"/>
          <w:sz w:val="24"/>
          <w:szCs w:val="21"/>
        </w:rPr>
        <w:t>0.676-0.846</w:t>
      </w:r>
      <w:r w:rsidRPr="003B73EA">
        <w:rPr>
          <w:rFonts w:ascii="Times New Roman" w:hAnsi="Times New Roman" w:cs="Times New Roman"/>
          <w:sz w:val="24"/>
          <w:szCs w:val="21"/>
        </w:rPr>
        <w:t>。其中问题</w:t>
      </w:r>
      <w:r w:rsidRPr="003B73EA">
        <w:rPr>
          <w:rFonts w:ascii="Times New Roman" w:hAnsi="Times New Roman" w:cs="Times New Roman"/>
          <w:sz w:val="24"/>
          <w:szCs w:val="21"/>
        </w:rPr>
        <w:t>Q17</w:t>
      </w:r>
      <w:r w:rsidRPr="003B73EA">
        <w:rPr>
          <w:rFonts w:ascii="Times New Roman" w:hAnsi="Times New Roman" w:cs="Times New Roman"/>
          <w:sz w:val="24"/>
          <w:szCs w:val="21"/>
        </w:rPr>
        <w:t>即</w:t>
      </w:r>
      <w:r w:rsidRPr="003B73EA">
        <w:rPr>
          <w:rFonts w:ascii="Times New Roman" w:hAnsi="Times New Roman" w:cs="Times New Roman"/>
          <w:sz w:val="24"/>
          <w:szCs w:val="21"/>
        </w:rPr>
        <w:t>“</w:t>
      </w:r>
      <w:r w:rsidRPr="003B73EA">
        <w:rPr>
          <w:rFonts w:ascii="Times New Roman" w:hAnsi="Times New Roman" w:cs="Times New Roman"/>
          <w:sz w:val="24"/>
          <w:szCs w:val="21"/>
        </w:rPr>
        <w:t>我认为通过网络曝光社会问题能影响政府的公共决策乃至相关立法</w:t>
      </w:r>
      <w:r w:rsidRPr="003B73EA">
        <w:rPr>
          <w:rFonts w:ascii="Times New Roman" w:hAnsi="Times New Roman" w:cs="Times New Roman"/>
          <w:sz w:val="24"/>
          <w:szCs w:val="21"/>
        </w:rPr>
        <w:t>”</w:t>
      </w:r>
      <w:r w:rsidRPr="003B73EA">
        <w:rPr>
          <w:rFonts w:ascii="Times New Roman" w:hAnsi="Times New Roman" w:cs="Times New Roman"/>
          <w:sz w:val="24"/>
          <w:szCs w:val="21"/>
        </w:rPr>
        <w:t>对集体效能感因子的影响程度最大，为</w:t>
      </w:r>
      <w:r w:rsidRPr="003B73EA">
        <w:rPr>
          <w:rFonts w:ascii="Times New Roman" w:hAnsi="Times New Roman" w:cs="Times New Roman"/>
          <w:sz w:val="24"/>
          <w:szCs w:val="21"/>
        </w:rPr>
        <w:t>0.846</w:t>
      </w:r>
      <w:r w:rsidRPr="003B73EA">
        <w:rPr>
          <w:rFonts w:ascii="Times New Roman" w:hAnsi="Times New Roman" w:cs="Times New Roman"/>
          <w:sz w:val="24"/>
          <w:szCs w:val="21"/>
        </w:rPr>
        <w:t>。因为集体效能</w:t>
      </w:r>
      <w:proofErr w:type="gramStart"/>
      <w:r w:rsidRPr="003B73EA">
        <w:rPr>
          <w:rFonts w:ascii="Times New Roman" w:hAnsi="Times New Roman" w:cs="Times New Roman"/>
          <w:sz w:val="24"/>
          <w:szCs w:val="21"/>
        </w:rPr>
        <w:t>感很大</w:t>
      </w:r>
      <w:proofErr w:type="gramEnd"/>
      <w:r w:rsidRPr="003B73EA">
        <w:rPr>
          <w:rFonts w:ascii="Times New Roman" w:hAnsi="Times New Roman" w:cs="Times New Roman"/>
          <w:sz w:val="24"/>
          <w:szCs w:val="21"/>
        </w:rPr>
        <w:t>程度上体现为公民对网络舆论能在多大程度上影响政府决策的信念，影响政府公共决策或立法的能力越强则集体效能感越高。</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问卷中的六个问题</w:t>
      </w:r>
      <w:r w:rsidRPr="003B73EA">
        <w:rPr>
          <w:rFonts w:ascii="Times New Roman" w:hAnsi="Times New Roman" w:cs="Times New Roman"/>
          <w:sz w:val="24"/>
          <w:szCs w:val="21"/>
        </w:rPr>
        <w:t>Q19</w:t>
      </w:r>
      <w:r w:rsidRPr="003B73EA">
        <w:rPr>
          <w:rFonts w:ascii="Times New Roman" w:hAnsi="Times New Roman" w:cs="Times New Roman"/>
          <w:sz w:val="24"/>
          <w:szCs w:val="21"/>
        </w:rPr>
        <w:t>，</w:t>
      </w:r>
      <w:r w:rsidRPr="003B73EA">
        <w:rPr>
          <w:rFonts w:ascii="Times New Roman" w:hAnsi="Times New Roman" w:cs="Times New Roman"/>
          <w:sz w:val="24"/>
          <w:szCs w:val="21"/>
        </w:rPr>
        <w:t>Q22</w:t>
      </w:r>
      <w:r w:rsidRPr="003B73EA">
        <w:rPr>
          <w:rFonts w:ascii="Times New Roman" w:hAnsi="Times New Roman" w:cs="Times New Roman"/>
          <w:sz w:val="24"/>
          <w:szCs w:val="21"/>
        </w:rPr>
        <w:t>，</w:t>
      </w:r>
      <w:r w:rsidRPr="003B73EA">
        <w:rPr>
          <w:rFonts w:ascii="Times New Roman" w:hAnsi="Times New Roman" w:cs="Times New Roman"/>
          <w:sz w:val="24"/>
          <w:szCs w:val="21"/>
        </w:rPr>
        <w:t>Q23</w:t>
      </w:r>
      <w:r w:rsidRPr="003B73EA">
        <w:rPr>
          <w:rFonts w:ascii="Times New Roman" w:hAnsi="Times New Roman" w:cs="Times New Roman"/>
          <w:sz w:val="24"/>
          <w:szCs w:val="21"/>
        </w:rPr>
        <w:t>，</w:t>
      </w:r>
      <w:r w:rsidRPr="003B73EA">
        <w:rPr>
          <w:rFonts w:ascii="Times New Roman" w:hAnsi="Times New Roman" w:cs="Times New Roman"/>
          <w:sz w:val="24"/>
          <w:szCs w:val="21"/>
        </w:rPr>
        <w:t>Q24</w:t>
      </w:r>
      <w:r w:rsidRPr="003B73EA">
        <w:rPr>
          <w:rFonts w:ascii="Times New Roman" w:hAnsi="Times New Roman" w:cs="Times New Roman"/>
          <w:sz w:val="24"/>
          <w:szCs w:val="21"/>
        </w:rPr>
        <w:t>，</w:t>
      </w:r>
      <w:r w:rsidRPr="003B73EA">
        <w:rPr>
          <w:rFonts w:ascii="Times New Roman" w:hAnsi="Times New Roman" w:cs="Times New Roman"/>
          <w:sz w:val="24"/>
          <w:szCs w:val="21"/>
        </w:rPr>
        <w:t>Q25</w:t>
      </w:r>
      <w:r w:rsidRPr="003B73EA">
        <w:rPr>
          <w:rFonts w:ascii="Times New Roman" w:hAnsi="Times New Roman" w:cs="Times New Roman"/>
          <w:sz w:val="24"/>
          <w:szCs w:val="21"/>
        </w:rPr>
        <w:t>，</w:t>
      </w:r>
      <w:r w:rsidRPr="003B73EA">
        <w:rPr>
          <w:rFonts w:ascii="Times New Roman" w:hAnsi="Times New Roman" w:cs="Times New Roman"/>
          <w:sz w:val="24"/>
          <w:szCs w:val="21"/>
        </w:rPr>
        <w:t>Q26</w:t>
      </w:r>
      <w:r w:rsidRPr="003B73EA">
        <w:rPr>
          <w:rFonts w:ascii="Times New Roman" w:hAnsi="Times New Roman" w:cs="Times New Roman"/>
          <w:sz w:val="24"/>
          <w:szCs w:val="21"/>
        </w:rPr>
        <w:t>对</w:t>
      </w:r>
      <w:r w:rsidRPr="003B73EA">
        <w:rPr>
          <w:rFonts w:ascii="Times New Roman" w:hAnsi="Times New Roman" w:cs="Times New Roman"/>
          <w:sz w:val="24"/>
          <w:szCs w:val="21"/>
        </w:rPr>
        <w:t>F6</w:t>
      </w:r>
      <w:r w:rsidRPr="003B73EA">
        <w:rPr>
          <w:rFonts w:ascii="Times New Roman" w:hAnsi="Times New Roman" w:cs="Times New Roman"/>
          <w:sz w:val="24"/>
          <w:szCs w:val="21"/>
        </w:rPr>
        <w:t>即外在效能感因子的解释效果较好，解释范围为</w:t>
      </w:r>
      <w:r w:rsidRPr="003B73EA">
        <w:rPr>
          <w:rFonts w:ascii="Times New Roman" w:hAnsi="Times New Roman" w:cs="Times New Roman"/>
          <w:sz w:val="24"/>
          <w:szCs w:val="21"/>
        </w:rPr>
        <w:t>0.604-0.846</w:t>
      </w:r>
      <w:r w:rsidRPr="003B73EA">
        <w:rPr>
          <w:rFonts w:ascii="Times New Roman" w:hAnsi="Times New Roman" w:cs="Times New Roman"/>
          <w:sz w:val="24"/>
          <w:szCs w:val="21"/>
        </w:rPr>
        <w:t>。其中问题</w:t>
      </w:r>
      <w:r w:rsidRPr="003B73EA">
        <w:rPr>
          <w:rFonts w:ascii="Times New Roman" w:hAnsi="Times New Roman" w:cs="Times New Roman"/>
          <w:sz w:val="24"/>
          <w:szCs w:val="21"/>
        </w:rPr>
        <w:t>Q23</w:t>
      </w:r>
      <w:r w:rsidRPr="003B73EA">
        <w:rPr>
          <w:rFonts w:ascii="Times New Roman" w:hAnsi="Times New Roman" w:cs="Times New Roman"/>
          <w:sz w:val="24"/>
          <w:szCs w:val="21"/>
        </w:rPr>
        <w:t>即</w:t>
      </w:r>
      <w:r w:rsidRPr="003B73EA">
        <w:rPr>
          <w:rFonts w:ascii="Times New Roman" w:hAnsi="Times New Roman" w:cs="Times New Roman"/>
          <w:sz w:val="24"/>
          <w:szCs w:val="21"/>
        </w:rPr>
        <w:t>“</w:t>
      </w:r>
      <w:r w:rsidRPr="003B73EA">
        <w:rPr>
          <w:rFonts w:ascii="Times New Roman" w:hAnsi="Times New Roman" w:cs="Times New Roman"/>
          <w:sz w:val="24"/>
          <w:szCs w:val="21"/>
        </w:rPr>
        <w:t>我相信政府对</w:t>
      </w:r>
      <w:r w:rsidRPr="003B73EA">
        <w:rPr>
          <w:rFonts w:ascii="Times New Roman" w:hAnsi="Times New Roman" w:cs="Times New Roman"/>
          <w:sz w:val="24"/>
          <w:szCs w:val="21"/>
        </w:rPr>
        <w:lastRenderedPageBreak/>
        <w:t>于广大网民的投票与意见在制定政策时会予以参考</w:t>
      </w:r>
      <w:r w:rsidRPr="003B73EA">
        <w:rPr>
          <w:rFonts w:ascii="Times New Roman" w:hAnsi="Times New Roman" w:cs="Times New Roman"/>
          <w:sz w:val="24"/>
          <w:szCs w:val="21"/>
        </w:rPr>
        <w:t>”</w:t>
      </w:r>
      <w:r w:rsidRPr="003B73EA">
        <w:rPr>
          <w:rFonts w:ascii="Times New Roman" w:hAnsi="Times New Roman" w:cs="Times New Roman"/>
          <w:sz w:val="24"/>
          <w:szCs w:val="21"/>
        </w:rPr>
        <w:t>对外在效能感因子的影响程度最大，为</w:t>
      </w:r>
      <w:r w:rsidRPr="003B73EA">
        <w:rPr>
          <w:rFonts w:ascii="Times New Roman" w:hAnsi="Times New Roman" w:cs="Times New Roman"/>
          <w:sz w:val="24"/>
          <w:szCs w:val="21"/>
        </w:rPr>
        <w:t>0.846</w:t>
      </w:r>
      <w:r w:rsidRPr="003B73EA">
        <w:rPr>
          <w:rFonts w:ascii="Times New Roman" w:hAnsi="Times New Roman" w:cs="Times New Roman"/>
          <w:sz w:val="24"/>
          <w:szCs w:val="21"/>
        </w:rPr>
        <w:t>。因为，外在效能</w:t>
      </w:r>
      <w:proofErr w:type="gramStart"/>
      <w:r w:rsidRPr="003B73EA">
        <w:rPr>
          <w:rFonts w:ascii="Times New Roman" w:hAnsi="Times New Roman" w:cs="Times New Roman"/>
          <w:sz w:val="24"/>
          <w:szCs w:val="21"/>
        </w:rPr>
        <w:t>感很大</w:t>
      </w:r>
      <w:proofErr w:type="gramEnd"/>
      <w:r w:rsidRPr="003B73EA">
        <w:rPr>
          <w:rFonts w:ascii="Times New Roman" w:hAnsi="Times New Roman" w:cs="Times New Roman"/>
          <w:sz w:val="24"/>
          <w:szCs w:val="21"/>
        </w:rPr>
        <w:t>程度上体现为在互联网背景下政府决策过程中是否会了解、考虑和回应个体的诉求，此种诉求制定政策时的参考程度越高则外在效能感越高。</w:t>
      </w:r>
    </w:p>
    <w:p w:rsidR="00BD1E01" w:rsidRPr="003B73EA" w:rsidRDefault="00BD1E01" w:rsidP="00BD1E01">
      <w:pPr>
        <w:spacing w:line="360" w:lineRule="auto"/>
        <w:ind w:firstLineChars="200" w:firstLine="480"/>
        <w:rPr>
          <w:rFonts w:ascii="Times New Roman" w:hAnsi="Times New Roman" w:cs="Times New Roman"/>
          <w:sz w:val="24"/>
          <w:szCs w:val="21"/>
        </w:rPr>
      </w:pPr>
      <w:r w:rsidRPr="003B73EA">
        <w:rPr>
          <w:rFonts w:ascii="Times New Roman" w:hAnsi="Times New Roman" w:cs="Times New Roman"/>
          <w:sz w:val="24"/>
          <w:szCs w:val="21"/>
        </w:rPr>
        <w:t>其中，在影响大学生网络政治效能感的六个因子中，传播效能感因子（</w:t>
      </w:r>
      <w:r w:rsidRPr="003B73EA">
        <w:rPr>
          <w:rFonts w:ascii="Times New Roman" w:hAnsi="Times New Roman" w:cs="Times New Roman"/>
          <w:sz w:val="24"/>
          <w:szCs w:val="21"/>
        </w:rPr>
        <w:t>F2</w:t>
      </w:r>
      <w:r w:rsidRPr="003B73EA">
        <w:rPr>
          <w:rFonts w:ascii="Times New Roman" w:hAnsi="Times New Roman" w:cs="Times New Roman"/>
          <w:sz w:val="24"/>
          <w:szCs w:val="21"/>
        </w:rPr>
        <w:t>）和言论效能感因子（</w:t>
      </w:r>
      <w:r w:rsidRPr="003B73EA">
        <w:rPr>
          <w:rFonts w:ascii="Times New Roman" w:hAnsi="Times New Roman" w:cs="Times New Roman"/>
          <w:sz w:val="24"/>
          <w:szCs w:val="21"/>
        </w:rPr>
        <w:t>F3</w:t>
      </w:r>
      <w:r w:rsidRPr="003B73EA">
        <w:rPr>
          <w:rFonts w:ascii="Times New Roman" w:hAnsi="Times New Roman" w:cs="Times New Roman"/>
          <w:sz w:val="24"/>
          <w:szCs w:val="21"/>
        </w:rPr>
        <w:t>）之间具有较强相关关系，相关系数为</w:t>
      </w:r>
      <w:r w:rsidRPr="003B73EA">
        <w:rPr>
          <w:rFonts w:ascii="Times New Roman" w:hAnsi="Times New Roman" w:cs="Times New Roman"/>
          <w:sz w:val="24"/>
          <w:szCs w:val="21"/>
        </w:rPr>
        <w:t>0.623</w:t>
      </w:r>
      <w:r w:rsidRPr="003B73EA">
        <w:rPr>
          <w:rFonts w:ascii="Times New Roman" w:hAnsi="Times New Roman" w:cs="Times New Roman"/>
          <w:sz w:val="24"/>
          <w:szCs w:val="21"/>
        </w:rPr>
        <w:t>。因为，传播效能</w:t>
      </w:r>
      <w:proofErr w:type="gramStart"/>
      <w:r w:rsidRPr="003B73EA">
        <w:rPr>
          <w:rFonts w:ascii="Times New Roman" w:hAnsi="Times New Roman" w:cs="Times New Roman"/>
          <w:sz w:val="24"/>
          <w:szCs w:val="21"/>
        </w:rPr>
        <w:t>感体现</w:t>
      </w:r>
      <w:proofErr w:type="gramEnd"/>
      <w:r w:rsidRPr="003B73EA">
        <w:rPr>
          <w:rFonts w:ascii="Times New Roman" w:hAnsi="Times New Roman" w:cs="Times New Roman"/>
          <w:sz w:val="24"/>
          <w:szCs w:val="21"/>
        </w:rPr>
        <w:t>为个体是否倾向于通过网络传播信息来参与民主政治的感知，而言论效能</w:t>
      </w:r>
      <w:proofErr w:type="gramStart"/>
      <w:r w:rsidRPr="003B73EA">
        <w:rPr>
          <w:rFonts w:ascii="Times New Roman" w:hAnsi="Times New Roman" w:cs="Times New Roman"/>
          <w:sz w:val="24"/>
          <w:szCs w:val="21"/>
        </w:rPr>
        <w:t>感体现</w:t>
      </w:r>
      <w:proofErr w:type="gramEnd"/>
      <w:r w:rsidRPr="003B73EA">
        <w:rPr>
          <w:rFonts w:ascii="Times New Roman" w:hAnsi="Times New Roman" w:cs="Times New Roman"/>
          <w:sz w:val="24"/>
          <w:szCs w:val="21"/>
        </w:rPr>
        <w:t>为个体是否倾向于通过网络发表言论来参与民主政治的感知。大学生在传播网络政治信息的同时伴随着对其发表相关言论，所以体现</w:t>
      </w:r>
      <w:proofErr w:type="gramStart"/>
      <w:r w:rsidRPr="003B73EA">
        <w:rPr>
          <w:rFonts w:ascii="Times New Roman" w:hAnsi="Times New Roman" w:cs="Times New Roman"/>
          <w:sz w:val="24"/>
          <w:szCs w:val="21"/>
        </w:rPr>
        <w:t>出传播</w:t>
      </w:r>
      <w:proofErr w:type="gramEnd"/>
      <w:r w:rsidRPr="003B73EA">
        <w:rPr>
          <w:rFonts w:ascii="Times New Roman" w:hAnsi="Times New Roman" w:cs="Times New Roman"/>
          <w:sz w:val="24"/>
          <w:szCs w:val="21"/>
        </w:rPr>
        <w:t>效能感因子和言论效能感因子两者之间的密切关系。</w:t>
      </w:r>
    </w:p>
    <w:p w:rsidR="00BD1E01" w:rsidRPr="00FA251C" w:rsidRDefault="00BD1E01" w:rsidP="00BD1E01">
      <w:pPr>
        <w:spacing w:line="360" w:lineRule="auto"/>
        <w:ind w:firstLineChars="200" w:firstLine="480"/>
      </w:pPr>
      <w:r w:rsidRPr="003B73EA">
        <w:rPr>
          <w:rFonts w:ascii="Times New Roman" w:hAnsi="Times New Roman" w:cs="Times New Roman"/>
          <w:sz w:val="24"/>
          <w:szCs w:val="21"/>
        </w:rPr>
        <w:t>集体效能感因子（</w:t>
      </w:r>
      <w:r w:rsidRPr="003B73EA">
        <w:rPr>
          <w:rFonts w:ascii="Times New Roman" w:hAnsi="Times New Roman" w:cs="Times New Roman"/>
          <w:sz w:val="24"/>
          <w:szCs w:val="21"/>
        </w:rPr>
        <w:t>F5</w:t>
      </w:r>
      <w:r w:rsidRPr="003B73EA">
        <w:rPr>
          <w:rFonts w:ascii="Times New Roman" w:hAnsi="Times New Roman" w:cs="Times New Roman"/>
          <w:sz w:val="24"/>
          <w:szCs w:val="21"/>
        </w:rPr>
        <w:t>）和外在效能感因子（</w:t>
      </w:r>
      <w:r w:rsidRPr="003B73EA">
        <w:rPr>
          <w:rFonts w:ascii="Times New Roman" w:hAnsi="Times New Roman" w:cs="Times New Roman"/>
          <w:sz w:val="24"/>
          <w:szCs w:val="21"/>
        </w:rPr>
        <w:t>F6</w:t>
      </w:r>
      <w:r w:rsidRPr="003B73EA">
        <w:rPr>
          <w:rFonts w:ascii="Times New Roman" w:hAnsi="Times New Roman" w:cs="Times New Roman"/>
          <w:sz w:val="24"/>
          <w:szCs w:val="21"/>
        </w:rPr>
        <w:t>）之间具有较强相关关系，相关系数为</w:t>
      </w:r>
      <w:r w:rsidRPr="003B73EA">
        <w:rPr>
          <w:rFonts w:ascii="Times New Roman" w:hAnsi="Times New Roman" w:cs="Times New Roman"/>
          <w:sz w:val="24"/>
          <w:szCs w:val="21"/>
        </w:rPr>
        <w:t>0.696</w:t>
      </w:r>
      <w:r w:rsidRPr="003B73EA">
        <w:rPr>
          <w:rFonts w:ascii="Times New Roman" w:hAnsi="Times New Roman" w:cs="Times New Roman"/>
          <w:sz w:val="24"/>
          <w:szCs w:val="21"/>
        </w:rPr>
        <w:t>。因为，集体效能</w:t>
      </w:r>
      <w:proofErr w:type="gramStart"/>
      <w:r w:rsidRPr="003B73EA">
        <w:rPr>
          <w:rFonts w:ascii="Times New Roman" w:hAnsi="Times New Roman" w:cs="Times New Roman"/>
          <w:sz w:val="24"/>
          <w:szCs w:val="21"/>
        </w:rPr>
        <w:t>感体现</w:t>
      </w:r>
      <w:proofErr w:type="gramEnd"/>
      <w:r w:rsidRPr="003B73EA">
        <w:rPr>
          <w:rFonts w:ascii="Times New Roman" w:hAnsi="Times New Roman" w:cs="Times New Roman"/>
          <w:sz w:val="24"/>
          <w:szCs w:val="21"/>
        </w:rPr>
        <w:t>为公民对网络舆论能在多大程度上影响政府决策的信念，而外在效能</w:t>
      </w:r>
      <w:proofErr w:type="gramStart"/>
      <w:r w:rsidRPr="003B73EA">
        <w:rPr>
          <w:rFonts w:ascii="Times New Roman" w:hAnsi="Times New Roman" w:cs="Times New Roman"/>
          <w:sz w:val="24"/>
          <w:szCs w:val="21"/>
        </w:rPr>
        <w:t>感体现</w:t>
      </w:r>
      <w:proofErr w:type="gramEnd"/>
      <w:r w:rsidRPr="003B73EA">
        <w:rPr>
          <w:rFonts w:ascii="Times New Roman" w:hAnsi="Times New Roman" w:cs="Times New Roman"/>
          <w:sz w:val="24"/>
          <w:szCs w:val="21"/>
        </w:rPr>
        <w:t>为在互联网背景下政府决策过程中是否会了解、考虑和回应个体的诉求。政府决策过程中对个体政治诉求的反馈程度越高，则说明大学生发表的网络政治舆论对政府决策的影响水平越高，所以体现</w:t>
      </w:r>
      <w:proofErr w:type="gramStart"/>
      <w:r w:rsidRPr="003B73EA">
        <w:rPr>
          <w:rFonts w:ascii="Times New Roman" w:hAnsi="Times New Roman" w:cs="Times New Roman"/>
          <w:sz w:val="24"/>
          <w:szCs w:val="21"/>
        </w:rPr>
        <w:t>出集体</w:t>
      </w:r>
      <w:proofErr w:type="gramEnd"/>
      <w:r w:rsidRPr="003B73EA">
        <w:rPr>
          <w:rFonts w:ascii="Times New Roman" w:hAnsi="Times New Roman" w:cs="Times New Roman"/>
          <w:sz w:val="24"/>
          <w:szCs w:val="21"/>
        </w:rPr>
        <w:t>效能感因子和外在效能感因子两者之间的密切关系。</w:t>
      </w:r>
    </w:p>
    <w:p w:rsidR="00BD1E01" w:rsidRPr="00B070DF" w:rsidRDefault="00BD1E01" w:rsidP="00BD1E01">
      <w:pPr>
        <w:pStyle w:val="12"/>
      </w:pPr>
      <w:bookmarkStart w:id="43" w:name="_Toc484503363"/>
      <w:r w:rsidRPr="00B070DF">
        <w:rPr>
          <w:rFonts w:hint="eastAsia"/>
        </w:rPr>
        <w:lastRenderedPageBreak/>
        <w:t>七</w:t>
      </w:r>
      <w:r w:rsidRPr="00B070DF">
        <w:t>、大学生网络政治效能感分析</w:t>
      </w:r>
      <w:bookmarkEnd w:id="43"/>
    </w:p>
    <w:p w:rsidR="00BD1E01" w:rsidRPr="00B070DF" w:rsidRDefault="00BD1E01" w:rsidP="00BD1E01">
      <w:pPr>
        <w:pStyle w:val="2"/>
        <w:rPr>
          <w:rFonts w:asciiTheme="minorEastAsia" w:eastAsiaTheme="minorEastAsia" w:hAnsiTheme="minorEastAsia" w:cstheme="minorBidi"/>
          <w:kern w:val="44"/>
          <w:sz w:val="28"/>
          <w:szCs w:val="24"/>
        </w:rPr>
      </w:pPr>
      <w:bookmarkStart w:id="44" w:name="_Toc484503364"/>
      <w:r w:rsidRPr="00B070DF">
        <w:rPr>
          <w:rFonts w:asciiTheme="minorEastAsia" w:eastAsiaTheme="minorEastAsia" w:hAnsiTheme="minorEastAsia" w:cstheme="minorBidi" w:hint="eastAsia"/>
          <w:kern w:val="44"/>
          <w:sz w:val="28"/>
          <w:szCs w:val="24"/>
        </w:rPr>
        <w:t>（一</w:t>
      </w:r>
      <w:r w:rsidRPr="00B070DF">
        <w:rPr>
          <w:rFonts w:asciiTheme="minorEastAsia" w:eastAsiaTheme="minorEastAsia" w:hAnsiTheme="minorEastAsia" w:cstheme="minorBidi"/>
          <w:kern w:val="44"/>
          <w:sz w:val="28"/>
          <w:szCs w:val="24"/>
        </w:rPr>
        <w:t>）大学生网络政治效能感的基本情况</w:t>
      </w:r>
      <w:bookmarkEnd w:id="44"/>
    </w:p>
    <w:p w:rsidR="00BD1E01" w:rsidRPr="00B070DF" w:rsidRDefault="00BD1E01" w:rsidP="00BD1E01">
      <w:pPr>
        <w:spacing w:line="360" w:lineRule="auto"/>
        <w:ind w:firstLineChars="200" w:firstLine="480"/>
        <w:rPr>
          <w:rFonts w:asciiTheme="minorEastAsia" w:hAnsiTheme="minorEastAsia"/>
          <w:sz w:val="24"/>
          <w:szCs w:val="21"/>
        </w:rPr>
      </w:pPr>
      <w:r>
        <w:rPr>
          <w:rFonts w:asciiTheme="minorEastAsia" w:hAnsiTheme="minorEastAsia" w:hint="eastAsia"/>
          <w:sz w:val="24"/>
          <w:szCs w:val="21"/>
        </w:rPr>
        <w:t>网络</w:t>
      </w:r>
      <w:r>
        <w:rPr>
          <w:rFonts w:asciiTheme="minorEastAsia" w:hAnsiTheme="minorEastAsia"/>
          <w:sz w:val="24"/>
          <w:szCs w:val="21"/>
        </w:rPr>
        <w:t>政治</w:t>
      </w:r>
      <w:r>
        <w:rPr>
          <w:rFonts w:asciiTheme="minorEastAsia" w:hAnsiTheme="minorEastAsia" w:hint="eastAsia"/>
          <w:sz w:val="24"/>
          <w:szCs w:val="21"/>
        </w:rPr>
        <w:t>效能</w:t>
      </w:r>
      <w:proofErr w:type="gramStart"/>
      <w:r>
        <w:rPr>
          <w:rFonts w:asciiTheme="minorEastAsia" w:hAnsiTheme="minorEastAsia" w:hint="eastAsia"/>
          <w:sz w:val="24"/>
          <w:szCs w:val="21"/>
        </w:rPr>
        <w:t>感基本</w:t>
      </w:r>
      <w:proofErr w:type="gramEnd"/>
      <w:r>
        <w:rPr>
          <w:rFonts w:asciiTheme="minorEastAsia" w:hAnsiTheme="minorEastAsia" w:hint="eastAsia"/>
          <w:sz w:val="24"/>
          <w:szCs w:val="21"/>
        </w:rPr>
        <w:t>情况，</w:t>
      </w:r>
      <w:r w:rsidRPr="00B070DF">
        <w:rPr>
          <w:rFonts w:asciiTheme="minorEastAsia" w:hAnsiTheme="minorEastAsia" w:hint="eastAsia"/>
          <w:sz w:val="24"/>
          <w:szCs w:val="21"/>
        </w:rPr>
        <w:t>结</w:t>
      </w:r>
      <w:r w:rsidRPr="00B070DF">
        <w:rPr>
          <w:rFonts w:asciiTheme="minorEastAsia" w:hAnsiTheme="minorEastAsia"/>
          <w:sz w:val="24"/>
          <w:szCs w:val="21"/>
        </w:rPr>
        <w:t>果见表3.1</w:t>
      </w:r>
    </w:p>
    <w:p w:rsidR="00BD1E01" w:rsidRPr="00B070DF" w:rsidRDefault="00BD1E01" w:rsidP="00BD1E01">
      <w:pPr>
        <w:autoSpaceDE w:val="0"/>
        <w:autoSpaceDN w:val="0"/>
        <w:adjustRightInd w:val="0"/>
        <w:spacing w:line="480" w:lineRule="auto"/>
        <w:jc w:val="center"/>
        <w:rPr>
          <w:rFonts w:ascii="Times New Roman" w:eastAsia="宋体" w:hAnsi="Times New Roman" w:cs="Times New Roman"/>
          <w:b/>
          <w:kern w:val="0"/>
          <w:szCs w:val="21"/>
        </w:rPr>
      </w:pPr>
      <w:r w:rsidRPr="00B070DF">
        <w:rPr>
          <w:rFonts w:ascii="Times New Roman" w:eastAsia="宋体" w:hAnsi="Times New Roman" w:cs="Times New Roman"/>
          <w:b/>
          <w:kern w:val="0"/>
          <w:szCs w:val="21"/>
        </w:rPr>
        <w:t>表</w:t>
      </w:r>
      <w:r w:rsidRPr="00B070DF">
        <w:rPr>
          <w:rFonts w:ascii="Times New Roman" w:eastAsia="宋体" w:hAnsi="Times New Roman" w:cs="Times New Roman"/>
          <w:b/>
          <w:kern w:val="0"/>
          <w:szCs w:val="21"/>
        </w:rPr>
        <w:t xml:space="preserve">3.1 </w:t>
      </w:r>
      <w:r w:rsidRPr="00B070DF">
        <w:rPr>
          <w:rFonts w:ascii="Times New Roman" w:eastAsia="宋体" w:hAnsi="Times New Roman" w:cs="Times New Roman"/>
          <w:b/>
          <w:kern w:val="0"/>
          <w:szCs w:val="21"/>
        </w:rPr>
        <w:t>网络政治效能感问卷各维度的描述性统计结果</w:t>
      </w:r>
    </w:p>
    <w:tbl>
      <w:tblPr>
        <w:tblStyle w:val="ab"/>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07"/>
        <w:gridCol w:w="1321"/>
        <w:gridCol w:w="2143"/>
        <w:gridCol w:w="1852"/>
        <w:gridCol w:w="1700"/>
      </w:tblGrid>
      <w:tr w:rsidR="00BD1E01" w:rsidRPr="00B070DF" w:rsidTr="00BD1E01">
        <w:trPr>
          <w:jc w:val="center"/>
        </w:trPr>
        <w:tc>
          <w:tcPr>
            <w:tcW w:w="1924" w:type="dxa"/>
            <w:tcBorders>
              <w:top w:val="single" w:sz="12" w:space="0" w:color="000000" w:themeColor="text1"/>
              <w:bottom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b/>
                <w:kern w:val="0"/>
                <w:szCs w:val="21"/>
              </w:rPr>
            </w:pPr>
          </w:p>
        </w:tc>
        <w:tc>
          <w:tcPr>
            <w:tcW w:w="1445" w:type="dxa"/>
            <w:tcBorders>
              <w:top w:val="single" w:sz="12" w:space="0" w:color="000000" w:themeColor="text1"/>
              <w:bottom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b/>
                <w:kern w:val="0"/>
                <w:szCs w:val="21"/>
              </w:rPr>
            </w:pPr>
            <w:proofErr w:type="spellStart"/>
            <w:r w:rsidRPr="00B070DF">
              <w:rPr>
                <w:rFonts w:ascii="Times New Roman" w:hAnsi="Times New Roman" w:cs="Times New Roman"/>
                <w:b/>
                <w:kern w:val="0"/>
                <w:szCs w:val="21"/>
              </w:rPr>
              <w:t>题项数N</w:t>
            </w:r>
            <w:proofErr w:type="spellEnd"/>
          </w:p>
        </w:tc>
        <w:tc>
          <w:tcPr>
            <w:tcW w:w="2405" w:type="dxa"/>
            <w:tcBorders>
              <w:top w:val="single" w:sz="12" w:space="0" w:color="000000" w:themeColor="text1"/>
              <w:bottom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b/>
                <w:kern w:val="0"/>
                <w:szCs w:val="21"/>
              </w:rPr>
            </w:pPr>
            <w:proofErr w:type="spellStart"/>
            <w:r w:rsidRPr="00B070DF">
              <w:rPr>
                <w:rFonts w:ascii="Times New Roman" w:hAnsi="Times New Roman" w:cs="Times New Roman"/>
                <w:b/>
                <w:kern w:val="0"/>
                <w:szCs w:val="21"/>
              </w:rPr>
              <w:t>加权得分WM</w:t>
            </w:r>
            <w:proofErr w:type="spellEnd"/>
          </w:p>
        </w:tc>
        <w:tc>
          <w:tcPr>
            <w:tcW w:w="1925" w:type="dxa"/>
            <w:tcBorders>
              <w:top w:val="single" w:sz="12" w:space="0" w:color="000000" w:themeColor="text1"/>
              <w:bottom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b/>
                <w:kern w:val="0"/>
                <w:szCs w:val="21"/>
              </w:rPr>
            </w:pPr>
            <w:proofErr w:type="spellStart"/>
            <w:r w:rsidRPr="00B070DF">
              <w:rPr>
                <w:rFonts w:ascii="Times New Roman" w:hAnsi="Times New Roman" w:cs="Times New Roman"/>
                <w:b/>
                <w:kern w:val="0"/>
                <w:szCs w:val="21"/>
              </w:rPr>
              <w:t>平均得分MWM</w:t>
            </w:r>
            <w:proofErr w:type="spellEnd"/>
          </w:p>
        </w:tc>
        <w:tc>
          <w:tcPr>
            <w:tcW w:w="1925" w:type="dxa"/>
            <w:tcBorders>
              <w:top w:val="single" w:sz="12" w:space="0" w:color="000000" w:themeColor="text1"/>
              <w:bottom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b/>
                <w:kern w:val="0"/>
                <w:szCs w:val="21"/>
              </w:rPr>
            </w:pPr>
            <w:proofErr w:type="spellStart"/>
            <w:r w:rsidRPr="00B070DF">
              <w:rPr>
                <w:rFonts w:ascii="Times New Roman" w:hAnsi="Times New Roman" w:cs="Times New Roman"/>
                <w:b/>
                <w:kern w:val="0"/>
                <w:szCs w:val="21"/>
              </w:rPr>
              <w:t>标准差SD</w:t>
            </w:r>
            <w:proofErr w:type="spellEnd"/>
          </w:p>
        </w:tc>
      </w:tr>
      <w:tr w:rsidR="00BD1E01" w:rsidRPr="00B070DF" w:rsidTr="00BD1E01">
        <w:trPr>
          <w:jc w:val="center"/>
        </w:trPr>
        <w:tc>
          <w:tcPr>
            <w:tcW w:w="1924" w:type="dxa"/>
            <w:tcBorders>
              <w:top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信息效能</w:t>
            </w:r>
          </w:p>
        </w:tc>
        <w:tc>
          <w:tcPr>
            <w:tcW w:w="1445" w:type="dxa"/>
            <w:tcBorders>
              <w:top w:val="single" w:sz="12" w:space="0" w:color="000000" w:themeColor="text1"/>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3</w:t>
            </w:r>
          </w:p>
        </w:tc>
        <w:tc>
          <w:tcPr>
            <w:tcW w:w="2405" w:type="dxa"/>
            <w:tcBorders>
              <w:top w:val="single" w:sz="12" w:space="0" w:color="000000" w:themeColor="text1"/>
            </w:tcBorders>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7.593 </w:t>
            </w:r>
          </w:p>
        </w:tc>
        <w:tc>
          <w:tcPr>
            <w:tcW w:w="1925" w:type="dxa"/>
            <w:tcBorders>
              <w:top w:val="single" w:sz="12" w:space="0" w:color="000000" w:themeColor="text1"/>
            </w:tcBorders>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2.531 </w:t>
            </w:r>
          </w:p>
        </w:tc>
        <w:tc>
          <w:tcPr>
            <w:tcW w:w="1925" w:type="dxa"/>
            <w:tcBorders>
              <w:top w:val="single" w:sz="12" w:space="0" w:color="000000" w:themeColor="text1"/>
            </w:tcBorders>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2.106</w:t>
            </w:r>
          </w:p>
        </w:tc>
      </w:tr>
      <w:tr w:rsidR="00BD1E01" w:rsidRPr="00B070DF" w:rsidTr="00BD1E01">
        <w:trPr>
          <w:jc w:val="center"/>
        </w:trPr>
        <w:tc>
          <w:tcPr>
            <w:tcW w:w="192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传播效能</w:t>
            </w:r>
          </w:p>
        </w:tc>
        <w:tc>
          <w:tcPr>
            <w:tcW w:w="1445"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3</w:t>
            </w:r>
          </w:p>
        </w:tc>
        <w:tc>
          <w:tcPr>
            <w:tcW w:w="2405" w:type="dxa"/>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5.347 </w:t>
            </w:r>
          </w:p>
        </w:tc>
        <w:tc>
          <w:tcPr>
            <w:tcW w:w="1925" w:type="dxa"/>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1.782 </w:t>
            </w:r>
          </w:p>
        </w:tc>
        <w:tc>
          <w:tcPr>
            <w:tcW w:w="1925" w:type="dxa"/>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1.946</w:t>
            </w:r>
          </w:p>
        </w:tc>
      </w:tr>
      <w:tr w:rsidR="00BD1E01" w:rsidRPr="00B070DF" w:rsidTr="00BD1E01">
        <w:trPr>
          <w:jc w:val="center"/>
        </w:trPr>
        <w:tc>
          <w:tcPr>
            <w:tcW w:w="192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言论效能</w:t>
            </w:r>
          </w:p>
        </w:tc>
        <w:tc>
          <w:tcPr>
            <w:tcW w:w="1445"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4</w:t>
            </w:r>
          </w:p>
        </w:tc>
        <w:tc>
          <w:tcPr>
            <w:tcW w:w="2405" w:type="dxa"/>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5.906 </w:t>
            </w:r>
          </w:p>
        </w:tc>
        <w:tc>
          <w:tcPr>
            <w:tcW w:w="1925" w:type="dxa"/>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1.477 </w:t>
            </w:r>
          </w:p>
        </w:tc>
        <w:tc>
          <w:tcPr>
            <w:tcW w:w="1925" w:type="dxa"/>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2.279</w:t>
            </w:r>
          </w:p>
        </w:tc>
      </w:tr>
      <w:tr w:rsidR="00BD1E01" w:rsidRPr="00B070DF" w:rsidTr="00BD1E01">
        <w:trPr>
          <w:jc w:val="center"/>
        </w:trPr>
        <w:tc>
          <w:tcPr>
            <w:tcW w:w="192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自我效能</w:t>
            </w:r>
          </w:p>
        </w:tc>
        <w:tc>
          <w:tcPr>
            <w:tcW w:w="1445"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5</w:t>
            </w:r>
          </w:p>
        </w:tc>
        <w:tc>
          <w:tcPr>
            <w:tcW w:w="2405" w:type="dxa"/>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9.918 </w:t>
            </w:r>
          </w:p>
        </w:tc>
        <w:tc>
          <w:tcPr>
            <w:tcW w:w="1925" w:type="dxa"/>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1.984 </w:t>
            </w:r>
          </w:p>
        </w:tc>
        <w:tc>
          <w:tcPr>
            <w:tcW w:w="1925" w:type="dxa"/>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2.572</w:t>
            </w:r>
          </w:p>
        </w:tc>
      </w:tr>
      <w:tr w:rsidR="00BD1E01" w:rsidRPr="00B070DF" w:rsidTr="00BD1E01">
        <w:trPr>
          <w:jc w:val="center"/>
        </w:trPr>
        <w:tc>
          <w:tcPr>
            <w:tcW w:w="192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集体效能</w:t>
            </w:r>
          </w:p>
        </w:tc>
        <w:tc>
          <w:tcPr>
            <w:tcW w:w="1445"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5</w:t>
            </w:r>
          </w:p>
        </w:tc>
        <w:tc>
          <w:tcPr>
            <w:tcW w:w="2405" w:type="dxa"/>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13.686 </w:t>
            </w:r>
          </w:p>
        </w:tc>
        <w:tc>
          <w:tcPr>
            <w:tcW w:w="1925" w:type="dxa"/>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2.737 </w:t>
            </w:r>
          </w:p>
        </w:tc>
        <w:tc>
          <w:tcPr>
            <w:tcW w:w="1925" w:type="dxa"/>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3.106</w:t>
            </w:r>
          </w:p>
        </w:tc>
      </w:tr>
      <w:tr w:rsidR="00BD1E01" w:rsidRPr="00B070DF" w:rsidTr="00BD1E01">
        <w:trPr>
          <w:jc w:val="center"/>
        </w:trPr>
        <w:tc>
          <w:tcPr>
            <w:tcW w:w="192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外在效能</w:t>
            </w:r>
          </w:p>
        </w:tc>
        <w:tc>
          <w:tcPr>
            <w:tcW w:w="1445"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6</w:t>
            </w:r>
          </w:p>
        </w:tc>
        <w:tc>
          <w:tcPr>
            <w:tcW w:w="2405" w:type="dxa"/>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14.137 </w:t>
            </w:r>
          </w:p>
        </w:tc>
        <w:tc>
          <w:tcPr>
            <w:tcW w:w="1925" w:type="dxa"/>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2.356 </w:t>
            </w:r>
          </w:p>
        </w:tc>
        <w:tc>
          <w:tcPr>
            <w:tcW w:w="1925" w:type="dxa"/>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3.378</w:t>
            </w:r>
          </w:p>
        </w:tc>
      </w:tr>
      <w:tr w:rsidR="00BD1E01" w:rsidRPr="00B070DF" w:rsidTr="00BD1E01">
        <w:trPr>
          <w:jc w:val="center"/>
        </w:trPr>
        <w:tc>
          <w:tcPr>
            <w:tcW w:w="1924" w:type="dxa"/>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总量表</w:t>
            </w:r>
          </w:p>
        </w:tc>
        <w:tc>
          <w:tcPr>
            <w:tcW w:w="1445"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hAnsi="Times New Roman" w:cs="Times New Roman"/>
                <w:kern w:val="0"/>
                <w:szCs w:val="21"/>
              </w:rPr>
              <w:t>26</w:t>
            </w:r>
          </w:p>
        </w:tc>
        <w:tc>
          <w:tcPr>
            <w:tcW w:w="2405" w:type="dxa"/>
          </w:tcPr>
          <w:p w:rsidR="00BD1E01" w:rsidRPr="00B070DF" w:rsidRDefault="00BD1E01" w:rsidP="00BD1E01">
            <w:pPr>
              <w:jc w:val="center"/>
              <w:rPr>
                <w:rFonts w:ascii="Times New Roman" w:hAnsi="Times New Roman" w:cs="Times New Roman"/>
                <w:szCs w:val="21"/>
              </w:rPr>
            </w:pPr>
            <w:r w:rsidRPr="00B070DF">
              <w:rPr>
                <w:rFonts w:ascii="Times New Roman" w:eastAsia="MingLiU" w:hAnsi="Times New Roman" w:cs="Times New Roman"/>
                <w:szCs w:val="21"/>
              </w:rPr>
              <w:t xml:space="preserve">56.588 </w:t>
            </w:r>
          </w:p>
        </w:tc>
        <w:tc>
          <w:tcPr>
            <w:tcW w:w="1925" w:type="dxa"/>
          </w:tcPr>
          <w:p w:rsidR="00BD1E01" w:rsidRPr="00B070DF" w:rsidRDefault="00BD1E01" w:rsidP="00BD1E01">
            <w:pPr>
              <w:jc w:val="center"/>
              <w:rPr>
                <w:rFonts w:ascii="Times New Roman" w:eastAsia="宋体" w:hAnsi="Times New Roman" w:cs="Times New Roman"/>
                <w:szCs w:val="21"/>
              </w:rPr>
            </w:pPr>
            <w:r w:rsidRPr="00B070DF">
              <w:rPr>
                <w:rFonts w:ascii="Times New Roman" w:hAnsi="Times New Roman" w:cs="Times New Roman"/>
                <w:szCs w:val="21"/>
              </w:rPr>
              <w:t xml:space="preserve">2.176 </w:t>
            </w:r>
          </w:p>
        </w:tc>
        <w:tc>
          <w:tcPr>
            <w:tcW w:w="1925" w:type="dxa"/>
            <w:vAlign w:val="center"/>
          </w:tcPr>
          <w:p w:rsidR="00BD1E01" w:rsidRPr="00B070DF" w:rsidRDefault="00BD1E01" w:rsidP="00BD1E01">
            <w:pPr>
              <w:jc w:val="center"/>
              <w:rPr>
                <w:rFonts w:ascii="Times New Roman" w:eastAsia="MingLiU" w:hAnsi="Times New Roman" w:cs="Times New Roman"/>
                <w:szCs w:val="21"/>
              </w:rPr>
            </w:pPr>
            <w:r w:rsidRPr="00B070DF">
              <w:rPr>
                <w:rFonts w:ascii="Times New Roman" w:eastAsia="MingLiU" w:hAnsi="Times New Roman" w:cs="Times New Roman"/>
                <w:szCs w:val="21"/>
              </w:rPr>
              <w:t>10.257</w:t>
            </w:r>
          </w:p>
        </w:tc>
      </w:tr>
    </w:tbl>
    <w:p w:rsidR="00BD1E01" w:rsidRPr="00B070DF" w:rsidRDefault="00BD1E01" w:rsidP="00BD1E01">
      <w:pPr>
        <w:tabs>
          <w:tab w:val="left" w:pos="3340"/>
        </w:tabs>
        <w:autoSpaceDE w:val="0"/>
        <w:autoSpaceDN w:val="0"/>
        <w:adjustRightInd w:val="0"/>
        <w:ind w:firstLineChars="200" w:firstLine="420"/>
        <w:jc w:val="left"/>
        <w:rPr>
          <w:rFonts w:ascii="Times New Roman" w:hAnsi="Times New Roman" w:cs="Times New Roman"/>
          <w:szCs w:val="21"/>
        </w:rPr>
      </w:pPr>
      <w:r w:rsidRPr="00B070DF">
        <w:rPr>
          <w:rFonts w:ascii="Times New Roman" w:hAnsi="Times New Roman" w:cs="Times New Roman"/>
          <w:szCs w:val="21"/>
        </w:rPr>
        <w:tab/>
      </w:r>
    </w:p>
    <w:p w:rsidR="00BD1E01" w:rsidRPr="00B070DF"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首先，我国大学生的网络政治效能感为2.176，处于中等水平。各维度的平均分相差不大，其中得分最高的是集体效能维度（M＝2.7</w:t>
      </w:r>
      <w:r w:rsidRPr="00B070DF">
        <w:rPr>
          <w:rFonts w:asciiTheme="minorEastAsia" w:hAnsiTheme="minorEastAsia"/>
          <w:sz w:val="24"/>
          <w:szCs w:val="21"/>
        </w:rPr>
        <w:t>37</w:t>
      </w:r>
      <w:r w:rsidRPr="00B070DF">
        <w:rPr>
          <w:rFonts w:asciiTheme="minorEastAsia" w:hAnsiTheme="minorEastAsia" w:hint="eastAsia"/>
          <w:sz w:val="24"/>
          <w:szCs w:val="21"/>
        </w:rPr>
        <w:t>），其次是集体效能维度（M＝2.531）和外在效能维度（M＝2.</w:t>
      </w:r>
      <w:r w:rsidRPr="00B070DF">
        <w:rPr>
          <w:rFonts w:asciiTheme="minorEastAsia" w:hAnsiTheme="minorEastAsia"/>
          <w:sz w:val="24"/>
          <w:szCs w:val="21"/>
        </w:rPr>
        <w:t>35</w:t>
      </w:r>
      <w:r w:rsidRPr="00B070DF">
        <w:rPr>
          <w:rFonts w:asciiTheme="minorEastAsia" w:hAnsiTheme="minorEastAsia" w:hint="eastAsia"/>
          <w:sz w:val="24"/>
          <w:szCs w:val="21"/>
        </w:rPr>
        <w:t>6），得分最低的是内在效能维度（M＝1.</w:t>
      </w:r>
      <w:r w:rsidRPr="00B070DF">
        <w:rPr>
          <w:rFonts w:asciiTheme="minorEastAsia" w:hAnsiTheme="minorEastAsia"/>
          <w:sz w:val="24"/>
          <w:szCs w:val="21"/>
        </w:rPr>
        <w:t>477</w:t>
      </w:r>
      <w:r>
        <w:rPr>
          <w:rFonts w:asciiTheme="minorEastAsia" w:hAnsiTheme="minorEastAsia" w:hint="eastAsia"/>
          <w:sz w:val="24"/>
          <w:szCs w:val="21"/>
        </w:rPr>
        <w:t>）。</w:t>
      </w:r>
      <w:r w:rsidRPr="00B070DF">
        <w:rPr>
          <w:rFonts w:asciiTheme="minorEastAsia" w:hAnsiTheme="minorEastAsia" w:hint="eastAsia"/>
          <w:sz w:val="24"/>
          <w:szCs w:val="21"/>
        </w:rPr>
        <w:t>得分越高</w:t>
      </w:r>
      <w:r w:rsidRPr="00B070DF">
        <w:rPr>
          <w:rFonts w:asciiTheme="minorEastAsia" w:hAnsiTheme="minorEastAsia"/>
          <w:sz w:val="24"/>
          <w:szCs w:val="21"/>
        </w:rPr>
        <w:t>，</w:t>
      </w:r>
      <w:r>
        <w:rPr>
          <w:rFonts w:asciiTheme="minorEastAsia" w:hAnsiTheme="minorEastAsia" w:hint="eastAsia"/>
          <w:sz w:val="24"/>
          <w:szCs w:val="21"/>
        </w:rPr>
        <w:t>则</w:t>
      </w:r>
      <w:r w:rsidRPr="00B070DF">
        <w:rPr>
          <w:rFonts w:asciiTheme="minorEastAsia" w:hAnsiTheme="minorEastAsia" w:hint="eastAsia"/>
          <w:sz w:val="24"/>
          <w:szCs w:val="21"/>
        </w:rPr>
        <w:t>大学生在网络政治效能</w:t>
      </w:r>
      <w:proofErr w:type="gramStart"/>
      <w:r w:rsidRPr="00B070DF">
        <w:rPr>
          <w:rFonts w:asciiTheme="minorEastAsia" w:hAnsiTheme="minorEastAsia" w:hint="eastAsia"/>
          <w:sz w:val="24"/>
          <w:szCs w:val="21"/>
        </w:rPr>
        <w:t>感水平</w:t>
      </w:r>
      <w:proofErr w:type="gramEnd"/>
      <w:r w:rsidRPr="00B070DF">
        <w:rPr>
          <w:rFonts w:asciiTheme="minorEastAsia" w:hAnsiTheme="minorEastAsia" w:hint="eastAsia"/>
          <w:sz w:val="24"/>
          <w:szCs w:val="21"/>
        </w:rPr>
        <w:t>越高。</w:t>
      </w:r>
    </w:p>
    <w:p w:rsidR="00BD1E01" w:rsidRPr="00B070DF" w:rsidRDefault="00BD1E01" w:rsidP="00BD1E01">
      <w:pPr>
        <w:pStyle w:val="2"/>
        <w:rPr>
          <w:rFonts w:asciiTheme="minorEastAsia" w:eastAsiaTheme="minorEastAsia" w:hAnsiTheme="minorEastAsia" w:cstheme="minorBidi"/>
          <w:kern w:val="44"/>
          <w:sz w:val="28"/>
          <w:szCs w:val="24"/>
        </w:rPr>
      </w:pPr>
      <w:bookmarkStart w:id="45" w:name="_Toc484503365"/>
      <w:r w:rsidRPr="00B070DF">
        <w:rPr>
          <w:rFonts w:asciiTheme="minorEastAsia" w:eastAsiaTheme="minorEastAsia" w:hAnsiTheme="minorEastAsia" w:cstheme="minorBidi" w:hint="eastAsia"/>
          <w:kern w:val="44"/>
          <w:sz w:val="28"/>
          <w:szCs w:val="24"/>
        </w:rPr>
        <w:t>（二</w:t>
      </w:r>
      <w:r w:rsidRPr="00B070DF">
        <w:rPr>
          <w:rFonts w:asciiTheme="minorEastAsia" w:eastAsiaTheme="minorEastAsia" w:hAnsiTheme="minorEastAsia" w:cstheme="minorBidi"/>
          <w:kern w:val="44"/>
          <w:sz w:val="28"/>
          <w:szCs w:val="24"/>
        </w:rPr>
        <w:t>）大学生网络政治效能感人口统计学差异检验</w:t>
      </w:r>
      <w:bookmarkEnd w:id="45"/>
    </w:p>
    <w:p w:rsidR="00BD1E01" w:rsidRPr="00B070DF" w:rsidRDefault="00BD1E01" w:rsidP="00BD1E01">
      <w:pPr>
        <w:spacing w:line="360" w:lineRule="auto"/>
        <w:ind w:firstLineChars="200" w:firstLine="482"/>
        <w:rPr>
          <w:rFonts w:asciiTheme="minorEastAsia" w:hAnsiTheme="minorEastAsia"/>
          <w:b/>
          <w:sz w:val="24"/>
          <w:szCs w:val="21"/>
        </w:rPr>
      </w:pPr>
      <w:r w:rsidRPr="00B070DF">
        <w:rPr>
          <w:rFonts w:asciiTheme="minorEastAsia" w:hAnsiTheme="minorEastAsia" w:hint="eastAsia"/>
          <w:b/>
          <w:sz w:val="24"/>
          <w:szCs w:val="21"/>
        </w:rPr>
        <w:t>（1）</w:t>
      </w:r>
      <w:r w:rsidRPr="00B070DF">
        <w:rPr>
          <w:rFonts w:asciiTheme="minorEastAsia" w:hAnsiTheme="minorEastAsia"/>
          <w:b/>
          <w:sz w:val="24"/>
          <w:szCs w:val="21"/>
        </w:rPr>
        <w:t>大学生网络政治效能</w:t>
      </w:r>
      <w:r w:rsidRPr="00B070DF">
        <w:rPr>
          <w:rFonts w:asciiTheme="minorEastAsia" w:hAnsiTheme="minorEastAsia" w:hint="eastAsia"/>
          <w:b/>
          <w:sz w:val="24"/>
          <w:szCs w:val="21"/>
        </w:rPr>
        <w:t>感的</w:t>
      </w:r>
      <w:r w:rsidRPr="00B070DF">
        <w:rPr>
          <w:rFonts w:asciiTheme="minorEastAsia" w:hAnsiTheme="minorEastAsia"/>
          <w:b/>
          <w:sz w:val="24"/>
          <w:szCs w:val="21"/>
        </w:rPr>
        <w:t>性别差异</w:t>
      </w:r>
    </w:p>
    <w:p w:rsidR="00BD1E01" w:rsidRPr="00B070DF"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sz w:val="24"/>
          <w:szCs w:val="21"/>
        </w:rPr>
        <w:t>为了探究网络政治效能感是否在性别变量上存在差异，通过数据进行独立样本</w:t>
      </w:r>
      <w:r w:rsidRPr="00B070DF">
        <w:rPr>
          <w:rFonts w:asciiTheme="minorEastAsia" w:hAnsiTheme="minorEastAsia" w:hint="eastAsia"/>
          <w:sz w:val="24"/>
          <w:szCs w:val="21"/>
        </w:rPr>
        <w:t>t</w:t>
      </w:r>
      <w:r w:rsidRPr="00B070DF">
        <w:rPr>
          <w:rFonts w:asciiTheme="minorEastAsia" w:hAnsiTheme="minorEastAsia"/>
          <w:sz w:val="24"/>
          <w:szCs w:val="21"/>
        </w:rPr>
        <w:t>检验，</w:t>
      </w:r>
      <w:r w:rsidRPr="00B070DF">
        <w:rPr>
          <w:rFonts w:asciiTheme="minorEastAsia" w:hAnsiTheme="minorEastAsia" w:hint="eastAsia"/>
          <w:sz w:val="24"/>
          <w:szCs w:val="21"/>
        </w:rPr>
        <w:t>将</w:t>
      </w:r>
      <w:r w:rsidRPr="00B070DF">
        <w:rPr>
          <w:rFonts w:asciiTheme="minorEastAsia" w:hAnsiTheme="minorEastAsia"/>
          <w:sz w:val="24"/>
          <w:szCs w:val="21"/>
        </w:rPr>
        <w:t>各维度上</w:t>
      </w:r>
      <w:r w:rsidRPr="00B070DF">
        <w:rPr>
          <w:rFonts w:asciiTheme="minorEastAsia" w:hAnsiTheme="minorEastAsia" w:hint="eastAsia"/>
          <w:sz w:val="24"/>
          <w:szCs w:val="21"/>
        </w:rPr>
        <w:t>效能感的</w:t>
      </w:r>
      <w:r w:rsidRPr="00B070DF">
        <w:rPr>
          <w:rFonts w:asciiTheme="minorEastAsia" w:hAnsiTheme="minorEastAsia"/>
          <w:sz w:val="24"/>
          <w:szCs w:val="21"/>
        </w:rPr>
        <w:t>平均分进行</w:t>
      </w:r>
      <w:r w:rsidRPr="00B070DF">
        <w:rPr>
          <w:rFonts w:asciiTheme="minorEastAsia" w:hAnsiTheme="minorEastAsia" w:hint="eastAsia"/>
          <w:sz w:val="24"/>
          <w:szCs w:val="21"/>
        </w:rPr>
        <w:t>性别</w:t>
      </w:r>
      <w:r w:rsidRPr="00B070DF">
        <w:rPr>
          <w:rFonts w:asciiTheme="minorEastAsia" w:hAnsiTheme="minorEastAsia"/>
          <w:sz w:val="24"/>
          <w:szCs w:val="21"/>
        </w:rPr>
        <w:t>差异比较，</w:t>
      </w:r>
      <w:r>
        <w:rPr>
          <w:rFonts w:asciiTheme="minorEastAsia" w:hAnsiTheme="minorEastAsia" w:hint="eastAsia"/>
          <w:sz w:val="24"/>
          <w:szCs w:val="21"/>
        </w:rPr>
        <w:t>分析</w:t>
      </w:r>
      <w:r w:rsidRPr="00B070DF">
        <w:rPr>
          <w:rFonts w:asciiTheme="minorEastAsia" w:hAnsiTheme="minorEastAsia"/>
          <w:sz w:val="24"/>
          <w:szCs w:val="21"/>
        </w:rPr>
        <w:t>性别对大学生网络政治效能感的影响。检验结果如下表3.2：</w:t>
      </w:r>
    </w:p>
    <w:p w:rsidR="00BD1E01" w:rsidRPr="00B070DF" w:rsidRDefault="00BD1E01" w:rsidP="00BD1E01">
      <w:pPr>
        <w:autoSpaceDE w:val="0"/>
        <w:autoSpaceDN w:val="0"/>
        <w:adjustRightInd w:val="0"/>
        <w:spacing w:line="480" w:lineRule="auto"/>
        <w:ind w:firstLineChars="200" w:firstLine="422"/>
        <w:jc w:val="center"/>
        <w:rPr>
          <w:rFonts w:ascii="Times New Roman" w:hAnsi="Times New Roman" w:cs="Times New Roman"/>
          <w:b/>
          <w:szCs w:val="21"/>
        </w:rPr>
      </w:pPr>
      <w:r w:rsidRPr="00B070DF">
        <w:rPr>
          <w:rFonts w:ascii="Times New Roman" w:hAnsi="Times New Roman" w:cs="Times New Roman" w:hint="eastAsia"/>
          <w:b/>
          <w:szCs w:val="21"/>
        </w:rPr>
        <w:t>表</w:t>
      </w:r>
      <w:r w:rsidRPr="00B070DF">
        <w:rPr>
          <w:rFonts w:ascii="Times New Roman" w:hAnsi="Times New Roman" w:cs="Times New Roman" w:hint="eastAsia"/>
          <w:b/>
          <w:szCs w:val="21"/>
        </w:rPr>
        <w:t xml:space="preserve">3.2 </w:t>
      </w:r>
      <w:r w:rsidRPr="00B070DF">
        <w:rPr>
          <w:rFonts w:ascii="Times New Roman" w:hAnsi="Times New Roman" w:cs="Times New Roman" w:hint="eastAsia"/>
          <w:b/>
          <w:szCs w:val="21"/>
        </w:rPr>
        <w:t>大学生网络政治效能感在性別变量上的独立样本</w:t>
      </w:r>
      <w:r w:rsidRPr="00B070DF">
        <w:rPr>
          <w:rFonts w:ascii="Times New Roman" w:hAnsi="Times New Roman" w:cs="Times New Roman" w:hint="eastAsia"/>
          <w:b/>
          <w:szCs w:val="21"/>
        </w:rPr>
        <w:t>t</w:t>
      </w:r>
      <w:r w:rsidRPr="00B070DF">
        <w:rPr>
          <w:rFonts w:ascii="Times New Roman" w:hAnsi="Times New Roman" w:cs="Times New Roman" w:hint="eastAsia"/>
          <w:b/>
          <w:szCs w:val="21"/>
        </w:rPr>
        <w:t>检验</w:t>
      </w:r>
    </w:p>
    <w:tbl>
      <w:tblPr>
        <w:tblStyle w:val="ab"/>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465"/>
        <w:gridCol w:w="1510"/>
        <w:gridCol w:w="1465"/>
        <w:gridCol w:w="1257"/>
        <w:gridCol w:w="897"/>
        <w:gridCol w:w="754"/>
      </w:tblGrid>
      <w:tr w:rsidR="00BD1E01" w:rsidRPr="00B070DF" w:rsidTr="00BD1E01">
        <w:tc>
          <w:tcPr>
            <w:tcW w:w="1242"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2934"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男性</w:t>
            </w:r>
            <w:proofErr w:type="spellEnd"/>
          </w:p>
        </w:tc>
        <w:tc>
          <w:tcPr>
            <w:tcW w:w="2667"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女性</w:t>
            </w:r>
            <w:proofErr w:type="spellEnd"/>
          </w:p>
        </w:tc>
        <w:tc>
          <w:tcPr>
            <w:tcW w:w="910"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769"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r>
      <w:tr w:rsidR="00BD1E01" w:rsidRPr="00B070DF" w:rsidTr="00BD1E01">
        <w:tc>
          <w:tcPr>
            <w:tcW w:w="1242"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1398"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加权得分WM</w:t>
            </w:r>
            <w:proofErr w:type="spellEnd"/>
          </w:p>
        </w:tc>
        <w:tc>
          <w:tcPr>
            <w:tcW w:w="1536"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标准差SD</w:t>
            </w:r>
            <w:proofErr w:type="spellEnd"/>
          </w:p>
        </w:tc>
        <w:tc>
          <w:tcPr>
            <w:tcW w:w="1407"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加权得分WM</w:t>
            </w:r>
            <w:proofErr w:type="spellEnd"/>
          </w:p>
        </w:tc>
        <w:tc>
          <w:tcPr>
            <w:tcW w:w="1260"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标准差SD</w:t>
            </w:r>
            <w:proofErr w:type="spellEnd"/>
          </w:p>
        </w:tc>
        <w:tc>
          <w:tcPr>
            <w:tcW w:w="910"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t</w:t>
            </w:r>
          </w:p>
        </w:tc>
        <w:tc>
          <w:tcPr>
            <w:tcW w:w="769"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p</w:t>
            </w:r>
          </w:p>
        </w:tc>
      </w:tr>
      <w:tr w:rsidR="00BD1E01" w:rsidRPr="00B070DF" w:rsidTr="00BD1E01">
        <w:tc>
          <w:tcPr>
            <w:tcW w:w="1242"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信息效能</w:t>
            </w:r>
          </w:p>
        </w:tc>
        <w:tc>
          <w:tcPr>
            <w:tcW w:w="1398"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7.84512</w:t>
            </w:r>
          </w:p>
        </w:tc>
        <w:tc>
          <w:tcPr>
            <w:tcW w:w="1536"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2.177203</w:t>
            </w:r>
          </w:p>
        </w:tc>
        <w:tc>
          <w:tcPr>
            <w:tcW w:w="1407"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7.48278</w:t>
            </w:r>
          </w:p>
        </w:tc>
        <w:tc>
          <w:tcPr>
            <w:tcW w:w="1260"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2.067887</w:t>
            </w:r>
          </w:p>
        </w:tc>
        <w:tc>
          <w:tcPr>
            <w:tcW w:w="910" w:type="dxa"/>
            <w:tcBorders>
              <w:top w:val="single" w:sz="4" w:space="0" w:color="auto"/>
            </w:tcBorders>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-1.941</w:t>
            </w:r>
          </w:p>
        </w:tc>
        <w:tc>
          <w:tcPr>
            <w:tcW w:w="769" w:type="dxa"/>
            <w:tcBorders>
              <w:top w:val="single" w:sz="4" w:space="0" w:color="auto"/>
            </w:tcBorders>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.053</w:t>
            </w:r>
          </w:p>
        </w:tc>
      </w:tr>
      <w:tr w:rsidR="00BD1E01" w:rsidRPr="00B070DF" w:rsidTr="00BD1E01">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传播效能</w:t>
            </w:r>
          </w:p>
        </w:tc>
        <w:tc>
          <w:tcPr>
            <w:tcW w:w="1398" w:type="dxa"/>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5.33611</w:t>
            </w:r>
          </w:p>
        </w:tc>
        <w:tc>
          <w:tcPr>
            <w:tcW w:w="1536" w:type="dxa"/>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2.078366</w:t>
            </w:r>
          </w:p>
        </w:tc>
        <w:tc>
          <w:tcPr>
            <w:tcW w:w="1407" w:type="dxa"/>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5.35226</w:t>
            </w:r>
          </w:p>
        </w:tc>
        <w:tc>
          <w:tcPr>
            <w:tcW w:w="1260" w:type="dxa"/>
          </w:tcPr>
          <w:p w:rsidR="00BD1E01" w:rsidRPr="00B070DF" w:rsidRDefault="00BD1E01" w:rsidP="00BD1E01">
            <w:pPr>
              <w:autoSpaceDE w:val="0"/>
              <w:autoSpaceDN w:val="0"/>
              <w:adjustRightInd w:val="0"/>
              <w:jc w:val="center"/>
              <w:rPr>
                <w:rFonts w:ascii="Times New Roman" w:hAnsi="Times New Roman" w:cs="Times New Roman"/>
                <w:szCs w:val="21"/>
              </w:rPr>
            </w:pPr>
            <w:r w:rsidRPr="00B070DF">
              <w:rPr>
                <w:rFonts w:ascii="Times New Roman" w:eastAsia="MingLiU" w:hAnsi="Times New Roman" w:cs="Times New Roman"/>
                <w:kern w:val="0"/>
                <w:szCs w:val="21"/>
              </w:rPr>
              <w:t>1.888064</w:t>
            </w:r>
          </w:p>
        </w:tc>
        <w:tc>
          <w:tcPr>
            <w:tcW w:w="910"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.093</w:t>
            </w:r>
          </w:p>
        </w:tc>
        <w:tc>
          <w:tcPr>
            <w:tcW w:w="769"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.926</w:t>
            </w:r>
          </w:p>
        </w:tc>
      </w:tr>
      <w:tr w:rsidR="00BD1E01" w:rsidRPr="00B070DF" w:rsidTr="00BD1E01">
        <w:tc>
          <w:tcPr>
            <w:tcW w:w="1242" w:type="dxa"/>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言论效能</w:t>
            </w:r>
          </w:p>
        </w:tc>
        <w:tc>
          <w:tcPr>
            <w:tcW w:w="1398"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5.33611</w:t>
            </w:r>
          </w:p>
        </w:tc>
        <w:tc>
          <w:tcPr>
            <w:tcW w:w="1536"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2.078366</w:t>
            </w:r>
          </w:p>
        </w:tc>
        <w:tc>
          <w:tcPr>
            <w:tcW w:w="1407" w:type="dxa"/>
            <w:vAlign w:val="center"/>
          </w:tcPr>
          <w:p w:rsidR="00BD1E01" w:rsidRPr="00B070DF" w:rsidRDefault="00BD1E01" w:rsidP="00BD1E01">
            <w:pPr>
              <w:autoSpaceDE w:val="0"/>
              <w:autoSpaceDN w:val="0"/>
              <w:adjustRightInd w:val="0"/>
              <w:jc w:val="center"/>
              <w:rPr>
                <w:rFonts w:ascii="Times New Roman" w:eastAsia="宋体" w:hAnsi="Times New Roman" w:cs="Times New Roman"/>
                <w:szCs w:val="21"/>
              </w:rPr>
            </w:pPr>
            <w:r w:rsidRPr="00B070DF">
              <w:rPr>
                <w:rFonts w:ascii="Times New Roman" w:eastAsia="宋体" w:hAnsi="Times New Roman" w:cs="Times New Roman"/>
                <w:szCs w:val="21"/>
              </w:rPr>
              <w:t>5.85714</w:t>
            </w:r>
          </w:p>
        </w:tc>
        <w:tc>
          <w:tcPr>
            <w:tcW w:w="1260" w:type="dxa"/>
            <w:vAlign w:val="center"/>
          </w:tcPr>
          <w:p w:rsidR="00BD1E01" w:rsidRPr="00B070DF" w:rsidRDefault="00BD1E01" w:rsidP="00BD1E01">
            <w:pPr>
              <w:autoSpaceDE w:val="0"/>
              <w:autoSpaceDN w:val="0"/>
              <w:adjustRightInd w:val="0"/>
              <w:jc w:val="center"/>
              <w:rPr>
                <w:rFonts w:ascii="Times New Roman" w:eastAsia="宋体" w:hAnsi="Times New Roman" w:cs="Times New Roman"/>
                <w:szCs w:val="21"/>
              </w:rPr>
            </w:pPr>
            <w:r w:rsidRPr="00B070DF">
              <w:rPr>
                <w:rFonts w:ascii="Times New Roman" w:eastAsia="宋体" w:hAnsi="Times New Roman" w:cs="Times New Roman"/>
                <w:szCs w:val="21"/>
              </w:rPr>
              <w:t>2.092985</w:t>
            </w:r>
          </w:p>
        </w:tc>
        <w:tc>
          <w:tcPr>
            <w:tcW w:w="910"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-.798</w:t>
            </w:r>
          </w:p>
        </w:tc>
        <w:tc>
          <w:tcPr>
            <w:tcW w:w="769"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.425</w:t>
            </w:r>
          </w:p>
        </w:tc>
      </w:tr>
      <w:tr w:rsidR="00BD1E01" w:rsidRPr="00B070DF" w:rsidTr="00BD1E01">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自我效能</w:t>
            </w:r>
          </w:p>
        </w:tc>
        <w:tc>
          <w:tcPr>
            <w:tcW w:w="1398"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10.37127</w:t>
            </w:r>
          </w:p>
        </w:tc>
        <w:tc>
          <w:tcPr>
            <w:tcW w:w="1536"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2.473402</w:t>
            </w:r>
          </w:p>
        </w:tc>
        <w:tc>
          <w:tcPr>
            <w:tcW w:w="1407"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9.72124</w:t>
            </w:r>
          </w:p>
        </w:tc>
        <w:tc>
          <w:tcPr>
            <w:tcW w:w="1260"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2.591339</w:t>
            </w:r>
          </w:p>
        </w:tc>
        <w:tc>
          <w:tcPr>
            <w:tcW w:w="910"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-2.916</w:t>
            </w:r>
          </w:p>
        </w:tc>
        <w:tc>
          <w:tcPr>
            <w:tcW w:w="769"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.004</w:t>
            </w:r>
          </w:p>
        </w:tc>
      </w:tr>
      <w:tr w:rsidR="00BD1E01" w:rsidRPr="00B070DF" w:rsidTr="00BD1E01">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集体效能</w:t>
            </w:r>
          </w:p>
        </w:tc>
        <w:tc>
          <w:tcPr>
            <w:tcW w:w="1398"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13.12264</w:t>
            </w:r>
          </w:p>
        </w:tc>
        <w:tc>
          <w:tcPr>
            <w:tcW w:w="1536"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3.312753</w:t>
            </w:r>
          </w:p>
        </w:tc>
        <w:tc>
          <w:tcPr>
            <w:tcW w:w="1407"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13.93073</w:t>
            </w:r>
          </w:p>
        </w:tc>
        <w:tc>
          <w:tcPr>
            <w:tcW w:w="1260"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2.982657</w:t>
            </w:r>
          </w:p>
        </w:tc>
        <w:tc>
          <w:tcPr>
            <w:tcW w:w="910"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2.829</w:t>
            </w:r>
          </w:p>
        </w:tc>
        <w:tc>
          <w:tcPr>
            <w:tcW w:w="769"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.005</w:t>
            </w:r>
          </w:p>
        </w:tc>
      </w:tr>
      <w:tr w:rsidR="00BD1E01" w:rsidRPr="00B070DF" w:rsidTr="00BD1E01">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lastRenderedPageBreak/>
              <w:t>外在效能</w:t>
            </w:r>
          </w:p>
        </w:tc>
        <w:tc>
          <w:tcPr>
            <w:tcW w:w="1398"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13.76035</w:t>
            </w:r>
          </w:p>
        </w:tc>
        <w:tc>
          <w:tcPr>
            <w:tcW w:w="1536"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3.673270</w:t>
            </w:r>
          </w:p>
        </w:tc>
        <w:tc>
          <w:tcPr>
            <w:tcW w:w="1407"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14.30168</w:t>
            </w:r>
          </w:p>
        </w:tc>
        <w:tc>
          <w:tcPr>
            <w:tcW w:w="1260"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3.231430</w:t>
            </w:r>
          </w:p>
        </w:tc>
        <w:tc>
          <w:tcPr>
            <w:tcW w:w="910"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1.808</w:t>
            </w:r>
          </w:p>
        </w:tc>
        <w:tc>
          <w:tcPr>
            <w:tcW w:w="769"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.071</w:t>
            </w:r>
          </w:p>
        </w:tc>
      </w:tr>
      <w:tr w:rsidR="00BD1E01" w:rsidRPr="00B070DF" w:rsidTr="00BD1E01">
        <w:tc>
          <w:tcPr>
            <w:tcW w:w="1242" w:type="dxa"/>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总量表</w:t>
            </w:r>
          </w:p>
        </w:tc>
        <w:tc>
          <w:tcPr>
            <w:tcW w:w="1398"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56.45412</w:t>
            </w:r>
          </w:p>
        </w:tc>
        <w:tc>
          <w:tcPr>
            <w:tcW w:w="1536"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10.805621</w:t>
            </w:r>
          </w:p>
        </w:tc>
        <w:tc>
          <w:tcPr>
            <w:tcW w:w="1407"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56.64583</w:t>
            </w:r>
          </w:p>
        </w:tc>
        <w:tc>
          <w:tcPr>
            <w:tcW w:w="1260" w:type="dxa"/>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10.021639</w:t>
            </w:r>
          </w:p>
        </w:tc>
        <w:tc>
          <w:tcPr>
            <w:tcW w:w="910"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.210</w:t>
            </w:r>
          </w:p>
        </w:tc>
        <w:tc>
          <w:tcPr>
            <w:tcW w:w="769"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.834</w:t>
            </w:r>
          </w:p>
        </w:tc>
      </w:tr>
    </w:tbl>
    <w:p w:rsidR="00BD1E01" w:rsidRPr="00B070DF" w:rsidRDefault="00BD1E01" w:rsidP="00BD1E01">
      <w:pPr>
        <w:autoSpaceDE w:val="0"/>
        <w:autoSpaceDN w:val="0"/>
        <w:adjustRightInd w:val="0"/>
        <w:ind w:firstLineChars="200" w:firstLine="422"/>
        <w:jc w:val="left"/>
        <w:rPr>
          <w:rFonts w:ascii="Times New Roman" w:hAnsi="Times New Roman" w:cs="Times New Roman"/>
          <w:b/>
          <w:szCs w:val="21"/>
        </w:rPr>
      </w:pPr>
    </w:p>
    <w:p w:rsidR="00BD1E01" w:rsidRPr="005C694F" w:rsidRDefault="00BD1E01" w:rsidP="005C694F">
      <w:pPr>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研究发现，大学生网络政治效能感在自我效能感维度、</w:t>
      </w:r>
      <w:r w:rsidRPr="00B070DF">
        <w:rPr>
          <w:rFonts w:asciiTheme="minorEastAsia" w:hAnsiTheme="minorEastAsia"/>
          <w:sz w:val="24"/>
          <w:szCs w:val="21"/>
        </w:rPr>
        <w:t>集体效能感维度</w:t>
      </w:r>
      <w:r w:rsidRPr="00B070DF">
        <w:rPr>
          <w:rFonts w:asciiTheme="minorEastAsia" w:hAnsiTheme="minorEastAsia" w:hint="eastAsia"/>
          <w:sz w:val="24"/>
          <w:szCs w:val="21"/>
        </w:rPr>
        <w:t>上存在差异显著。且男生的自我效能感高于女生，</w:t>
      </w:r>
      <w:r w:rsidRPr="00B070DF">
        <w:rPr>
          <w:rFonts w:asciiTheme="minorEastAsia" w:hAnsiTheme="minorEastAsia"/>
          <w:sz w:val="24"/>
          <w:szCs w:val="21"/>
        </w:rPr>
        <w:t>女生的集体效能感</w:t>
      </w:r>
      <w:r w:rsidRPr="00B070DF">
        <w:rPr>
          <w:rFonts w:asciiTheme="minorEastAsia" w:hAnsiTheme="minorEastAsia" w:hint="eastAsia"/>
          <w:sz w:val="24"/>
          <w:szCs w:val="21"/>
        </w:rPr>
        <w:t>高于</w:t>
      </w:r>
      <w:r w:rsidRPr="00B070DF">
        <w:rPr>
          <w:rFonts w:asciiTheme="minorEastAsia" w:hAnsiTheme="minorEastAsia"/>
          <w:sz w:val="24"/>
          <w:szCs w:val="21"/>
        </w:rPr>
        <w:t>男生</w:t>
      </w:r>
      <w:r w:rsidRPr="00B070DF">
        <w:rPr>
          <w:rFonts w:asciiTheme="minorEastAsia" w:hAnsiTheme="minorEastAsia" w:hint="eastAsia"/>
          <w:sz w:val="24"/>
          <w:szCs w:val="21"/>
        </w:rPr>
        <w:t>。在信息效能感、传播效能感、</w:t>
      </w:r>
      <w:r w:rsidRPr="00B070DF">
        <w:rPr>
          <w:rFonts w:asciiTheme="minorEastAsia" w:hAnsiTheme="minorEastAsia"/>
          <w:sz w:val="24"/>
          <w:szCs w:val="21"/>
        </w:rPr>
        <w:t>言论</w:t>
      </w:r>
      <w:r w:rsidRPr="00B070DF">
        <w:rPr>
          <w:rFonts w:asciiTheme="minorEastAsia" w:hAnsiTheme="minorEastAsia" w:hint="eastAsia"/>
          <w:sz w:val="24"/>
          <w:szCs w:val="21"/>
        </w:rPr>
        <w:t>效能感和外在效能感4个维度上，没有显著性别差异。这体现了</w:t>
      </w:r>
      <w:r w:rsidRPr="00B070DF">
        <w:rPr>
          <w:rFonts w:asciiTheme="minorEastAsia" w:hAnsiTheme="minorEastAsia"/>
          <w:sz w:val="24"/>
          <w:szCs w:val="21"/>
        </w:rPr>
        <w:t>男生对自身使用网络进行政治参与的能力比女生高，</w:t>
      </w:r>
      <w:r w:rsidRPr="00B070DF">
        <w:rPr>
          <w:rFonts w:asciiTheme="minorEastAsia" w:hAnsiTheme="minorEastAsia" w:hint="eastAsia"/>
          <w:sz w:val="24"/>
          <w:szCs w:val="21"/>
        </w:rPr>
        <w:t>女生</w:t>
      </w:r>
      <w:r w:rsidRPr="00B070DF">
        <w:rPr>
          <w:rFonts w:asciiTheme="minorEastAsia" w:hAnsiTheme="minorEastAsia"/>
          <w:sz w:val="24"/>
          <w:szCs w:val="21"/>
        </w:rPr>
        <w:t>则</w:t>
      </w:r>
      <w:r w:rsidRPr="00B070DF">
        <w:rPr>
          <w:rFonts w:asciiTheme="minorEastAsia" w:hAnsiTheme="minorEastAsia" w:hint="eastAsia"/>
          <w:sz w:val="24"/>
          <w:szCs w:val="21"/>
        </w:rPr>
        <w:t>倾向于</w:t>
      </w:r>
      <w:r w:rsidRPr="00B070DF">
        <w:rPr>
          <w:rFonts w:asciiTheme="minorEastAsia" w:hAnsiTheme="minorEastAsia"/>
          <w:sz w:val="24"/>
          <w:szCs w:val="21"/>
        </w:rPr>
        <w:t>选择在集体这一环境下</w:t>
      </w:r>
      <w:r w:rsidRPr="00B070DF">
        <w:rPr>
          <w:rFonts w:asciiTheme="minorEastAsia" w:hAnsiTheme="minorEastAsia" w:hint="eastAsia"/>
          <w:sz w:val="24"/>
          <w:szCs w:val="21"/>
        </w:rPr>
        <w:t>进行网络</w:t>
      </w:r>
      <w:r w:rsidRPr="00B070DF">
        <w:rPr>
          <w:rFonts w:asciiTheme="minorEastAsia" w:hAnsiTheme="minorEastAsia"/>
          <w:sz w:val="24"/>
          <w:szCs w:val="21"/>
        </w:rPr>
        <w:t>政治参与</w:t>
      </w:r>
      <w:r w:rsidRPr="00B070DF">
        <w:rPr>
          <w:rFonts w:asciiTheme="minorEastAsia" w:hAnsiTheme="minorEastAsia" w:hint="eastAsia"/>
          <w:sz w:val="24"/>
          <w:szCs w:val="21"/>
        </w:rPr>
        <w:t>。</w:t>
      </w:r>
    </w:p>
    <w:p w:rsidR="00BD1E01" w:rsidRPr="00BD1E01" w:rsidRDefault="00BD1E01" w:rsidP="00BD1E01">
      <w:pPr>
        <w:spacing w:line="360" w:lineRule="auto"/>
        <w:ind w:firstLineChars="200" w:firstLine="482"/>
        <w:rPr>
          <w:rFonts w:asciiTheme="minorEastAsia" w:hAnsiTheme="minorEastAsia"/>
          <w:b/>
          <w:sz w:val="24"/>
          <w:szCs w:val="21"/>
        </w:rPr>
      </w:pPr>
      <w:r w:rsidRPr="00BD1E01">
        <w:rPr>
          <w:rFonts w:asciiTheme="minorEastAsia" w:hAnsiTheme="minorEastAsia" w:hint="eastAsia"/>
          <w:b/>
          <w:sz w:val="24"/>
          <w:szCs w:val="21"/>
        </w:rPr>
        <w:t>（2）</w:t>
      </w:r>
      <w:r w:rsidRPr="00BD1E01">
        <w:rPr>
          <w:rFonts w:asciiTheme="minorEastAsia" w:hAnsiTheme="minorEastAsia"/>
          <w:b/>
          <w:sz w:val="24"/>
          <w:szCs w:val="21"/>
        </w:rPr>
        <w:t>大学生网络政治效能</w:t>
      </w:r>
      <w:r w:rsidRPr="00BD1E01">
        <w:rPr>
          <w:rFonts w:asciiTheme="minorEastAsia" w:hAnsiTheme="minorEastAsia" w:hint="eastAsia"/>
          <w:b/>
          <w:sz w:val="24"/>
          <w:szCs w:val="21"/>
        </w:rPr>
        <w:t>感的民族</w:t>
      </w:r>
      <w:r w:rsidRPr="00BD1E01">
        <w:rPr>
          <w:rFonts w:asciiTheme="minorEastAsia" w:hAnsiTheme="minorEastAsia"/>
          <w:b/>
          <w:sz w:val="24"/>
          <w:szCs w:val="21"/>
        </w:rPr>
        <w:t>差异</w:t>
      </w:r>
    </w:p>
    <w:p w:rsidR="00BD1E01" w:rsidRPr="00B070DF"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sz w:val="24"/>
          <w:szCs w:val="21"/>
        </w:rPr>
        <w:t>为了探究网络政治效能感是否在</w:t>
      </w:r>
      <w:r w:rsidRPr="00B070DF">
        <w:rPr>
          <w:rFonts w:asciiTheme="minorEastAsia" w:hAnsiTheme="minorEastAsia" w:hint="eastAsia"/>
          <w:sz w:val="24"/>
          <w:szCs w:val="21"/>
        </w:rPr>
        <w:t>民族</w:t>
      </w:r>
      <w:r w:rsidRPr="00B070DF">
        <w:rPr>
          <w:rFonts w:asciiTheme="minorEastAsia" w:hAnsiTheme="minorEastAsia"/>
          <w:sz w:val="24"/>
          <w:szCs w:val="21"/>
        </w:rPr>
        <w:t>变量上存在差异，通过数据进行独立样本</w:t>
      </w:r>
      <w:r w:rsidRPr="00B070DF">
        <w:rPr>
          <w:rFonts w:asciiTheme="minorEastAsia" w:hAnsiTheme="minorEastAsia" w:hint="eastAsia"/>
          <w:sz w:val="24"/>
          <w:szCs w:val="21"/>
        </w:rPr>
        <w:t>t</w:t>
      </w:r>
      <w:r w:rsidRPr="00B070DF">
        <w:rPr>
          <w:rFonts w:asciiTheme="minorEastAsia" w:hAnsiTheme="minorEastAsia"/>
          <w:sz w:val="24"/>
          <w:szCs w:val="21"/>
        </w:rPr>
        <w:t>检验，</w:t>
      </w:r>
      <w:r w:rsidRPr="00B070DF">
        <w:rPr>
          <w:rFonts w:asciiTheme="minorEastAsia" w:hAnsiTheme="minorEastAsia" w:hint="eastAsia"/>
          <w:sz w:val="24"/>
          <w:szCs w:val="21"/>
        </w:rPr>
        <w:t>将</w:t>
      </w:r>
      <w:r w:rsidRPr="00B070DF">
        <w:rPr>
          <w:rFonts w:asciiTheme="minorEastAsia" w:hAnsiTheme="minorEastAsia"/>
          <w:sz w:val="24"/>
          <w:szCs w:val="21"/>
        </w:rPr>
        <w:t>各维度上</w:t>
      </w:r>
      <w:r w:rsidRPr="00B070DF">
        <w:rPr>
          <w:rFonts w:asciiTheme="minorEastAsia" w:hAnsiTheme="minorEastAsia" w:hint="eastAsia"/>
          <w:sz w:val="24"/>
          <w:szCs w:val="21"/>
        </w:rPr>
        <w:t>效能感的</w:t>
      </w:r>
      <w:r w:rsidRPr="00B070DF">
        <w:rPr>
          <w:rFonts w:asciiTheme="minorEastAsia" w:hAnsiTheme="minorEastAsia"/>
          <w:sz w:val="24"/>
          <w:szCs w:val="21"/>
        </w:rPr>
        <w:t>平均分进行</w:t>
      </w:r>
      <w:r w:rsidRPr="00B070DF">
        <w:rPr>
          <w:rFonts w:asciiTheme="minorEastAsia" w:hAnsiTheme="minorEastAsia" w:hint="eastAsia"/>
          <w:sz w:val="24"/>
          <w:szCs w:val="21"/>
        </w:rPr>
        <w:t>民族</w:t>
      </w:r>
      <w:r w:rsidRPr="00B070DF">
        <w:rPr>
          <w:rFonts w:asciiTheme="minorEastAsia" w:hAnsiTheme="minorEastAsia"/>
          <w:sz w:val="24"/>
          <w:szCs w:val="21"/>
        </w:rPr>
        <w:t>差异比较，</w:t>
      </w:r>
      <w:r w:rsidRPr="00B070DF">
        <w:rPr>
          <w:rFonts w:asciiTheme="minorEastAsia" w:hAnsiTheme="minorEastAsia" w:hint="eastAsia"/>
          <w:sz w:val="24"/>
          <w:szCs w:val="21"/>
        </w:rPr>
        <w:t>探讨民族</w:t>
      </w:r>
      <w:r w:rsidRPr="00B070DF">
        <w:rPr>
          <w:rFonts w:asciiTheme="minorEastAsia" w:hAnsiTheme="minorEastAsia"/>
          <w:sz w:val="24"/>
          <w:szCs w:val="21"/>
        </w:rPr>
        <w:t>对大学生网络政治效能感的影响。检验结果如下表3.3：</w:t>
      </w:r>
    </w:p>
    <w:p w:rsidR="00BD1E01" w:rsidRPr="00B070DF" w:rsidRDefault="00BD1E01" w:rsidP="00BD1E01">
      <w:pPr>
        <w:autoSpaceDE w:val="0"/>
        <w:autoSpaceDN w:val="0"/>
        <w:adjustRightInd w:val="0"/>
        <w:spacing w:line="480" w:lineRule="auto"/>
        <w:ind w:firstLineChars="200" w:firstLine="422"/>
        <w:jc w:val="center"/>
        <w:rPr>
          <w:rFonts w:ascii="Times New Roman" w:hAnsi="Times New Roman" w:cs="Times New Roman"/>
          <w:b/>
          <w:szCs w:val="21"/>
        </w:rPr>
      </w:pPr>
      <w:r w:rsidRPr="00B070DF">
        <w:rPr>
          <w:rFonts w:ascii="Times New Roman" w:hAnsi="Times New Roman" w:cs="Times New Roman" w:hint="eastAsia"/>
          <w:b/>
          <w:szCs w:val="21"/>
        </w:rPr>
        <w:t>表</w:t>
      </w:r>
      <w:r w:rsidRPr="00B070DF">
        <w:rPr>
          <w:rFonts w:ascii="Times New Roman" w:hAnsi="Times New Roman" w:cs="Times New Roman" w:hint="eastAsia"/>
          <w:b/>
          <w:szCs w:val="21"/>
        </w:rPr>
        <w:t xml:space="preserve">3.3 </w:t>
      </w:r>
      <w:r w:rsidRPr="00B070DF">
        <w:rPr>
          <w:rFonts w:ascii="Times New Roman" w:hAnsi="Times New Roman" w:cs="Times New Roman" w:hint="eastAsia"/>
          <w:b/>
          <w:szCs w:val="21"/>
        </w:rPr>
        <w:t>大学生网络政治效能感在民族变量上的独立样本</w:t>
      </w:r>
      <w:r w:rsidRPr="00B070DF">
        <w:rPr>
          <w:rFonts w:ascii="Times New Roman" w:hAnsi="Times New Roman" w:cs="Times New Roman" w:hint="eastAsia"/>
          <w:b/>
          <w:szCs w:val="21"/>
        </w:rPr>
        <w:t>t</w:t>
      </w:r>
      <w:r w:rsidRPr="00B070DF">
        <w:rPr>
          <w:rFonts w:ascii="Times New Roman" w:hAnsi="Times New Roman" w:cs="Times New Roman" w:hint="eastAsia"/>
          <w:b/>
          <w:szCs w:val="21"/>
        </w:rPr>
        <w:t>检验</w:t>
      </w:r>
    </w:p>
    <w:tbl>
      <w:tblPr>
        <w:tblStyle w:val="ab"/>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65"/>
        <w:gridCol w:w="1427"/>
        <w:gridCol w:w="1497"/>
        <w:gridCol w:w="1189"/>
        <w:gridCol w:w="876"/>
        <w:gridCol w:w="736"/>
      </w:tblGrid>
      <w:tr w:rsidR="00BD1E01" w:rsidRPr="00B070DF" w:rsidTr="00BD1E01">
        <w:tc>
          <w:tcPr>
            <w:tcW w:w="1134"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2875"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汉族</w:t>
            </w:r>
            <w:proofErr w:type="spellEnd"/>
          </w:p>
        </w:tc>
        <w:tc>
          <w:tcPr>
            <w:tcW w:w="2686"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少数民族</w:t>
            </w:r>
            <w:proofErr w:type="spellEnd"/>
          </w:p>
        </w:tc>
        <w:tc>
          <w:tcPr>
            <w:tcW w:w="876"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736"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r>
      <w:tr w:rsidR="00BD1E01" w:rsidRPr="00B070DF" w:rsidTr="00BD1E01">
        <w:tc>
          <w:tcPr>
            <w:tcW w:w="1134"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1448"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加权得分WM</w:t>
            </w:r>
            <w:proofErr w:type="spellEnd"/>
          </w:p>
        </w:tc>
        <w:tc>
          <w:tcPr>
            <w:tcW w:w="1427"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标准差SD</w:t>
            </w:r>
            <w:proofErr w:type="spellEnd"/>
          </w:p>
        </w:tc>
        <w:tc>
          <w:tcPr>
            <w:tcW w:w="1497"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加权得分WM</w:t>
            </w:r>
            <w:proofErr w:type="spellEnd"/>
          </w:p>
        </w:tc>
        <w:tc>
          <w:tcPr>
            <w:tcW w:w="1189"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b/>
                <w:kern w:val="0"/>
                <w:szCs w:val="21"/>
              </w:rPr>
              <w:t>标准差SD</w:t>
            </w:r>
            <w:proofErr w:type="spellEnd"/>
          </w:p>
        </w:tc>
        <w:tc>
          <w:tcPr>
            <w:tcW w:w="876"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t</w:t>
            </w:r>
          </w:p>
        </w:tc>
        <w:tc>
          <w:tcPr>
            <w:tcW w:w="736"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P</w:t>
            </w:r>
          </w:p>
        </w:tc>
      </w:tr>
      <w:tr w:rsidR="00BD1E01" w:rsidRPr="00B070DF" w:rsidTr="00BD1E01">
        <w:tc>
          <w:tcPr>
            <w:tcW w:w="1134"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信息效能</w:t>
            </w:r>
          </w:p>
        </w:tc>
        <w:tc>
          <w:tcPr>
            <w:tcW w:w="1448"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7.64007</w:t>
            </w:r>
          </w:p>
        </w:tc>
        <w:tc>
          <w:tcPr>
            <w:tcW w:w="1427"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2.150261</w:t>
            </w:r>
          </w:p>
        </w:tc>
        <w:tc>
          <w:tcPr>
            <w:tcW w:w="1497"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7.39914</w:t>
            </w:r>
          </w:p>
        </w:tc>
        <w:tc>
          <w:tcPr>
            <w:tcW w:w="1189"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1.913331</w:t>
            </w:r>
          </w:p>
        </w:tc>
        <w:tc>
          <w:tcPr>
            <w:tcW w:w="876" w:type="dxa"/>
            <w:tcBorders>
              <w:top w:val="single" w:sz="4" w:space="0" w:color="auto"/>
            </w:tcBorders>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-1.114</w:t>
            </w:r>
          </w:p>
        </w:tc>
        <w:tc>
          <w:tcPr>
            <w:tcW w:w="736" w:type="dxa"/>
            <w:tcBorders>
              <w:top w:val="single" w:sz="4" w:space="0" w:color="auto"/>
            </w:tcBorders>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.266</w:t>
            </w:r>
          </w:p>
        </w:tc>
      </w:tr>
      <w:tr w:rsidR="00BD1E01" w:rsidRPr="00B070DF" w:rsidTr="00BD1E01">
        <w:tc>
          <w:tcPr>
            <w:tcW w:w="113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传播效能</w:t>
            </w:r>
          </w:p>
        </w:tc>
        <w:tc>
          <w:tcPr>
            <w:tcW w:w="144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5.34642</w:t>
            </w:r>
          </w:p>
        </w:tc>
        <w:tc>
          <w:tcPr>
            <w:tcW w:w="14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1.956453</w:t>
            </w:r>
          </w:p>
        </w:tc>
        <w:tc>
          <w:tcPr>
            <w:tcW w:w="149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5.35120</w:t>
            </w:r>
          </w:p>
        </w:tc>
        <w:tc>
          <w:tcPr>
            <w:tcW w:w="11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1.910982</w:t>
            </w:r>
          </w:p>
        </w:tc>
        <w:tc>
          <w:tcPr>
            <w:tcW w:w="87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.024</w:t>
            </w:r>
          </w:p>
        </w:tc>
        <w:tc>
          <w:tcPr>
            <w:tcW w:w="73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.981</w:t>
            </w:r>
          </w:p>
        </w:tc>
      </w:tr>
      <w:tr w:rsidR="00BD1E01" w:rsidRPr="00B070DF" w:rsidTr="00BD1E01">
        <w:tc>
          <w:tcPr>
            <w:tcW w:w="113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言论效能</w:t>
            </w:r>
          </w:p>
        </w:tc>
        <w:tc>
          <w:tcPr>
            <w:tcW w:w="144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5.92615</w:t>
            </w:r>
          </w:p>
        </w:tc>
        <w:tc>
          <w:tcPr>
            <w:tcW w:w="14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2.303753</w:t>
            </w:r>
          </w:p>
        </w:tc>
        <w:tc>
          <w:tcPr>
            <w:tcW w:w="149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5.82434</w:t>
            </w:r>
          </w:p>
        </w:tc>
        <w:tc>
          <w:tcPr>
            <w:tcW w:w="11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2.183916</w:t>
            </w:r>
          </w:p>
        </w:tc>
        <w:tc>
          <w:tcPr>
            <w:tcW w:w="87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-.435</w:t>
            </w:r>
          </w:p>
        </w:tc>
        <w:tc>
          <w:tcPr>
            <w:tcW w:w="73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.664</w:t>
            </w:r>
          </w:p>
        </w:tc>
      </w:tr>
      <w:tr w:rsidR="00BD1E01" w:rsidRPr="00B070DF" w:rsidTr="00BD1E01">
        <w:tc>
          <w:tcPr>
            <w:tcW w:w="113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自我效能</w:t>
            </w:r>
          </w:p>
        </w:tc>
        <w:tc>
          <w:tcPr>
            <w:tcW w:w="144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9.93749</w:t>
            </w:r>
          </w:p>
        </w:tc>
        <w:tc>
          <w:tcPr>
            <w:tcW w:w="14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2.587156</w:t>
            </w:r>
          </w:p>
        </w:tc>
        <w:tc>
          <w:tcPr>
            <w:tcW w:w="149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9.84050</w:t>
            </w:r>
          </w:p>
        </w:tc>
        <w:tc>
          <w:tcPr>
            <w:tcW w:w="11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2.516014</w:t>
            </w:r>
          </w:p>
        </w:tc>
        <w:tc>
          <w:tcPr>
            <w:tcW w:w="87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-.367</w:t>
            </w:r>
          </w:p>
        </w:tc>
        <w:tc>
          <w:tcPr>
            <w:tcW w:w="73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.714</w:t>
            </w:r>
          </w:p>
        </w:tc>
      </w:tr>
      <w:tr w:rsidR="00BD1E01" w:rsidRPr="00B070DF" w:rsidTr="00BD1E01">
        <w:tc>
          <w:tcPr>
            <w:tcW w:w="113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集体效能</w:t>
            </w:r>
          </w:p>
        </w:tc>
        <w:tc>
          <w:tcPr>
            <w:tcW w:w="144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13.62626</w:t>
            </w:r>
          </w:p>
        </w:tc>
        <w:tc>
          <w:tcPr>
            <w:tcW w:w="14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3.171619</w:t>
            </w:r>
          </w:p>
        </w:tc>
        <w:tc>
          <w:tcPr>
            <w:tcW w:w="149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13.92803</w:t>
            </w:r>
          </w:p>
        </w:tc>
        <w:tc>
          <w:tcPr>
            <w:tcW w:w="11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2.822064</w:t>
            </w:r>
          </w:p>
        </w:tc>
        <w:tc>
          <w:tcPr>
            <w:tcW w:w="87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.946</w:t>
            </w:r>
          </w:p>
        </w:tc>
        <w:tc>
          <w:tcPr>
            <w:tcW w:w="73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.345</w:t>
            </w:r>
          </w:p>
        </w:tc>
      </w:tr>
      <w:tr w:rsidR="00BD1E01" w:rsidRPr="00B070DF" w:rsidTr="00BD1E01">
        <w:tc>
          <w:tcPr>
            <w:tcW w:w="1134"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外在效能</w:t>
            </w:r>
          </w:p>
        </w:tc>
        <w:tc>
          <w:tcPr>
            <w:tcW w:w="144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14.11623</w:t>
            </w:r>
          </w:p>
        </w:tc>
        <w:tc>
          <w:tcPr>
            <w:tcW w:w="14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3.466470</w:t>
            </w:r>
          </w:p>
        </w:tc>
        <w:tc>
          <w:tcPr>
            <w:tcW w:w="149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14.22426</w:t>
            </w:r>
          </w:p>
        </w:tc>
        <w:tc>
          <w:tcPr>
            <w:tcW w:w="11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2.999633</w:t>
            </w:r>
          </w:p>
        </w:tc>
        <w:tc>
          <w:tcPr>
            <w:tcW w:w="87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.311</w:t>
            </w:r>
          </w:p>
        </w:tc>
        <w:tc>
          <w:tcPr>
            <w:tcW w:w="73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.756</w:t>
            </w:r>
          </w:p>
        </w:tc>
      </w:tr>
      <w:tr w:rsidR="00BD1E01" w:rsidRPr="00B070DF" w:rsidTr="00BD1E01">
        <w:tc>
          <w:tcPr>
            <w:tcW w:w="1134" w:type="dxa"/>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总量表</w:t>
            </w:r>
          </w:p>
        </w:tc>
        <w:tc>
          <w:tcPr>
            <w:tcW w:w="144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56.59262</w:t>
            </w:r>
          </w:p>
        </w:tc>
        <w:tc>
          <w:tcPr>
            <w:tcW w:w="14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10.594235</w:t>
            </w:r>
          </w:p>
        </w:tc>
        <w:tc>
          <w:tcPr>
            <w:tcW w:w="149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56.56747</w:t>
            </w:r>
          </w:p>
        </w:tc>
        <w:tc>
          <w:tcPr>
            <w:tcW w:w="11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8.786498</w:t>
            </w:r>
          </w:p>
        </w:tc>
        <w:tc>
          <w:tcPr>
            <w:tcW w:w="87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-.024</w:t>
            </w:r>
          </w:p>
        </w:tc>
        <w:tc>
          <w:tcPr>
            <w:tcW w:w="736"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.981</w:t>
            </w:r>
          </w:p>
        </w:tc>
      </w:tr>
    </w:tbl>
    <w:p w:rsidR="00BD1E01" w:rsidRPr="00B070DF" w:rsidRDefault="00BD1E01" w:rsidP="00BD1E01">
      <w:pPr>
        <w:autoSpaceDE w:val="0"/>
        <w:autoSpaceDN w:val="0"/>
        <w:adjustRightInd w:val="0"/>
        <w:ind w:firstLineChars="200" w:firstLine="422"/>
        <w:jc w:val="left"/>
        <w:rPr>
          <w:rFonts w:ascii="Times New Roman" w:hAnsi="Times New Roman" w:cs="Times New Roman"/>
          <w:b/>
          <w:szCs w:val="21"/>
        </w:rPr>
      </w:pPr>
    </w:p>
    <w:p w:rsidR="00BD1E01" w:rsidRPr="00B070DF"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研究发现，大学生的网络政治效能感没有显著的民族差异，在</w:t>
      </w:r>
      <w:r w:rsidRPr="00B070DF">
        <w:rPr>
          <w:rFonts w:asciiTheme="minorEastAsia" w:hAnsiTheme="minorEastAsia"/>
          <w:sz w:val="24"/>
          <w:szCs w:val="21"/>
        </w:rPr>
        <w:t>六个效能维度上，均没有通过显著性检验。</w:t>
      </w:r>
      <w:r w:rsidRPr="00B070DF">
        <w:rPr>
          <w:rFonts w:asciiTheme="minorEastAsia" w:hAnsiTheme="minorEastAsia" w:hint="eastAsia"/>
          <w:sz w:val="24"/>
          <w:szCs w:val="21"/>
        </w:rPr>
        <w:t>说明</w:t>
      </w:r>
      <w:r w:rsidRPr="00B070DF">
        <w:rPr>
          <w:rFonts w:asciiTheme="minorEastAsia" w:hAnsiTheme="minorEastAsia"/>
          <w:sz w:val="24"/>
          <w:szCs w:val="21"/>
        </w:rPr>
        <w:t>，民族并不影响</w:t>
      </w:r>
      <w:r w:rsidRPr="00B070DF">
        <w:rPr>
          <w:rFonts w:asciiTheme="minorEastAsia" w:hAnsiTheme="minorEastAsia" w:hint="eastAsia"/>
          <w:sz w:val="24"/>
          <w:szCs w:val="21"/>
        </w:rPr>
        <w:t>大学生</w:t>
      </w:r>
      <w:r w:rsidRPr="00B070DF">
        <w:rPr>
          <w:rFonts w:asciiTheme="minorEastAsia" w:hAnsiTheme="minorEastAsia"/>
          <w:sz w:val="24"/>
          <w:szCs w:val="21"/>
        </w:rPr>
        <w:t>的网络政治参与</w:t>
      </w:r>
      <w:r w:rsidRPr="00B070DF">
        <w:rPr>
          <w:rFonts w:asciiTheme="minorEastAsia" w:hAnsiTheme="minorEastAsia" w:hint="eastAsia"/>
          <w:sz w:val="24"/>
          <w:szCs w:val="21"/>
        </w:rPr>
        <w:t>效能感</w:t>
      </w:r>
      <w:r w:rsidRPr="00B070DF">
        <w:rPr>
          <w:rFonts w:asciiTheme="minorEastAsia" w:hAnsiTheme="minorEastAsia"/>
          <w:sz w:val="24"/>
          <w:szCs w:val="21"/>
        </w:rPr>
        <w:t>。</w:t>
      </w:r>
      <w:r w:rsidRPr="00B070DF">
        <w:rPr>
          <w:rFonts w:asciiTheme="minorEastAsia" w:hAnsiTheme="minorEastAsia" w:hint="eastAsia"/>
          <w:sz w:val="24"/>
          <w:szCs w:val="21"/>
        </w:rPr>
        <w:t>因为</w:t>
      </w:r>
      <w:r w:rsidRPr="00B070DF">
        <w:rPr>
          <w:rFonts w:asciiTheme="minorEastAsia" w:hAnsiTheme="minorEastAsia"/>
          <w:sz w:val="24"/>
          <w:szCs w:val="21"/>
        </w:rPr>
        <w:t>，民族</w:t>
      </w:r>
      <w:r w:rsidRPr="00B070DF">
        <w:rPr>
          <w:rFonts w:asciiTheme="minorEastAsia" w:hAnsiTheme="minorEastAsia" w:hint="eastAsia"/>
          <w:sz w:val="24"/>
          <w:szCs w:val="21"/>
        </w:rPr>
        <w:t>只是</w:t>
      </w:r>
      <w:r w:rsidRPr="00B070DF">
        <w:rPr>
          <w:rFonts w:asciiTheme="minorEastAsia" w:hAnsiTheme="minorEastAsia"/>
          <w:sz w:val="24"/>
          <w:szCs w:val="21"/>
        </w:rPr>
        <w:t>代表</w:t>
      </w:r>
      <w:r w:rsidRPr="00B070DF">
        <w:rPr>
          <w:rFonts w:asciiTheme="minorEastAsia" w:hAnsiTheme="minorEastAsia" w:hint="eastAsia"/>
          <w:sz w:val="24"/>
          <w:szCs w:val="21"/>
        </w:rPr>
        <w:t>身份</w:t>
      </w:r>
      <w:r w:rsidRPr="00B070DF">
        <w:rPr>
          <w:rFonts w:asciiTheme="minorEastAsia" w:hAnsiTheme="minorEastAsia"/>
          <w:sz w:val="24"/>
          <w:szCs w:val="21"/>
        </w:rPr>
        <w:t>的</w:t>
      </w:r>
      <w:r w:rsidRPr="00B070DF">
        <w:rPr>
          <w:rFonts w:asciiTheme="minorEastAsia" w:hAnsiTheme="minorEastAsia" w:hint="eastAsia"/>
          <w:sz w:val="24"/>
          <w:szCs w:val="21"/>
        </w:rPr>
        <w:t>符号</w:t>
      </w:r>
      <w:r w:rsidRPr="00B070DF">
        <w:rPr>
          <w:rFonts w:asciiTheme="minorEastAsia" w:hAnsiTheme="minorEastAsia"/>
          <w:sz w:val="24"/>
          <w:szCs w:val="21"/>
        </w:rPr>
        <w:t>，</w:t>
      </w:r>
      <w:r w:rsidRPr="00B070DF">
        <w:rPr>
          <w:rFonts w:asciiTheme="minorEastAsia" w:hAnsiTheme="minorEastAsia" w:hint="eastAsia"/>
          <w:sz w:val="24"/>
          <w:szCs w:val="21"/>
        </w:rPr>
        <w:t>并且</w:t>
      </w:r>
      <w:r w:rsidRPr="00B070DF">
        <w:rPr>
          <w:rFonts w:asciiTheme="minorEastAsia" w:hAnsiTheme="minorEastAsia"/>
          <w:sz w:val="24"/>
          <w:szCs w:val="21"/>
        </w:rPr>
        <w:t>网络政治参与公开化、透明化、普遍化的</w:t>
      </w:r>
      <w:r w:rsidRPr="00B070DF">
        <w:rPr>
          <w:rFonts w:asciiTheme="minorEastAsia" w:hAnsiTheme="minorEastAsia" w:hint="eastAsia"/>
          <w:sz w:val="24"/>
          <w:szCs w:val="21"/>
        </w:rPr>
        <w:t>这些</w:t>
      </w:r>
      <w:r w:rsidRPr="00B070DF">
        <w:rPr>
          <w:rFonts w:asciiTheme="minorEastAsia" w:hAnsiTheme="minorEastAsia"/>
          <w:sz w:val="24"/>
          <w:szCs w:val="21"/>
        </w:rPr>
        <w:t>特征</w:t>
      </w:r>
      <w:r w:rsidRPr="00B070DF">
        <w:rPr>
          <w:rFonts w:asciiTheme="minorEastAsia" w:hAnsiTheme="minorEastAsia" w:hint="eastAsia"/>
          <w:sz w:val="24"/>
          <w:szCs w:val="21"/>
        </w:rPr>
        <w:t>，</w:t>
      </w:r>
      <w:r w:rsidRPr="00B070DF">
        <w:rPr>
          <w:rFonts w:asciiTheme="minorEastAsia" w:hAnsiTheme="minorEastAsia"/>
          <w:sz w:val="24"/>
          <w:szCs w:val="21"/>
        </w:rPr>
        <w:t>使得其并不受民族的限制</w:t>
      </w:r>
      <w:r w:rsidRPr="00B070DF">
        <w:rPr>
          <w:rFonts w:asciiTheme="minorEastAsia" w:hAnsiTheme="minorEastAsia" w:hint="eastAsia"/>
          <w:sz w:val="24"/>
          <w:szCs w:val="21"/>
        </w:rPr>
        <w:t>。</w:t>
      </w:r>
    </w:p>
    <w:p w:rsidR="00BD1E01" w:rsidRPr="00BD1E01" w:rsidRDefault="00BD1E01" w:rsidP="00BD1E01">
      <w:pPr>
        <w:spacing w:line="360" w:lineRule="auto"/>
        <w:ind w:firstLineChars="200" w:firstLine="482"/>
        <w:rPr>
          <w:rFonts w:asciiTheme="minorEastAsia" w:hAnsiTheme="minorEastAsia"/>
          <w:b/>
          <w:sz w:val="24"/>
          <w:szCs w:val="21"/>
        </w:rPr>
      </w:pPr>
      <w:r w:rsidRPr="00BD1E01">
        <w:rPr>
          <w:rFonts w:asciiTheme="minorEastAsia" w:hAnsiTheme="minorEastAsia" w:hint="eastAsia"/>
          <w:b/>
          <w:sz w:val="24"/>
          <w:szCs w:val="21"/>
        </w:rPr>
        <w:t>（3）</w:t>
      </w:r>
      <w:r w:rsidRPr="00BD1E01">
        <w:rPr>
          <w:rFonts w:asciiTheme="minorEastAsia" w:hAnsiTheme="minorEastAsia"/>
          <w:b/>
          <w:sz w:val="24"/>
          <w:szCs w:val="21"/>
        </w:rPr>
        <w:t>大学生网络政治效能</w:t>
      </w:r>
      <w:r w:rsidRPr="00BD1E01">
        <w:rPr>
          <w:rFonts w:asciiTheme="minorEastAsia" w:hAnsiTheme="minorEastAsia" w:hint="eastAsia"/>
          <w:b/>
          <w:sz w:val="24"/>
          <w:szCs w:val="21"/>
        </w:rPr>
        <w:t>感的学历</w:t>
      </w:r>
      <w:r w:rsidRPr="00BD1E01">
        <w:rPr>
          <w:rFonts w:asciiTheme="minorEastAsia" w:hAnsiTheme="minorEastAsia"/>
          <w:b/>
          <w:sz w:val="24"/>
          <w:szCs w:val="21"/>
        </w:rPr>
        <w:t>差异</w:t>
      </w:r>
    </w:p>
    <w:p w:rsidR="00BD1E01"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sz w:val="24"/>
          <w:szCs w:val="21"/>
        </w:rPr>
        <w:t>为了探究网络政治效能感是否在</w:t>
      </w:r>
      <w:r w:rsidRPr="00B070DF">
        <w:rPr>
          <w:rFonts w:asciiTheme="minorEastAsia" w:hAnsiTheme="minorEastAsia" w:hint="eastAsia"/>
          <w:sz w:val="24"/>
          <w:szCs w:val="21"/>
        </w:rPr>
        <w:t>学历</w:t>
      </w:r>
      <w:r w:rsidRPr="00B070DF">
        <w:rPr>
          <w:rFonts w:asciiTheme="minorEastAsia" w:hAnsiTheme="minorEastAsia"/>
          <w:sz w:val="24"/>
          <w:szCs w:val="21"/>
        </w:rPr>
        <w:t>变量上存在差异，通过数据进行独立样本</w:t>
      </w:r>
      <w:r w:rsidRPr="00B070DF">
        <w:rPr>
          <w:rFonts w:asciiTheme="minorEastAsia" w:hAnsiTheme="minorEastAsia" w:hint="eastAsia"/>
          <w:sz w:val="24"/>
          <w:szCs w:val="21"/>
        </w:rPr>
        <w:t>t</w:t>
      </w:r>
      <w:r w:rsidRPr="00B070DF">
        <w:rPr>
          <w:rFonts w:asciiTheme="minorEastAsia" w:hAnsiTheme="minorEastAsia"/>
          <w:sz w:val="24"/>
          <w:szCs w:val="21"/>
        </w:rPr>
        <w:t>检验，</w:t>
      </w:r>
      <w:r w:rsidRPr="00B070DF">
        <w:rPr>
          <w:rFonts w:asciiTheme="minorEastAsia" w:hAnsiTheme="minorEastAsia" w:hint="eastAsia"/>
          <w:sz w:val="24"/>
          <w:szCs w:val="21"/>
        </w:rPr>
        <w:t>将</w:t>
      </w:r>
      <w:r w:rsidRPr="00B070DF">
        <w:rPr>
          <w:rFonts w:asciiTheme="minorEastAsia" w:hAnsiTheme="minorEastAsia"/>
          <w:sz w:val="24"/>
          <w:szCs w:val="21"/>
        </w:rPr>
        <w:t>各维度上</w:t>
      </w:r>
      <w:r w:rsidRPr="00B070DF">
        <w:rPr>
          <w:rFonts w:asciiTheme="minorEastAsia" w:hAnsiTheme="minorEastAsia" w:hint="eastAsia"/>
          <w:sz w:val="24"/>
          <w:szCs w:val="21"/>
        </w:rPr>
        <w:t>效能感的</w:t>
      </w:r>
      <w:r w:rsidRPr="00B070DF">
        <w:rPr>
          <w:rFonts w:asciiTheme="minorEastAsia" w:hAnsiTheme="minorEastAsia"/>
          <w:sz w:val="24"/>
          <w:szCs w:val="21"/>
        </w:rPr>
        <w:t>平均分进行</w:t>
      </w:r>
      <w:r w:rsidRPr="00B070DF">
        <w:rPr>
          <w:rFonts w:asciiTheme="minorEastAsia" w:hAnsiTheme="minorEastAsia" w:hint="eastAsia"/>
          <w:sz w:val="24"/>
          <w:szCs w:val="21"/>
        </w:rPr>
        <w:t>学历</w:t>
      </w:r>
      <w:r w:rsidRPr="00B070DF">
        <w:rPr>
          <w:rFonts w:asciiTheme="minorEastAsia" w:hAnsiTheme="minorEastAsia"/>
          <w:sz w:val="24"/>
          <w:szCs w:val="21"/>
        </w:rPr>
        <w:t>差异比较，</w:t>
      </w:r>
      <w:r w:rsidRPr="00B070DF">
        <w:rPr>
          <w:rFonts w:asciiTheme="minorEastAsia" w:hAnsiTheme="minorEastAsia" w:hint="eastAsia"/>
          <w:sz w:val="24"/>
          <w:szCs w:val="21"/>
        </w:rPr>
        <w:t>探讨学历</w:t>
      </w:r>
      <w:r w:rsidRPr="00B070DF">
        <w:rPr>
          <w:rFonts w:asciiTheme="minorEastAsia" w:hAnsiTheme="minorEastAsia"/>
          <w:sz w:val="24"/>
          <w:szCs w:val="21"/>
        </w:rPr>
        <w:t>对大学生网络政治效能感的影响。检验结果如下表3.4：</w:t>
      </w:r>
    </w:p>
    <w:p w:rsidR="00BD1E01" w:rsidRDefault="00BD1E01" w:rsidP="00BD1E01">
      <w:pPr>
        <w:spacing w:line="360" w:lineRule="auto"/>
        <w:ind w:firstLineChars="200" w:firstLine="480"/>
        <w:rPr>
          <w:rFonts w:asciiTheme="minorEastAsia" w:hAnsiTheme="minorEastAsia"/>
          <w:sz w:val="24"/>
          <w:szCs w:val="21"/>
        </w:rPr>
      </w:pPr>
    </w:p>
    <w:p w:rsidR="00BD1E01" w:rsidRPr="00B070DF" w:rsidRDefault="00BD1E01" w:rsidP="00BD1E01">
      <w:pPr>
        <w:spacing w:line="360" w:lineRule="auto"/>
        <w:ind w:firstLineChars="200" w:firstLine="480"/>
        <w:rPr>
          <w:rFonts w:asciiTheme="minorEastAsia" w:hAnsiTheme="minorEastAsia"/>
          <w:sz w:val="24"/>
          <w:szCs w:val="21"/>
        </w:rPr>
      </w:pPr>
    </w:p>
    <w:p w:rsidR="00BD1E01" w:rsidRPr="00B070DF" w:rsidRDefault="00BD1E01" w:rsidP="00BD1E01">
      <w:pPr>
        <w:autoSpaceDE w:val="0"/>
        <w:autoSpaceDN w:val="0"/>
        <w:adjustRightInd w:val="0"/>
        <w:ind w:firstLineChars="200" w:firstLine="422"/>
        <w:jc w:val="center"/>
        <w:rPr>
          <w:rFonts w:ascii="Times New Roman" w:hAnsi="Times New Roman" w:cs="Times New Roman"/>
          <w:b/>
          <w:szCs w:val="21"/>
        </w:rPr>
      </w:pPr>
      <w:r w:rsidRPr="00B070DF">
        <w:rPr>
          <w:rFonts w:ascii="Times New Roman" w:hAnsi="Times New Roman" w:cs="Times New Roman" w:hint="eastAsia"/>
          <w:b/>
          <w:szCs w:val="21"/>
        </w:rPr>
        <w:t>表</w:t>
      </w:r>
      <w:r w:rsidRPr="00B070DF">
        <w:rPr>
          <w:rFonts w:ascii="Times New Roman" w:hAnsi="Times New Roman" w:cs="Times New Roman" w:hint="eastAsia"/>
          <w:b/>
          <w:szCs w:val="21"/>
        </w:rPr>
        <w:t xml:space="preserve">3.4 </w:t>
      </w:r>
      <w:r w:rsidRPr="00B070DF">
        <w:rPr>
          <w:rFonts w:ascii="Times New Roman" w:hAnsi="Times New Roman" w:cs="Times New Roman" w:hint="eastAsia"/>
          <w:b/>
          <w:szCs w:val="21"/>
        </w:rPr>
        <w:t>大学生网络政治效能感在学历变量上的方差分析</w:t>
      </w:r>
    </w:p>
    <w:tbl>
      <w:tblPr>
        <w:tblStyle w:val="ab"/>
        <w:tblW w:w="930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04"/>
        <w:gridCol w:w="1124"/>
        <w:gridCol w:w="1148"/>
        <w:gridCol w:w="1197"/>
        <w:gridCol w:w="1112"/>
        <w:gridCol w:w="1192"/>
        <w:gridCol w:w="772"/>
        <w:gridCol w:w="665"/>
      </w:tblGrid>
      <w:tr w:rsidR="00BD1E01" w:rsidRPr="00B070DF" w:rsidTr="00BD1E01">
        <w:trPr>
          <w:trHeight w:val="144"/>
          <w:jc w:val="center"/>
        </w:trPr>
        <w:tc>
          <w:tcPr>
            <w:tcW w:w="1242"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1836"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本科</w:t>
            </w:r>
            <w:proofErr w:type="spellEnd"/>
          </w:p>
        </w:tc>
        <w:tc>
          <w:tcPr>
            <w:tcW w:w="2400"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硕士</w:t>
            </w:r>
            <w:proofErr w:type="spellEnd"/>
          </w:p>
        </w:tc>
        <w:tc>
          <w:tcPr>
            <w:tcW w:w="2348"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roofErr w:type="spellStart"/>
            <w:r w:rsidRPr="00B070DF">
              <w:rPr>
                <w:rFonts w:ascii="Times New Roman" w:hAnsi="Times New Roman" w:cs="Times New Roman" w:hint="eastAsia"/>
                <w:b/>
                <w:szCs w:val="21"/>
              </w:rPr>
              <w:t>博士</w:t>
            </w:r>
            <w:proofErr w:type="spellEnd"/>
          </w:p>
        </w:tc>
        <w:tc>
          <w:tcPr>
            <w:tcW w:w="791"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684"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r>
      <w:tr w:rsidR="00BD1E01" w:rsidRPr="00B070DF" w:rsidTr="00BD1E01">
        <w:trPr>
          <w:trHeight w:val="144"/>
          <w:jc w:val="center"/>
        </w:trPr>
        <w:tc>
          <w:tcPr>
            <w:tcW w:w="1242"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709"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WM</w:t>
            </w:r>
          </w:p>
        </w:tc>
        <w:tc>
          <w:tcPr>
            <w:tcW w:w="1127"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SD</w:t>
            </w:r>
          </w:p>
        </w:tc>
        <w:tc>
          <w:tcPr>
            <w:tcW w:w="1182"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WM</w:t>
            </w:r>
          </w:p>
        </w:tc>
        <w:tc>
          <w:tcPr>
            <w:tcW w:w="1218"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SD</w:t>
            </w:r>
          </w:p>
        </w:tc>
        <w:tc>
          <w:tcPr>
            <w:tcW w:w="1137"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WM</w:t>
            </w:r>
          </w:p>
        </w:tc>
        <w:tc>
          <w:tcPr>
            <w:tcW w:w="1211"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SD</w:t>
            </w:r>
          </w:p>
        </w:tc>
        <w:tc>
          <w:tcPr>
            <w:tcW w:w="791"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F</w:t>
            </w:r>
          </w:p>
        </w:tc>
        <w:tc>
          <w:tcPr>
            <w:tcW w:w="684"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p</w:t>
            </w:r>
          </w:p>
        </w:tc>
      </w:tr>
      <w:tr w:rsidR="00BD1E01" w:rsidRPr="00B070DF" w:rsidTr="00BD1E01">
        <w:trPr>
          <w:trHeight w:val="389"/>
          <w:jc w:val="center"/>
        </w:trPr>
        <w:tc>
          <w:tcPr>
            <w:tcW w:w="1242"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信息效能</w:t>
            </w:r>
          </w:p>
        </w:tc>
        <w:tc>
          <w:tcPr>
            <w:tcW w:w="709"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7.51189</w:t>
            </w:r>
          </w:p>
        </w:tc>
        <w:tc>
          <w:tcPr>
            <w:tcW w:w="1127"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2.115366</w:t>
            </w:r>
          </w:p>
        </w:tc>
        <w:tc>
          <w:tcPr>
            <w:tcW w:w="1182"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7.74047</w:t>
            </w:r>
          </w:p>
        </w:tc>
        <w:tc>
          <w:tcPr>
            <w:tcW w:w="1218"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2.080444</w:t>
            </w:r>
          </w:p>
        </w:tc>
        <w:tc>
          <w:tcPr>
            <w:tcW w:w="1137"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7.97681</w:t>
            </w:r>
          </w:p>
        </w:tc>
        <w:tc>
          <w:tcPr>
            <w:tcW w:w="1211"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2.092793</w:t>
            </w:r>
          </w:p>
        </w:tc>
        <w:tc>
          <w:tcPr>
            <w:tcW w:w="791" w:type="dxa"/>
            <w:tcBorders>
              <w:top w:val="single" w:sz="4" w:space="0" w:color="auto"/>
            </w:tcBorders>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1.204</w:t>
            </w:r>
          </w:p>
        </w:tc>
        <w:tc>
          <w:tcPr>
            <w:tcW w:w="684" w:type="dxa"/>
            <w:tcBorders>
              <w:top w:val="single" w:sz="4" w:space="0" w:color="auto"/>
            </w:tcBorders>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.301</w:t>
            </w:r>
          </w:p>
        </w:tc>
      </w:tr>
      <w:tr w:rsidR="00BD1E01" w:rsidRPr="00B070DF" w:rsidTr="00BD1E01">
        <w:trPr>
          <w:trHeight w:val="351"/>
          <w:jc w:val="center"/>
        </w:trPr>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传播效能</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5.34812</w:t>
            </w:r>
          </w:p>
        </w:tc>
        <w:tc>
          <w:tcPr>
            <w:tcW w:w="11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1.943704</w:t>
            </w:r>
          </w:p>
        </w:tc>
        <w:tc>
          <w:tcPr>
            <w:tcW w:w="1182"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5.35971</w:t>
            </w:r>
          </w:p>
        </w:tc>
        <w:tc>
          <w:tcPr>
            <w:tcW w:w="121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1.923799</w:t>
            </w:r>
          </w:p>
        </w:tc>
        <w:tc>
          <w:tcPr>
            <w:tcW w:w="113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5.28066</w:t>
            </w:r>
          </w:p>
        </w:tc>
        <w:tc>
          <w:tcPr>
            <w:tcW w:w="121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2.133695</w:t>
            </w:r>
          </w:p>
        </w:tc>
        <w:tc>
          <w:tcPr>
            <w:tcW w:w="791"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.022</w:t>
            </w:r>
          </w:p>
        </w:tc>
        <w:tc>
          <w:tcPr>
            <w:tcW w:w="684" w:type="dxa"/>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.979</w:t>
            </w:r>
          </w:p>
        </w:tc>
      </w:tr>
      <w:tr w:rsidR="00BD1E01" w:rsidRPr="00B070DF" w:rsidTr="00BD1E01">
        <w:trPr>
          <w:trHeight w:val="353"/>
          <w:jc w:val="center"/>
        </w:trPr>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言论效能</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5.85827</w:t>
            </w:r>
          </w:p>
        </w:tc>
        <w:tc>
          <w:tcPr>
            <w:tcW w:w="11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2.281112</w:t>
            </w:r>
          </w:p>
        </w:tc>
        <w:tc>
          <w:tcPr>
            <w:tcW w:w="1182"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5.99539</w:t>
            </w:r>
          </w:p>
        </w:tc>
        <w:tc>
          <w:tcPr>
            <w:tcW w:w="121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2.217791</w:t>
            </w:r>
          </w:p>
        </w:tc>
        <w:tc>
          <w:tcPr>
            <w:tcW w:w="113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6.12563</w:t>
            </w:r>
          </w:p>
        </w:tc>
        <w:tc>
          <w:tcPr>
            <w:tcW w:w="121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2.568813</w:t>
            </w:r>
          </w:p>
        </w:tc>
        <w:tc>
          <w:tcPr>
            <w:tcW w:w="79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.353</w:t>
            </w:r>
          </w:p>
        </w:tc>
        <w:tc>
          <w:tcPr>
            <w:tcW w:w="68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.703</w:t>
            </w:r>
          </w:p>
        </w:tc>
      </w:tr>
      <w:tr w:rsidR="00BD1E01" w:rsidRPr="00B070DF" w:rsidTr="00BD1E01">
        <w:trPr>
          <w:trHeight w:val="288"/>
          <w:jc w:val="center"/>
        </w:trPr>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自我效能</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9.83325</w:t>
            </w:r>
          </w:p>
        </w:tc>
        <w:tc>
          <w:tcPr>
            <w:tcW w:w="11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2.598148</w:t>
            </w:r>
          </w:p>
        </w:tc>
        <w:tc>
          <w:tcPr>
            <w:tcW w:w="1182"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10.11433</w:t>
            </w:r>
          </w:p>
        </w:tc>
        <w:tc>
          <w:tcPr>
            <w:tcW w:w="121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2.531108</w:t>
            </w:r>
          </w:p>
        </w:tc>
        <w:tc>
          <w:tcPr>
            <w:tcW w:w="113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10.13884</w:t>
            </w:r>
          </w:p>
        </w:tc>
        <w:tc>
          <w:tcPr>
            <w:tcW w:w="121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2.411641</w:t>
            </w:r>
          </w:p>
        </w:tc>
        <w:tc>
          <w:tcPr>
            <w:tcW w:w="79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.774</w:t>
            </w:r>
          </w:p>
        </w:tc>
        <w:tc>
          <w:tcPr>
            <w:tcW w:w="68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.461</w:t>
            </w:r>
          </w:p>
        </w:tc>
      </w:tr>
      <w:tr w:rsidR="00BD1E01" w:rsidRPr="00B070DF" w:rsidTr="00BD1E01">
        <w:trPr>
          <w:trHeight w:val="249"/>
          <w:jc w:val="center"/>
        </w:trPr>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集体效能</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13.74988</w:t>
            </w:r>
          </w:p>
        </w:tc>
        <w:tc>
          <w:tcPr>
            <w:tcW w:w="11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3.225759</w:t>
            </w:r>
          </w:p>
        </w:tc>
        <w:tc>
          <w:tcPr>
            <w:tcW w:w="1182"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13.38735</w:t>
            </w:r>
          </w:p>
        </w:tc>
        <w:tc>
          <w:tcPr>
            <w:tcW w:w="121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2.788096</w:t>
            </w:r>
          </w:p>
        </w:tc>
        <w:tc>
          <w:tcPr>
            <w:tcW w:w="113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14.21019</w:t>
            </w:r>
          </w:p>
        </w:tc>
        <w:tc>
          <w:tcPr>
            <w:tcW w:w="121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2.839904</w:t>
            </w:r>
          </w:p>
        </w:tc>
        <w:tc>
          <w:tcPr>
            <w:tcW w:w="79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1.225</w:t>
            </w:r>
          </w:p>
        </w:tc>
        <w:tc>
          <w:tcPr>
            <w:tcW w:w="68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.294</w:t>
            </w:r>
          </w:p>
        </w:tc>
      </w:tr>
      <w:tr w:rsidR="00BD1E01" w:rsidRPr="00B070DF" w:rsidTr="00BD1E01">
        <w:trPr>
          <w:trHeight w:val="226"/>
          <w:jc w:val="center"/>
        </w:trPr>
        <w:tc>
          <w:tcPr>
            <w:tcW w:w="1242"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外在效能</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14.23354</w:t>
            </w:r>
          </w:p>
        </w:tc>
        <w:tc>
          <w:tcPr>
            <w:tcW w:w="11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3.428988</w:t>
            </w:r>
          </w:p>
        </w:tc>
        <w:tc>
          <w:tcPr>
            <w:tcW w:w="1182"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13.73696</w:t>
            </w:r>
          </w:p>
        </w:tc>
        <w:tc>
          <w:tcPr>
            <w:tcW w:w="121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3.237509</w:t>
            </w:r>
          </w:p>
        </w:tc>
        <w:tc>
          <w:tcPr>
            <w:tcW w:w="113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14.71353</w:t>
            </w:r>
          </w:p>
        </w:tc>
        <w:tc>
          <w:tcPr>
            <w:tcW w:w="121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3.247949</w:t>
            </w:r>
          </w:p>
        </w:tc>
        <w:tc>
          <w:tcPr>
            <w:tcW w:w="79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1.673</w:t>
            </w:r>
          </w:p>
        </w:tc>
        <w:tc>
          <w:tcPr>
            <w:tcW w:w="68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.189</w:t>
            </w:r>
          </w:p>
        </w:tc>
      </w:tr>
      <w:tr w:rsidR="00BD1E01" w:rsidRPr="00B070DF" w:rsidTr="00BD1E01">
        <w:trPr>
          <w:trHeight w:val="447"/>
          <w:jc w:val="center"/>
        </w:trPr>
        <w:tc>
          <w:tcPr>
            <w:tcW w:w="1242" w:type="dxa"/>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总量表</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56.53496</w:t>
            </w:r>
          </w:p>
        </w:tc>
        <w:tc>
          <w:tcPr>
            <w:tcW w:w="112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10.146576</w:t>
            </w:r>
          </w:p>
        </w:tc>
        <w:tc>
          <w:tcPr>
            <w:tcW w:w="1182"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56.33421</w:t>
            </w:r>
          </w:p>
        </w:tc>
        <w:tc>
          <w:tcPr>
            <w:tcW w:w="1218"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10.306220</w:t>
            </w:r>
          </w:p>
        </w:tc>
        <w:tc>
          <w:tcPr>
            <w:tcW w:w="1137"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58.44566</w:t>
            </w:r>
          </w:p>
        </w:tc>
        <w:tc>
          <w:tcPr>
            <w:tcW w:w="121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11.570190</w:t>
            </w:r>
          </w:p>
        </w:tc>
        <w:tc>
          <w:tcPr>
            <w:tcW w:w="79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.575</w:t>
            </w:r>
          </w:p>
        </w:tc>
        <w:tc>
          <w:tcPr>
            <w:tcW w:w="68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.563</w:t>
            </w:r>
          </w:p>
        </w:tc>
      </w:tr>
    </w:tbl>
    <w:p w:rsidR="00BD1E01" w:rsidRPr="00B070DF" w:rsidRDefault="00BD1E01" w:rsidP="00BD1E01">
      <w:pPr>
        <w:spacing w:line="360" w:lineRule="auto"/>
        <w:ind w:firstLineChars="199" w:firstLine="478"/>
        <w:rPr>
          <w:rFonts w:asciiTheme="minorEastAsia" w:hAnsiTheme="minorEastAsia"/>
          <w:sz w:val="24"/>
          <w:szCs w:val="21"/>
        </w:rPr>
      </w:pPr>
      <w:r w:rsidRPr="00B070DF">
        <w:rPr>
          <w:rFonts w:asciiTheme="minorEastAsia" w:hAnsiTheme="minorEastAsia" w:hint="eastAsia"/>
          <w:sz w:val="24"/>
          <w:szCs w:val="21"/>
        </w:rPr>
        <w:t>研究发现，大学生的网络政治效能感没有显著的学历差异，在</w:t>
      </w:r>
      <w:r w:rsidRPr="00B070DF">
        <w:rPr>
          <w:rFonts w:asciiTheme="minorEastAsia" w:hAnsiTheme="minorEastAsia"/>
          <w:sz w:val="24"/>
          <w:szCs w:val="21"/>
        </w:rPr>
        <w:t>六个效能维度上，均没有通过显著性检验。</w:t>
      </w:r>
      <w:r w:rsidRPr="00B070DF">
        <w:rPr>
          <w:rFonts w:asciiTheme="minorEastAsia" w:hAnsiTheme="minorEastAsia" w:hint="eastAsia"/>
          <w:sz w:val="24"/>
          <w:szCs w:val="21"/>
        </w:rPr>
        <w:t>因此</w:t>
      </w:r>
      <w:r w:rsidRPr="00B070DF">
        <w:rPr>
          <w:rFonts w:asciiTheme="minorEastAsia" w:hAnsiTheme="minorEastAsia"/>
          <w:sz w:val="24"/>
          <w:szCs w:val="21"/>
        </w:rPr>
        <w:t>，</w:t>
      </w:r>
      <w:r w:rsidRPr="00B070DF">
        <w:rPr>
          <w:rFonts w:asciiTheme="minorEastAsia" w:hAnsiTheme="minorEastAsia" w:hint="eastAsia"/>
          <w:sz w:val="24"/>
          <w:szCs w:val="21"/>
        </w:rPr>
        <w:t>学历</w:t>
      </w:r>
      <w:r w:rsidRPr="00B070DF">
        <w:rPr>
          <w:rFonts w:asciiTheme="minorEastAsia" w:hAnsiTheme="minorEastAsia"/>
          <w:sz w:val="24"/>
          <w:szCs w:val="21"/>
        </w:rPr>
        <w:t>并不影响</w:t>
      </w:r>
      <w:r w:rsidRPr="00B070DF">
        <w:rPr>
          <w:rFonts w:asciiTheme="minorEastAsia" w:hAnsiTheme="minorEastAsia" w:hint="eastAsia"/>
          <w:sz w:val="24"/>
          <w:szCs w:val="21"/>
        </w:rPr>
        <w:t>大学生</w:t>
      </w:r>
      <w:r w:rsidRPr="00B070DF">
        <w:rPr>
          <w:rFonts w:asciiTheme="minorEastAsia" w:hAnsiTheme="minorEastAsia"/>
          <w:sz w:val="24"/>
          <w:szCs w:val="21"/>
        </w:rPr>
        <w:t>的网络政治参与</w:t>
      </w:r>
      <w:r w:rsidRPr="00B070DF">
        <w:rPr>
          <w:rFonts w:asciiTheme="minorEastAsia" w:hAnsiTheme="minorEastAsia" w:hint="eastAsia"/>
          <w:sz w:val="24"/>
          <w:szCs w:val="21"/>
        </w:rPr>
        <w:t>效能感</w:t>
      </w:r>
      <w:r w:rsidRPr="00B070DF">
        <w:rPr>
          <w:rFonts w:asciiTheme="minorEastAsia" w:hAnsiTheme="minorEastAsia"/>
          <w:sz w:val="24"/>
          <w:szCs w:val="21"/>
        </w:rPr>
        <w:t>。</w:t>
      </w:r>
      <w:r w:rsidRPr="00B070DF">
        <w:rPr>
          <w:rFonts w:asciiTheme="minorEastAsia" w:hAnsiTheme="minorEastAsia" w:hint="eastAsia"/>
          <w:sz w:val="24"/>
          <w:szCs w:val="21"/>
        </w:rPr>
        <w:t>因为</w:t>
      </w:r>
      <w:r w:rsidRPr="00B070DF">
        <w:rPr>
          <w:rFonts w:asciiTheme="minorEastAsia" w:hAnsiTheme="minorEastAsia"/>
          <w:sz w:val="24"/>
          <w:szCs w:val="21"/>
        </w:rPr>
        <w:t>，</w:t>
      </w:r>
      <w:r w:rsidRPr="00B070DF">
        <w:rPr>
          <w:rFonts w:asciiTheme="minorEastAsia" w:hAnsiTheme="minorEastAsia" w:hint="eastAsia"/>
          <w:sz w:val="24"/>
          <w:szCs w:val="21"/>
        </w:rPr>
        <w:t>随着社会治理</w:t>
      </w:r>
      <w:r w:rsidRPr="00B070DF">
        <w:rPr>
          <w:rFonts w:asciiTheme="minorEastAsia" w:hAnsiTheme="minorEastAsia"/>
          <w:sz w:val="24"/>
          <w:szCs w:val="21"/>
        </w:rPr>
        <w:t>、政府治理的透明化，</w:t>
      </w:r>
      <w:r w:rsidRPr="00B070DF">
        <w:rPr>
          <w:rFonts w:asciiTheme="minorEastAsia" w:hAnsiTheme="minorEastAsia" w:hint="eastAsia"/>
          <w:sz w:val="24"/>
          <w:szCs w:val="21"/>
        </w:rPr>
        <w:t>网络政治参与已</w:t>
      </w:r>
      <w:r w:rsidRPr="00B070DF">
        <w:rPr>
          <w:rFonts w:asciiTheme="minorEastAsia" w:hAnsiTheme="minorEastAsia"/>
          <w:sz w:val="24"/>
          <w:szCs w:val="21"/>
        </w:rPr>
        <w:t>经普及，所以无论出于什么</w:t>
      </w:r>
      <w:r w:rsidRPr="00B070DF">
        <w:rPr>
          <w:rFonts w:asciiTheme="minorEastAsia" w:hAnsiTheme="minorEastAsia" w:hint="eastAsia"/>
          <w:sz w:val="24"/>
          <w:szCs w:val="21"/>
        </w:rPr>
        <w:t>学历水平</w:t>
      </w:r>
      <w:r w:rsidRPr="00B070DF">
        <w:rPr>
          <w:rFonts w:asciiTheme="minorEastAsia" w:hAnsiTheme="minorEastAsia"/>
          <w:sz w:val="24"/>
          <w:szCs w:val="21"/>
        </w:rPr>
        <w:t>的大学生均参与其中。</w:t>
      </w:r>
    </w:p>
    <w:p w:rsidR="00BD1E01" w:rsidRPr="00BD1E01" w:rsidRDefault="00BD1E01" w:rsidP="00BD1E01">
      <w:pPr>
        <w:spacing w:line="360" w:lineRule="auto"/>
        <w:ind w:firstLineChars="200" w:firstLine="482"/>
        <w:rPr>
          <w:rFonts w:asciiTheme="minorEastAsia" w:hAnsiTheme="minorEastAsia"/>
          <w:b/>
          <w:sz w:val="24"/>
          <w:szCs w:val="21"/>
        </w:rPr>
      </w:pPr>
      <w:r w:rsidRPr="00BD1E01">
        <w:rPr>
          <w:rFonts w:asciiTheme="minorEastAsia" w:hAnsiTheme="minorEastAsia" w:hint="eastAsia"/>
          <w:b/>
          <w:sz w:val="24"/>
          <w:szCs w:val="21"/>
        </w:rPr>
        <w:t>（4）</w:t>
      </w:r>
      <w:r w:rsidRPr="00BD1E01">
        <w:rPr>
          <w:rFonts w:asciiTheme="minorEastAsia" w:hAnsiTheme="minorEastAsia"/>
          <w:b/>
          <w:sz w:val="24"/>
          <w:szCs w:val="21"/>
        </w:rPr>
        <w:t>大学生网络政治效能</w:t>
      </w:r>
      <w:r w:rsidRPr="00BD1E01">
        <w:rPr>
          <w:rFonts w:asciiTheme="minorEastAsia" w:hAnsiTheme="minorEastAsia" w:hint="eastAsia"/>
          <w:b/>
          <w:sz w:val="24"/>
          <w:szCs w:val="21"/>
        </w:rPr>
        <w:t>感的专业</w:t>
      </w:r>
      <w:r w:rsidRPr="00BD1E01">
        <w:rPr>
          <w:rFonts w:asciiTheme="minorEastAsia" w:hAnsiTheme="minorEastAsia"/>
          <w:b/>
          <w:sz w:val="24"/>
          <w:szCs w:val="21"/>
        </w:rPr>
        <w:t>差异</w:t>
      </w:r>
    </w:p>
    <w:p w:rsidR="00BD1E01" w:rsidRPr="00B070DF"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通过单因素方差分析</w:t>
      </w:r>
      <w:r w:rsidRPr="00B070DF">
        <w:rPr>
          <w:rFonts w:asciiTheme="minorEastAsia" w:hAnsiTheme="minorEastAsia"/>
          <w:sz w:val="24"/>
          <w:szCs w:val="21"/>
        </w:rPr>
        <w:t>，</w:t>
      </w:r>
      <w:r>
        <w:rPr>
          <w:rFonts w:asciiTheme="minorEastAsia" w:hAnsiTheme="minorEastAsia" w:hint="eastAsia"/>
          <w:sz w:val="24"/>
          <w:szCs w:val="21"/>
        </w:rPr>
        <w:t>分析</w:t>
      </w:r>
      <w:r w:rsidRPr="00B070DF">
        <w:rPr>
          <w:rFonts w:asciiTheme="minorEastAsia" w:hAnsiTheme="minorEastAsia" w:hint="eastAsia"/>
          <w:sz w:val="24"/>
          <w:szCs w:val="21"/>
        </w:rPr>
        <w:t>专业对大学生网络政治效能感的影响。</w:t>
      </w:r>
      <w:r w:rsidRPr="00B070DF">
        <w:rPr>
          <w:rFonts w:asciiTheme="minorEastAsia" w:hAnsiTheme="minorEastAsia"/>
          <w:sz w:val="24"/>
          <w:szCs w:val="21"/>
        </w:rPr>
        <w:t>检验结果如下表3.5：</w:t>
      </w:r>
    </w:p>
    <w:p w:rsidR="00BD1E01" w:rsidRPr="00B070DF" w:rsidRDefault="00BD1E01" w:rsidP="00BD1E01">
      <w:pPr>
        <w:autoSpaceDE w:val="0"/>
        <w:autoSpaceDN w:val="0"/>
        <w:adjustRightInd w:val="0"/>
        <w:spacing w:line="480" w:lineRule="auto"/>
        <w:ind w:firstLineChars="200" w:firstLine="422"/>
        <w:jc w:val="center"/>
        <w:rPr>
          <w:rFonts w:ascii="Times New Roman" w:hAnsi="Times New Roman" w:cs="Times New Roman"/>
          <w:b/>
          <w:szCs w:val="21"/>
        </w:rPr>
      </w:pPr>
      <w:r w:rsidRPr="00B070DF">
        <w:rPr>
          <w:rFonts w:ascii="Times New Roman" w:hAnsi="Times New Roman" w:cs="Times New Roman" w:hint="eastAsia"/>
          <w:b/>
          <w:szCs w:val="21"/>
        </w:rPr>
        <w:t>表</w:t>
      </w:r>
      <w:r w:rsidRPr="00B070DF">
        <w:rPr>
          <w:rFonts w:ascii="Times New Roman" w:hAnsi="Times New Roman" w:cs="Times New Roman" w:hint="eastAsia"/>
          <w:b/>
          <w:szCs w:val="21"/>
        </w:rPr>
        <w:t>3.</w:t>
      </w:r>
      <w:r w:rsidRPr="00B070DF">
        <w:rPr>
          <w:rFonts w:ascii="Times New Roman" w:hAnsi="Times New Roman" w:cs="Times New Roman"/>
          <w:b/>
          <w:szCs w:val="21"/>
        </w:rPr>
        <w:t>5</w:t>
      </w:r>
      <w:r w:rsidRPr="00B070DF">
        <w:rPr>
          <w:rFonts w:ascii="Times New Roman" w:hAnsi="Times New Roman" w:cs="Times New Roman" w:hint="eastAsia"/>
          <w:b/>
          <w:szCs w:val="21"/>
        </w:rPr>
        <w:t xml:space="preserve"> </w:t>
      </w:r>
      <w:r w:rsidRPr="00B070DF">
        <w:rPr>
          <w:rFonts w:ascii="Times New Roman" w:hAnsi="Times New Roman" w:cs="Times New Roman" w:hint="eastAsia"/>
          <w:b/>
          <w:szCs w:val="21"/>
        </w:rPr>
        <w:t>大学生网络政治效能感在专业变量上的方差分析</w:t>
      </w:r>
    </w:p>
    <w:tbl>
      <w:tblPr>
        <w:tblStyle w:val="ab"/>
        <w:tblW w:w="5386"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689"/>
        <w:gridCol w:w="746"/>
        <w:gridCol w:w="843"/>
        <w:gridCol w:w="700"/>
        <w:gridCol w:w="839"/>
        <w:gridCol w:w="985"/>
        <w:gridCol w:w="984"/>
        <w:gridCol w:w="842"/>
        <w:gridCol w:w="699"/>
        <w:gridCol w:w="697"/>
      </w:tblGrid>
      <w:tr w:rsidR="00BD1E01" w:rsidRPr="00B070DF" w:rsidTr="00BD1E01">
        <w:trPr>
          <w:trHeight w:val="294"/>
        </w:trPr>
        <w:tc>
          <w:tcPr>
            <w:tcW w:w="634" w:type="pct"/>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749" w:type="pct"/>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heme="minorEastAsia" w:cs="Times New Roman"/>
                <w:b/>
                <w:szCs w:val="21"/>
              </w:rPr>
              <w:t>人文社科</w:t>
            </w:r>
            <w:r w:rsidRPr="00B070DF">
              <w:rPr>
                <w:rFonts w:ascii="Times New Roman" w:hAnsiTheme="minorEastAsia" w:cs="Times New Roman" w:hint="eastAsia"/>
                <w:b/>
                <w:szCs w:val="21"/>
              </w:rPr>
              <w:t>类</w:t>
            </w:r>
          </w:p>
        </w:tc>
        <w:tc>
          <w:tcPr>
            <w:tcW w:w="848" w:type="pct"/>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heme="minorEastAsia" w:cs="Times New Roman"/>
                <w:b/>
                <w:szCs w:val="21"/>
              </w:rPr>
              <w:t>理工农</w:t>
            </w:r>
            <w:proofErr w:type="gramStart"/>
            <w:r w:rsidRPr="00B070DF">
              <w:rPr>
                <w:rFonts w:ascii="Times New Roman" w:hAnsiTheme="minorEastAsia" w:cs="Times New Roman"/>
                <w:b/>
                <w:szCs w:val="21"/>
              </w:rPr>
              <w:t>医</w:t>
            </w:r>
            <w:proofErr w:type="gramEnd"/>
            <w:r w:rsidRPr="00B070DF">
              <w:rPr>
                <w:rFonts w:ascii="Times New Roman" w:hAnsiTheme="minorEastAsia" w:cs="Times New Roman" w:hint="eastAsia"/>
                <w:b/>
                <w:szCs w:val="21"/>
              </w:rPr>
              <w:t>类</w:t>
            </w:r>
          </w:p>
        </w:tc>
        <w:tc>
          <w:tcPr>
            <w:tcW w:w="1001" w:type="pct"/>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heme="minorEastAsia" w:cs="Times New Roman"/>
                <w:b/>
                <w:szCs w:val="21"/>
              </w:rPr>
              <w:t>军警国防</w:t>
            </w:r>
            <w:r w:rsidRPr="00B070DF">
              <w:rPr>
                <w:rFonts w:ascii="Times New Roman" w:hAnsiTheme="minorEastAsia" w:cs="Times New Roman" w:hint="eastAsia"/>
                <w:b/>
                <w:szCs w:val="21"/>
              </w:rPr>
              <w:t>类</w:t>
            </w:r>
          </w:p>
        </w:tc>
        <w:tc>
          <w:tcPr>
            <w:tcW w:w="1001" w:type="pct"/>
            <w:gridSpan w:val="2"/>
            <w:tcBorders>
              <w:top w:val="single" w:sz="4" w:space="0" w:color="auto"/>
              <w:bottom w:val="nil"/>
            </w:tcBorders>
          </w:tcPr>
          <w:p w:rsidR="00BD1E01" w:rsidRPr="00B070DF" w:rsidRDefault="00BD1E01" w:rsidP="00BD1E01">
            <w:pPr>
              <w:spacing w:line="288" w:lineRule="auto"/>
              <w:jc w:val="center"/>
              <w:rPr>
                <w:rFonts w:ascii="Times New Roman" w:hAnsiTheme="minorEastAsia" w:cs="Times New Roman"/>
                <w:b/>
                <w:szCs w:val="21"/>
              </w:rPr>
            </w:pPr>
            <w:r w:rsidRPr="00B070DF">
              <w:rPr>
                <w:rFonts w:ascii="Times New Roman" w:hAnsiTheme="minorEastAsia" w:cs="Times New Roman"/>
                <w:b/>
                <w:szCs w:val="21"/>
              </w:rPr>
              <w:t>文体艺术类</w:t>
            </w:r>
          </w:p>
        </w:tc>
        <w:tc>
          <w:tcPr>
            <w:tcW w:w="384" w:type="pct"/>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383" w:type="pct"/>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r>
      <w:tr w:rsidR="00BD1E01" w:rsidRPr="00B070DF" w:rsidTr="00BD1E01">
        <w:trPr>
          <w:trHeight w:val="209"/>
        </w:trPr>
        <w:tc>
          <w:tcPr>
            <w:tcW w:w="634"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339"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WM</w:t>
            </w:r>
          </w:p>
        </w:tc>
        <w:tc>
          <w:tcPr>
            <w:tcW w:w="410"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SD</w:t>
            </w:r>
          </w:p>
        </w:tc>
        <w:tc>
          <w:tcPr>
            <w:tcW w:w="463"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WM</w:t>
            </w:r>
          </w:p>
        </w:tc>
        <w:tc>
          <w:tcPr>
            <w:tcW w:w="385"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SD</w:t>
            </w:r>
          </w:p>
        </w:tc>
        <w:tc>
          <w:tcPr>
            <w:tcW w:w="461"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WM</w:t>
            </w:r>
          </w:p>
        </w:tc>
        <w:tc>
          <w:tcPr>
            <w:tcW w:w="540"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SD</w:t>
            </w:r>
          </w:p>
        </w:tc>
        <w:tc>
          <w:tcPr>
            <w:tcW w:w="539"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WM</w:t>
            </w:r>
          </w:p>
        </w:tc>
        <w:tc>
          <w:tcPr>
            <w:tcW w:w="462"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SD</w:t>
            </w:r>
          </w:p>
        </w:tc>
        <w:tc>
          <w:tcPr>
            <w:tcW w:w="384"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F</w:t>
            </w:r>
          </w:p>
        </w:tc>
        <w:tc>
          <w:tcPr>
            <w:tcW w:w="383" w:type="pct"/>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p</w:t>
            </w:r>
          </w:p>
        </w:tc>
      </w:tr>
      <w:tr w:rsidR="00BD1E01" w:rsidRPr="00B070DF" w:rsidTr="00BD1E01">
        <w:trPr>
          <w:trHeight w:val="340"/>
        </w:trPr>
        <w:tc>
          <w:tcPr>
            <w:tcW w:w="634" w:type="pct"/>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信息效能</w:t>
            </w:r>
          </w:p>
        </w:tc>
        <w:tc>
          <w:tcPr>
            <w:tcW w:w="339"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7.67</w:t>
            </w:r>
          </w:p>
        </w:tc>
        <w:tc>
          <w:tcPr>
            <w:tcW w:w="410"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1.98</w:t>
            </w:r>
          </w:p>
        </w:tc>
        <w:tc>
          <w:tcPr>
            <w:tcW w:w="463"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7.47</w:t>
            </w:r>
          </w:p>
        </w:tc>
        <w:tc>
          <w:tcPr>
            <w:tcW w:w="385"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2.33</w:t>
            </w:r>
          </w:p>
        </w:tc>
        <w:tc>
          <w:tcPr>
            <w:tcW w:w="461"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5.60</w:t>
            </w:r>
          </w:p>
        </w:tc>
        <w:tc>
          <w:tcPr>
            <w:tcW w:w="540"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2.15</w:t>
            </w:r>
          </w:p>
        </w:tc>
        <w:tc>
          <w:tcPr>
            <w:tcW w:w="539"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7.08</w:t>
            </w:r>
          </w:p>
        </w:tc>
        <w:tc>
          <w:tcPr>
            <w:tcW w:w="462"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2.56</w:t>
            </w:r>
          </w:p>
        </w:tc>
        <w:tc>
          <w:tcPr>
            <w:tcW w:w="384"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.76</w:t>
            </w:r>
          </w:p>
        </w:tc>
        <w:tc>
          <w:tcPr>
            <w:tcW w:w="383" w:type="pct"/>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.51</w:t>
            </w:r>
          </w:p>
        </w:tc>
      </w:tr>
      <w:tr w:rsidR="00BD1E01" w:rsidRPr="00B070DF" w:rsidTr="00BD1E01">
        <w:trPr>
          <w:trHeight w:val="285"/>
        </w:trPr>
        <w:tc>
          <w:tcPr>
            <w:tcW w:w="634" w:type="pct"/>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传播效能</w:t>
            </w:r>
          </w:p>
        </w:tc>
        <w:tc>
          <w:tcPr>
            <w:tcW w:w="3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5.37</w:t>
            </w:r>
          </w:p>
        </w:tc>
        <w:tc>
          <w:tcPr>
            <w:tcW w:w="41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1.89</w:t>
            </w:r>
          </w:p>
        </w:tc>
        <w:tc>
          <w:tcPr>
            <w:tcW w:w="46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5.31</w:t>
            </w:r>
          </w:p>
        </w:tc>
        <w:tc>
          <w:tcPr>
            <w:tcW w:w="385"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2.06</w:t>
            </w:r>
          </w:p>
        </w:tc>
        <w:tc>
          <w:tcPr>
            <w:tcW w:w="461"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2.22</w:t>
            </w:r>
          </w:p>
        </w:tc>
        <w:tc>
          <w:tcPr>
            <w:tcW w:w="54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1.96</w:t>
            </w:r>
          </w:p>
        </w:tc>
        <w:tc>
          <w:tcPr>
            <w:tcW w:w="5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5.78</w:t>
            </w:r>
          </w:p>
        </w:tc>
        <w:tc>
          <w:tcPr>
            <w:tcW w:w="462"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1.32</w:t>
            </w:r>
          </w:p>
        </w:tc>
        <w:tc>
          <w:tcPr>
            <w:tcW w:w="384"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.94</w:t>
            </w:r>
          </w:p>
        </w:tc>
        <w:tc>
          <w:tcPr>
            <w:tcW w:w="38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.42</w:t>
            </w:r>
          </w:p>
        </w:tc>
      </w:tr>
      <w:tr w:rsidR="00BD1E01" w:rsidRPr="00B070DF" w:rsidTr="00BD1E01">
        <w:trPr>
          <w:trHeight w:val="275"/>
        </w:trPr>
        <w:tc>
          <w:tcPr>
            <w:tcW w:w="634" w:type="pct"/>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言论效能</w:t>
            </w:r>
          </w:p>
        </w:tc>
        <w:tc>
          <w:tcPr>
            <w:tcW w:w="3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5.90</w:t>
            </w:r>
          </w:p>
        </w:tc>
        <w:tc>
          <w:tcPr>
            <w:tcW w:w="41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2.16</w:t>
            </w:r>
          </w:p>
        </w:tc>
        <w:tc>
          <w:tcPr>
            <w:tcW w:w="46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5.92</w:t>
            </w:r>
          </w:p>
        </w:tc>
        <w:tc>
          <w:tcPr>
            <w:tcW w:w="385"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2.51</w:t>
            </w:r>
          </w:p>
        </w:tc>
        <w:tc>
          <w:tcPr>
            <w:tcW w:w="461"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3.50</w:t>
            </w:r>
          </w:p>
        </w:tc>
        <w:tc>
          <w:tcPr>
            <w:tcW w:w="54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2.82</w:t>
            </w:r>
          </w:p>
        </w:tc>
        <w:tc>
          <w:tcPr>
            <w:tcW w:w="5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6.45</w:t>
            </w:r>
          </w:p>
        </w:tc>
        <w:tc>
          <w:tcPr>
            <w:tcW w:w="462"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1.82</w:t>
            </w:r>
          </w:p>
        </w:tc>
        <w:tc>
          <w:tcPr>
            <w:tcW w:w="384"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.43</w:t>
            </w:r>
          </w:p>
        </w:tc>
        <w:tc>
          <w:tcPr>
            <w:tcW w:w="38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.73</w:t>
            </w:r>
          </w:p>
        </w:tc>
      </w:tr>
      <w:tr w:rsidR="00BD1E01" w:rsidRPr="00B070DF" w:rsidTr="00BD1E01">
        <w:trPr>
          <w:trHeight w:val="310"/>
        </w:trPr>
        <w:tc>
          <w:tcPr>
            <w:tcW w:w="634" w:type="pct"/>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自我效能</w:t>
            </w:r>
          </w:p>
        </w:tc>
        <w:tc>
          <w:tcPr>
            <w:tcW w:w="3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9.82</w:t>
            </w:r>
          </w:p>
        </w:tc>
        <w:tc>
          <w:tcPr>
            <w:tcW w:w="41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2.52</w:t>
            </w:r>
          </w:p>
        </w:tc>
        <w:tc>
          <w:tcPr>
            <w:tcW w:w="46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10.08</w:t>
            </w:r>
          </w:p>
        </w:tc>
        <w:tc>
          <w:tcPr>
            <w:tcW w:w="385"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2.67</w:t>
            </w:r>
          </w:p>
        </w:tc>
        <w:tc>
          <w:tcPr>
            <w:tcW w:w="461"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13.31</w:t>
            </w:r>
          </w:p>
        </w:tc>
        <w:tc>
          <w:tcPr>
            <w:tcW w:w="54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6.00</w:t>
            </w:r>
          </w:p>
        </w:tc>
        <w:tc>
          <w:tcPr>
            <w:tcW w:w="5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11.64</w:t>
            </w:r>
          </w:p>
        </w:tc>
        <w:tc>
          <w:tcPr>
            <w:tcW w:w="462"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2.13</w:t>
            </w:r>
          </w:p>
        </w:tc>
        <w:tc>
          <w:tcPr>
            <w:tcW w:w="384"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1.50</w:t>
            </w:r>
          </w:p>
        </w:tc>
        <w:tc>
          <w:tcPr>
            <w:tcW w:w="38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.21</w:t>
            </w:r>
          </w:p>
        </w:tc>
      </w:tr>
      <w:tr w:rsidR="00BD1E01" w:rsidRPr="00B070DF" w:rsidTr="00BD1E01">
        <w:trPr>
          <w:trHeight w:val="242"/>
        </w:trPr>
        <w:tc>
          <w:tcPr>
            <w:tcW w:w="634" w:type="pct"/>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集体效能</w:t>
            </w:r>
          </w:p>
        </w:tc>
        <w:tc>
          <w:tcPr>
            <w:tcW w:w="3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13.87</w:t>
            </w:r>
          </w:p>
        </w:tc>
        <w:tc>
          <w:tcPr>
            <w:tcW w:w="41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3.10</w:t>
            </w:r>
          </w:p>
        </w:tc>
        <w:tc>
          <w:tcPr>
            <w:tcW w:w="46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13.37</w:t>
            </w:r>
          </w:p>
        </w:tc>
        <w:tc>
          <w:tcPr>
            <w:tcW w:w="385"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3.08</w:t>
            </w:r>
          </w:p>
        </w:tc>
        <w:tc>
          <w:tcPr>
            <w:tcW w:w="461"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6.53</w:t>
            </w:r>
          </w:p>
        </w:tc>
        <w:tc>
          <w:tcPr>
            <w:tcW w:w="54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2.41</w:t>
            </w:r>
          </w:p>
        </w:tc>
        <w:tc>
          <w:tcPr>
            <w:tcW w:w="5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12.93</w:t>
            </w:r>
          </w:p>
        </w:tc>
        <w:tc>
          <w:tcPr>
            <w:tcW w:w="462"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1.93</w:t>
            </w:r>
          </w:p>
        </w:tc>
        <w:tc>
          <w:tcPr>
            <w:tcW w:w="384"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3.00</w:t>
            </w:r>
          </w:p>
        </w:tc>
        <w:tc>
          <w:tcPr>
            <w:tcW w:w="38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.03</w:t>
            </w:r>
          </w:p>
        </w:tc>
      </w:tr>
      <w:tr w:rsidR="00BD1E01" w:rsidRPr="00B070DF" w:rsidTr="00BD1E01">
        <w:trPr>
          <w:trHeight w:val="245"/>
        </w:trPr>
        <w:tc>
          <w:tcPr>
            <w:tcW w:w="634" w:type="pct"/>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外在效能</w:t>
            </w:r>
          </w:p>
        </w:tc>
        <w:tc>
          <w:tcPr>
            <w:tcW w:w="3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14.14</w:t>
            </w:r>
          </w:p>
        </w:tc>
        <w:tc>
          <w:tcPr>
            <w:tcW w:w="41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3.30</w:t>
            </w:r>
          </w:p>
        </w:tc>
        <w:tc>
          <w:tcPr>
            <w:tcW w:w="46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14.15</w:t>
            </w:r>
          </w:p>
        </w:tc>
        <w:tc>
          <w:tcPr>
            <w:tcW w:w="385"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3.57</w:t>
            </w:r>
          </w:p>
        </w:tc>
        <w:tc>
          <w:tcPr>
            <w:tcW w:w="461"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11.21</w:t>
            </w:r>
          </w:p>
        </w:tc>
        <w:tc>
          <w:tcPr>
            <w:tcW w:w="54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2.79</w:t>
            </w:r>
          </w:p>
        </w:tc>
        <w:tc>
          <w:tcPr>
            <w:tcW w:w="5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13.15</w:t>
            </w:r>
          </w:p>
        </w:tc>
        <w:tc>
          <w:tcPr>
            <w:tcW w:w="462"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1.27</w:t>
            </w:r>
          </w:p>
        </w:tc>
        <w:tc>
          <w:tcPr>
            <w:tcW w:w="384"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.34</w:t>
            </w:r>
          </w:p>
        </w:tc>
        <w:tc>
          <w:tcPr>
            <w:tcW w:w="38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.80</w:t>
            </w:r>
          </w:p>
        </w:tc>
      </w:tr>
      <w:tr w:rsidR="00BD1E01" w:rsidRPr="00B070DF" w:rsidTr="00BD1E01">
        <w:trPr>
          <w:trHeight w:val="251"/>
        </w:trPr>
        <w:tc>
          <w:tcPr>
            <w:tcW w:w="634" w:type="pct"/>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总量表</w:t>
            </w:r>
          </w:p>
        </w:tc>
        <w:tc>
          <w:tcPr>
            <w:tcW w:w="3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56.76</w:t>
            </w:r>
          </w:p>
        </w:tc>
        <w:tc>
          <w:tcPr>
            <w:tcW w:w="410"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9.65</w:t>
            </w:r>
          </w:p>
        </w:tc>
        <w:tc>
          <w:tcPr>
            <w:tcW w:w="46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56.31</w:t>
            </w:r>
          </w:p>
        </w:tc>
        <w:tc>
          <w:tcPr>
            <w:tcW w:w="385"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11.39</w:t>
            </w:r>
          </w:p>
        </w:tc>
        <w:tc>
          <w:tcPr>
            <w:tcW w:w="461"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42.36</w:t>
            </w:r>
          </w:p>
        </w:tc>
        <w:tc>
          <w:tcPr>
            <w:tcW w:w="540" w:type="pct"/>
            <w:vAlign w:val="center"/>
          </w:tcPr>
          <w:p w:rsidR="00BD1E01" w:rsidRPr="00B070DF" w:rsidRDefault="00BD1E01" w:rsidP="00BD1E01">
            <w:pPr>
              <w:autoSpaceDE w:val="0"/>
              <w:autoSpaceDN w:val="0"/>
              <w:adjustRightInd w:val="0"/>
              <w:spacing w:line="320" w:lineRule="atLeast"/>
              <w:ind w:left="60" w:right="6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10.02</w:t>
            </w:r>
          </w:p>
        </w:tc>
        <w:tc>
          <w:tcPr>
            <w:tcW w:w="539"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57.02</w:t>
            </w:r>
          </w:p>
        </w:tc>
        <w:tc>
          <w:tcPr>
            <w:tcW w:w="462"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6.71</w:t>
            </w:r>
          </w:p>
        </w:tc>
        <w:tc>
          <w:tcPr>
            <w:tcW w:w="384"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.73</w:t>
            </w:r>
          </w:p>
        </w:tc>
        <w:tc>
          <w:tcPr>
            <w:tcW w:w="383" w:type="pct"/>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w:t>
            </w:r>
          </w:p>
        </w:tc>
      </w:tr>
    </w:tbl>
    <w:p w:rsidR="00BD1E01" w:rsidRPr="00B070DF" w:rsidRDefault="00BD1E01" w:rsidP="00BD1E01">
      <w:pPr>
        <w:spacing w:line="360" w:lineRule="auto"/>
        <w:ind w:firstLineChars="200" w:firstLine="480"/>
        <w:rPr>
          <w:rFonts w:asciiTheme="minorEastAsia" w:hAnsiTheme="minorEastAsia"/>
          <w:sz w:val="24"/>
          <w:szCs w:val="21"/>
        </w:rPr>
      </w:pPr>
      <w:r>
        <w:rPr>
          <w:rFonts w:asciiTheme="minorEastAsia" w:hAnsiTheme="minorEastAsia" w:hint="eastAsia"/>
          <w:sz w:val="24"/>
          <w:szCs w:val="21"/>
        </w:rPr>
        <w:t>研究发现，</w:t>
      </w:r>
      <w:r w:rsidRPr="00B070DF">
        <w:rPr>
          <w:rFonts w:asciiTheme="minorEastAsia" w:hAnsiTheme="minorEastAsia" w:hint="eastAsia"/>
          <w:sz w:val="24"/>
          <w:szCs w:val="21"/>
        </w:rPr>
        <w:t>在信息效能、传播</w:t>
      </w:r>
      <w:r w:rsidRPr="00B070DF">
        <w:rPr>
          <w:rFonts w:asciiTheme="minorEastAsia" w:hAnsiTheme="minorEastAsia"/>
          <w:sz w:val="24"/>
          <w:szCs w:val="21"/>
        </w:rPr>
        <w:t>效能、言论效能、自我效能、</w:t>
      </w:r>
      <w:r w:rsidRPr="00B070DF">
        <w:rPr>
          <w:rFonts w:asciiTheme="minorEastAsia" w:hAnsiTheme="minorEastAsia" w:hint="eastAsia"/>
          <w:sz w:val="24"/>
          <w:szCs w:val="21"/>
        </w:rPr>
        <w:t>外在效能维度上不存在显著</w:t>
      </w:r>
      <w:r>
        <w:rPr>
          <w:rFonts w:asciiTheme="minorEastAsia" w:hAnsiTheme="minorEastAsia" w:hint="eastAsia"/>
          <w:sz w:val="24"/>
          <w:szCs w:val="21"/>
        </w:rPr>
        <w:t>的</w:t>
      </w:r>
      <w:r>
        <w:rPr>
          <w:rFonts w:asciiTheme="minorEastAsia" w:hAnsiTheme="minorEastAsia"/>
          <w:sz w:val="24"/>
          <w:szCs w:val="21"/>
        </w:rPr>
        <w:t>专业</w:t>
      </w:r>
      <w:r w:rsidRPr="00B070DF">
        <w:rPr>
          <w:rFonts w:asciiTheme="minorEastAsia" w:hAnsiTheme="minorEastAsia" w:hint="eastAsia"/>
          <w:sz w:val="24"/>
          <w:szCs w:val="21"/>
        </w:rPr>
        <w:t>差异，但是在集体效能维度上专业差异显著。并且，人文社科类</w:t>
      </w:r>
      <w:r w:rsidRPr="00B070DF">
        <w:rPr>
          <w:rFonts w:asciiTheme="minorEastAsia" w:hAnsiTheme="minorEastAsia"/>
          <w:sz w:val="24"/>
          <w:szCs w:val="21"/>
        </w:rPr>
        <w:t>专业</w:t>
      </w:r>
      <w:r w:rsidRPr="00B070DF">
        <w:rPr>
          <w:rFonts w:asciiTheme="minorEastAsia" w:hAnsiTheme="minorEastAsia" w:hint="eastAsia"/>
          <w:sz w:val="24"/>
          <w:szCs w:val="21"/>
        </w:rPr>
        <w:t>大学生的集体效能</w:t>
      </w:r>
      <w:proofErr w:type="gramStart"/>
      <w:r w:rsidRPr="00B070DF">
        <w:rPr>
          <w:rFonts w:asciiTheme="minorEastAsia" w:hAnsiTheme="minorEastAsia" w:hint="eastAsia"/>
          <w:sz w:val="24"/>
          <w:szCs w:val="21"/>
        </w:rPr>
        <w:t>感水平</w:t>
      </w:r>
      <w:proofErr w:type="gramEnd"/>
      <w:r w:rsidRPr="00B070DF">
        <w:rPr>
          <w:rFonts w:asciiTheme="minorEastAsia" w:hAnsiTheme="minorEastAsia" w:hint="eastAsia"/>
          <w:sz w:val="24"/>
          <w:szCs w:val="21"/>
        </w:rPr>
        <w:t>高于理工农</w:t>
      </w:r>
      <w:proofErr w:type="gramStart"/>
      <w:r w:rsidRPr="00B070DF">
        <w:rPr>
          <w:rFonts w:asciiTheme="minorEastAsia" w:hAnsiTheme="minorEastAsia"/>
          <w:sz w:val="24"/>
          <w:szCs w:val="21"/>
        </w:rPr>
        <w:t>医</w:t>
      </w:r>
      <w:proofErr w:type="gramEnd"/>
      <w:r w:rsidRPr="00B070DF">
        <w:rPr>
          <w:rFonts w:asciiTheme="minorEastAsia" w:hAnsiTheme="minorEastAsia" w:hint="eastAsia"/>
          <w:sz w:val="24"/>
          <w:szCs w:val="21"/>
        </w:rPr>
        <w:t>类、</w:t>
      </w:r>
      <w:r w:rsidRPr="00B070DF">
        <w:rPr>
          <w:rFonts w:asciiTheme="minorEastAsia" w:hAnsiTheme="minorEastAsia"/>
          <w:sz w:val="24"/>
          <w:szCs w:val="21"/>
        </w:rPr>
        <w:t>军警国防</w:t>
      </w:r>
      <w:r w:rsidRPr="00B070DF">
        <w:rPr>
          <w:rFonts w:asciiTheme="minorEastAsia" w:hAnsiTheme="minorEastAsia" w:hint="eastAsia"/>
          <w:sz w:val="24"/>
          <w:szCs w:val="21"/>
        </w:rPr>
        <w:t>类</w:t>
      </w:r>
      <w:r w:rsidRPr="00B070DF">
        <w:rPr>
          <w:rFonts w:asciiTheme="minorEastAsia" w:hAnsiTheme="minorEastAsia"/>
          <w:sz w:val="24"/>
          <w:szCs w:val="21"/>
        </w:rPr>
        <w:t>和</w:t>
      </w:r>
      <w:r w:rsidRPr="00B070DF">
        <w:rPr>
          <w:rFonts w:asciiTheme="minorEastAsia" w:hAnsiTheme="minorEastAsia" w:hint="eastAsia"/>
          <w:sz w:val="24"/>
          <w:szCs w:val="21"/>
        </w:rPr>
        <w:t>文体</w:t>
      </w:r>
      <w:r w:rsidRPr="00B070DF">
        <w:rPr>
          <w:rFonts w:asciiTheme="minorEastAsia" w:hAnsiTheme="minorEastAsia"/>
          <w:sz w:val="24"/>
          <w:szCs w:val="21"/>
        </w:rPr>
        <w:t>艺术类</w:t>
      </w:r>
      <w:r w:rsidRPr="00B070DF">
        <w:rPr>
          <w:rFonts w:asciiTheme="minorEastAsia" w:hAnsiTheme="minorEastAsia" w:hint="eastAsia"/>
          <w:sz w:val="24"/>
          <w:szCs w:val="21"/>
        </w:rPr>
        <w:t>专业</w:t>
      </w:r>
      <w:r w:rsidRPr="00B070DF">
        <w:rPr>
          <w:rFonts w:asciiTheme="minorEastAsia" w:hAnsiTheme="minorEastAsia"/>
          <w:sz w:val="24"/>
          <w:szCs w:val="21"/>
        </w:rPr>
        <w:t>的</w:t>
      </w:r>
      <w:r w:rsidRPr="00B070DF">
        <w:rPr>
          <w:rFonts w:asciiTheme="minorEastAsia" w:hAnsiTheme="minorEastAsia" w:hint="eastAsia"/>
          <w:sz w:val="24"/>
          <w:szCs w:val="21"/>
        </w:rPr>
        <w:t>学生。因为</w:t>
      </w:r>
      <w:r w:rsidRPr="00B070DF">
        <w:rPr>
          <w:rFonts w:asciiTheme="minorEastAsia" w:hAnsiTheme="minorEastAsia"/>
          <w:sz w:val="24"/>
          <w:szCs w:val="21"/>
        </w:rPr>
        <w:t>，人文社科类专业的学生</w:t>
      </w:r>
      <w:r w:rsidRPr="00B070DF">
        <w:rPr>
          <w:rFonts w:asciiTheme="minorEastAsia" w:hAnsiTheme="minorEastAsia" w:hint="eastAsia"/>
          <w:sz w:val="24"/>
          <w:szCs w:val="21"/>
        </w:rPr>
        <w:t>相对其他</w:t>
      </w:r>
      <w:r w:rsidRPr="00B070DF">
        <w:rPr>
          <w:rFonts w:asciiTheme="minorEastAsia" w:hAnsiTheme="minorEastAsia"/>
          <w:sz w:val="24"/>
          <w:szCs w:val="21"/>
        </w:rPr>
        <w:t>专业的</w:t>
      </w:r>
      <w:r w:rsidRPr="00B070DF">
        <w:rPr>
          <w:rFonts w:asciiTheme="minorEastAsia" w:hAnsiTheme="minorEastAsia" w:hint="eastAsia"/>
          <w:sz w:val="24"/>
          <w:szCs w:val="21"/>
        </w:rPr>
        <w:t>学生具有更多</w:t>
      </w:r>
      <w:r w:rsidRPr="00B070DF">
        <w:rPr>
          <w:rFonts w:asciiTheme="minorEastAsia" w:hAnsiTheme="minorEastAsia"/>
          <w:sz w:val="24"/>
          <w:szCs w:val="21"/>
        </w:rPr>
        <w:t>接触社会的机会，他们的研究内容即为社会中的政治、经济、</w:t>
      </w:r>
      <w:r w:rsidRPr="00B070DF">
        <w:rPr>
          <w:rFonts w:asciiTheme="minorEastAsia" w:hAnsiTheme="minorEastAsia" w:hint="eastAsia"/>
          <w:sz w:val="24"/>
          <w:szCs w:val="21"/>
        </w:rPr>
        <w:t>文化</w:t>
      </w:r>
      <w:r w:rsidRPr="00B070DF">
        <w:rPr>
          <w:rFonts w:asciiTheme="minorEastAsia" w:hAnsiTheme="minorEastAsia"/>
          <w:sz w:val="24"/>
          <w:szCs w:val="21"/>
        </w:rPr>
        <w:t>，所以他们</w:t>
      </w:r>
      <w:r w:rsidRPr="00B070DF">
        <w:rPr>
          <w:rFonts w:asciiTheme="minorEastAsia" w:hAnsiTheme="minorEastAsia" w:hint="eastAsia"/>
          <w:sz w:val="24"/>
          <w:szCs w:val="21"/>
        </w:rPr>
        <w:t>认为集体的</w:t>
      </w:r>
      <w:r w:rsidRPr="00B070DF">
        <w:rPr>
          <w:rFonts w:asciiTheme="minorEastAsia" w:hAnsiTheme="minorEastAsia"/>
          <w:sz w:val="24"/>
          <w:szCs w:val="21"/>
        </w:rPr>
        <w:t>政治参与</w:t>
      </w:r>
      <w:r w:rsidRPr="00B070DF">
        <w:rPr>
          <w:rFonts w:asciiTheme="minorEastAsia" w:hAnsiTheme="minorEastAsia" w:hint="eastAsia"/>
          <w:sz w:val="24"/>
          <w:szCs w:val="21"/>
        </w:rPr>
        <w:t>对</w:t>
      </w:r>
      <w:r w:rsidRPr="00B070DF">
        <w:rPr>
          <w:rFonts w:asciiTheme="minorEastAsia" w:hAnsiTheme="minorEastAsia"/>
          <w:sz w:val="24"/>
          <w:szCs w:val="21"/>
        </w:rPr>
        <w:t>政府决策</w:t>
      </w:r>
      <w:r w:rsidRPr="00B070DF">
        <w:rPr>
          <w:rFonts w:asciiTheme="minorEastAsia" w:hAnsiTheme="minorEastAsia" w:hint="eastAsia"/>
          <w:sz w:val="24"/>
          <w:szCs w:val="21"/>
        </w:rPr>
        <w:t>有</w:t>
      </w:r>
      <w:r w:rsidRPr="00B070DF">
        <w:rPr>
          <w:rFonts w:asciiTheme="minorEastAsia" w:hAnsiTheme="minorEastAsia"/>
          <w:sz w:val="24"/>
          <w:szCs w:val="21"/>
        </w:rPr>
        <w:t>一定程度的影响</w:t>
      </w:r>
      <w:r w:rsidRPr="00B070DF">
        <w:rPr>
          <w:rFonts w:asciiTheme="minorEastAsia" w:hAnsiTheme="minorEastAsia" w:hint="eastAsia"/>
          <w:sz w:val="24"/>
          <w:szCs w:val="21"/>
        </w:rPr>
        <w:t>，</w:t>
      </w:r>
      <w:r w:rsidRPr="00B070DF">
        <w:rPr>
          <w:rFonts w:asciiTheme="minorEastAsia" w:hAnsiTheme="minorEastAsia"/>
          <w:sz w:val="24"/>
          <w:szCs w:val="21"/>
        </w:rPr>
        <w:t>具有较高</w:t>
      </w:r>
      <w:r w:rsidRPr="00B070DF">
        <w:rPr>
          <w:rFonts w:asciiTheme="minorEastAsia" w:hAnsiTheme="minorEastAsia" w:hint="eastAsia"/>
          <w:sz w:val="24"/>
          <w:szCs w:val="21"/>
        </w:rPr>
        <w:t>集体</w:t>
      </w:r>
      <w:r w:rsidRPr="00B070DF">
        <w:rPr>
          <w:rFonts w:asciiTheme="minorEastAsia" w:hAnsiTheme="minorEastAsia"/>
          <w:sz w:val="24"/>
          <w:szCs w:val="21"/>
        </w:rPr>
        <w:t>效能感。</w:t>
      </w:r>
    </w:p>
    <w:p w:rsidR="00BD1E01" w:rsidRPr="00BD1E01" w:rsidRDefault="00BD1E01" w:rsidP="00BD1E01">
      <w:pPr>
        <w:spacing w:line="360" w:lineRule="auto"/>
        <w:ind w:firstLineChars="200" w:firstLine="482"/>
        <w:rPr>
          <w:rFonts w:asciiTheme="minorEastAsia" w:hAnsiTheme="minorEastAsia"/>
          <w:b/>
          <w:sz w:val="24"/>
          <w:szCs w:val="21"/>
        </w:rPr>
      </w:pPr>
      <w:r w:rsidRPr="00BD1E01">
        <w:rPr>
          <w:rFonts w:asciiTheme="minorEastAsia" w:hAnsiTheme="minorEastAsia" w:hint="eastAsia"/>
          <w:b/>
          <w:sz w:val="24"/>
          <w:szCs w:val="21"/>
        </w:rPr>
        <w:t>（5）</w:t>
      </w:r>
      <w:r w:rsidRPr="00BD1E01">
        <w:rPr>
          <w:rFonts w:asciiTheme="minorEastAsia" w:hAnsiTheme="minorEastAsia"/>
          <w:b/>
          <w:sz w:val="24"/>
          <w:szCs w:val="21"/>
        </w:rPr>
        <w:t>大学生网络政治效能</w:t>
      </w:r>
      <w:r w:rsidRPr="00BD1E01">
        <w:rPr>
          <w:rFonts w:asciiTheme="minorEastAsia" w:hAnsiTheme="minorEastAsia" w:hint="eastAsia"/>
          <w:b/>
          <w:sz w:val="24"/>
          <w:szCs w:val="21"/>
        </w:rPr>
        <w:t>感的政治面貌</w:t>
      </w:r>
      <w:r w:rsidRPr="00BD1E01">
        <w:rPr>
          <w:rFonts w:asciiTheme="minorEastAsia" w:hAnsiTheme="minorEastAsia"/>
          <w:b/>
          <w:sz w:val="24"/>
          <w:szCs w:val="21"/>
        </w:rPr>
        <w:t>差异</w:t>
      </w:r>
    </w:p>
    <w:p w:rsidR="00BD1E01" w:rsidRPr="00B070DF" w:rsidRDefault="00BD1E01" w:rsidP="00BD1E01">
      <w:pPr>
        <w:spacing w:line="360" w:lineRule="auto"/>
        <w:ind w:firstLineChars="200" w:firstLine="480"/>
        <w:rPr>
          <w:rFonts w:asciiTheme="minorEastAsia" w:hAnsiTheme="minorEastAsia"/>
          <w:sz w:val="24"/>
          <w:szCs w:val="21"/>
        </w:rPr>
      </w:pPr>
      <w:r w:rsidRPr="00B070DF">
        <w:rPr>
          <w:rFonts w:asciiTheme="minorEastAsia" w:hAnsiTheme="minorEastAsia" w:hint="eastAsia"/>
          <w:sz w:val="24"/>
          <w:szCs w:val="21"/>
        </w:rPr>
        <w:t>通过单因素方差分析</w:t>
      </w:r>
      <w:r w:rsidRPr="00B070DF">
        <w:rPr>
          <w:rFonts w:asciiTheme="minorEastAsia" w:hAnsiTheme="minorEastAsia"/>
          <w:sz w:val="24"/>
          <w:szCs w:val="21"/>
        </w:rPr>
        <w:t>，</w:t>
      </w:r>
      <w:r>
        <w:rPr>
          <w:rFonts w:asciiTheme="minorEastAsia" w:hAnsiTheme="minorEastAsia" w:hint="eastAsia"/>
          <w:sz w:val="24"/>
          <w:szCs w:val="21"/>
        </w:rPr>
        <w:t>分析</w:t>
      </w:r>
      <w:r w:rsidRPr="00B070DF">
        <w:rPr>
          <w:rFonts w:asciiTheme="minorEastAsia" w:hAnsiTheme="minorEastAsia" w:hint="eastAsia"/>
          <w:sz w:val="24"/>
          <w:szCs w:val="21"/>
        </w:rPr>
        <w:t>政治面貌对大学生网络政治效能感的影响。</w:t>
      </w:r>
      <w:r w:rsidRPr="00B070DF">
        <w:rPr>
          <w:rFonts w:asciiTheme="minorEastAsia" w:hAnsiTheme="minorEastAsia"/>
          <w:sz w:val="24"/>
          <w:szCs w:val="21"/>
        </w:rPr>
        <w:t>检验</w:t>
      </w:r>
      <w:r w:rsidRPr="00B070DF">
        <w:rPr>
          <w:rFonts w:asciiTheme="minorEastAsia" w:hAnsiTheme="minorEastAsia"/>
          <w:sz w:val="24"/>
          <w:szCs w:val="21"/>
        </w:rPr>
        <w:lastRenderedPageBreak/>
        <w:t>结果如下表3.6：</w:t>
      </w:r>
    </w:p>
    <w:p w:rsidR="00BD1E01" w:rsidRPr="00B070DF" w:rsidRDefault="00BD1E01" w:rsidP="00BD1E01">
      <w:pPr>
        <w:autoSpaceDE w:val="0"/>
        <w:autoSpaceDN w:val="0"/>
        <w:adjustRightInd w:val="0"/>
        <w:spacing w:line="480" w:lineRule="auto"/>
        <w:ind w:firstLineChars="200" w:firstLine="422"/>
        <w:jc w:val="center"/>
        <w:rPr>
          <w:rFonts w:ascii="Times New Roman" w:hAnsi="Times New Roman" w:cs="Times New Roman"/>
          <w:b/>
          <w:szCs w:val="21"/>
        </w:rPr>
      </w:pPr>
      <w:r w:rsidRPr="00B070DF">
        <w:rPr>
          <w:rFonts w:ascii="Times New Roman" w:hAnsi="Times New Roman" w:cs="Times New Roman" w:hint="eastAsia"/>
          <w:b/>
          <w:szCs w:val="21"/>
        </w:rPr>
        <w:t>表</w:t>
      </w:r>
      <w:r w:rsidRPr="00B070DF">
        <w:rPr>
          <w:rFonts w:ascii="Times New Roman" w:hAnsi="Times New Roman" w:cs="Times New Roman" w:hint="eastAsia"/>
          <w:b/>
          <w:szCs w:val="21"/>
        </w:rPr>
        <w:t xml:space="preserve">3.6 </w:t>
      </w:r>
      <w:r w:rsidRPr="00B070DF">
        <w:rPr>
          <w:rFonts w:ascii="Times New Roman" w:hAnsi="Times New Roman" w:cs="Times New Roman" w:hint="eastAsia"/>
          <w:b/>
          <w:szCs w:val="21"/>
        </w:rPr>
        <w:t>大学生网络政治效能感在政治面貌变量上的方差分析</w:t>
      </w:r>
    </w:p>
    <w:tbl>
      <w:tblPr>
        <w:tblStyle w:val="ab"/>
        <w:tblW w:w="960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689"/>
        <w:gridCol w:w="733"/>
        <w:gridCol w:w="850"/>
        <w:gridCol w:w="851"/>
        <w:gridCol w:w="850"/>
        <w:gridCol w:w="1134"/>
        <w:gridCol w:w="851"/>
        <w:gridCol w:w="850"/>
        <w:gridCol w:w="709"/>
        <w:gridCol w:w="851"/>
      </w:tblGrid>
      <w:tr w:rsidR="00BD1E01" w:rsidRPr="00B070DF" w:rsidTr="00BD1E01">
        <w:trPr>
          <w:trHeight w:val="311"/>
          <w:jc w:val="center"/>
        </w:trPr>
        <w:tc>
          <w:tcPr>
            <w:tcW w:w="1238"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1422"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heme="minorEastAsia" w:cs="Times New Roman"/>
                <w:b/>
                <w:szCs w:val="21"/>
              </w:rPr>
              <w:t>中共党员</w:t>
            </w:r>
          </w:p>
        </w:tc>
        <w:tc>
          <w:tcPr>
            <w:tcW w:w="1701"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heme="minorEastAsia" w:cs="Times New Roman" w:hint="eastAsia"/>
                <w:b/>
                <w:szCs w:val="21"/>
              </w:rPr>
              <w:t>共青团员</w:t>
            </w:r>
          </w:p>
        </w:tc>
        <w:tc>
          <w:tcPr>
            <w:tcW w:w="1984" w:type="dxa"/>
            <w:gridSpan w:val="2"/>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heme="minorEastAsia" w:cs="Times New Roman" w:hint="eastAsia"/>
                <w:b/>
                <w:szCs w:val="21"/>
              </w:rPr>
              <w:t>民主党派</w:t>
            </w:r>
          </w:p>
        </w:tc>
        <w:tc>
          <w:tcPr>
            <w:tcW w:w="1701" w:type="dxa"/>
            <w:gridSpan w:val="2"/>
            <w:tcBorders>
              <w:top w:val="single" w:sz="4" w:space="0" w:color="auto"/>
              <w:bottom w:val="nil"/>
            </w:tcBorders>
          </w:tcPr>
          <w:p w:rsidR="00BD1E01" w:rsidRPr="00B070DF" w:rsidRDefault="00BD1E01" w:rsidP="00BD1E01">
            <w:pPr>
              <w:spacing w:line="288" w:lineRule="auto"/>
              <w:jc w:val="center"/>
              <w:rPr>
                <w:rFonts w:ascii="Times New Roman" w:hAnsiTheme="minorEastAsia" w:cs="Times New Roman"/>
                <w:b/>
                <w:szCs w:val="21"/>
              </w:rPr>
            </w:pPr>
            <w:r w:rsidRPr="00B070DF">
              <w:rPr>
                <w:rFonts w:ascii="Times New Roman" w:hAnsiTheme="minorEastAsia" w:cs="Times New Roman" w:hint="eastAsia"/>
                <w:b/>
                <w:szCs w:val="21"/>
              </w:rPr>
              <w:t>群众</w:t>
            </w:r>
          </w:p>
        </w:tc>
        <w:tc>
          <w:tcPr>
            <w:tcW w:w="709"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851" w:type="dxa"/>
            <w:tcBorders>
              <w:top w:val="single" w:sz="4" w:space="0" w:color="auto"/>
              <w:bottom w:val="nil"/>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r>
      <w:tr w:rsidR="00BD1E01" w:rsidRPr="00B070DF" w:rsidTr="00BD1E01">
        <w:trPr>
          <w:trHeight w:val="237"/>
          <w:jc w:val="center"/>
        </w:trPr>
        <w:tc>
          <w:tcPr>
            <w:tcW w:w="1238"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p>
        </w:tc>
        <w:tc>
          <w:tcPr>
            <w:tcW w:w="689"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WM</w:t>
            </w:r>
          </w:p>
        </w:tc>
        <w:tc>
          <w:tcPr>
            <w:tcW w:w="733"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SD</w:t>
            </w:r>
          </w:p>
        </w:tc>
        <w:tc>
          <w:tcPr>
            <w:tcW w:w="850"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WM</w:t>
            </w:r>
          </w:p>
        </w:tc>
        <w:tc>
          <w:tcPr>
            <w:tcW w:w="851"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kern w:val="0"/>
                <w:szCs w:val="21"/>
              </w:rPr>
              <w:t>SD</w:t>
            </w:r>
          </w:p>
        </w:tc>
        <w:tc>
          <w:tcPr>
            <w:tcW w:w="850"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WM</w:t>
            </w:r>
          </w:p>
        </w:tc>
        <w:tc>
          <w:tcPr>
            <w:tcW w:w="1134"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SD</w:t>
            </w:r>
          </w:p>
        </w:tc>
        <w:tc>
          <w:tcPr>
            <w:tcW w:w="851"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WM</w:t>
            </w:r>
          </w:p>
        </w:tc>
        <w:tc>
          <w:tcPr>
            <w:tcW w:w="850"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SD</w:t>
            </w:r>
          </w:p>
        </w:tc>
        <w:tc>
          <w:tcPr>
            <w:tcW w:w="709"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hint="eastAsia"/>
                <w:b/>
                <w:szCs w:val="21"/>
              </w:rPr>
              <w:t>F</w:t>
            </w:r>
          </w:p>
        </w:tc>
        <w:tc>
          <w:tcPr>
            <w:tcW w:w="851" w:type="dxa"/>
            <w:tcBorders>
              <w:top w:val="nil"/>
              <w:bottom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b/>
                <w:szCs w:val="21"/>
              </w:rPr>
            </w:pPr>
            <w:r w:rsidRPr="00B070DF">
              <w:rPr>
                <w:rFonts w:ascii="Times New Roman" w:hAnsi="Times New Roman" w:cs="Times New Roman"/>
                <w:b/>
                <w:szCs w:val="21"/>
              </w:rPr>
              <w:t>p</w:t>
            </w:r>
          </w:p>
        </w:tc>
      </w:tr>
      <w:tr w:rsidR="00BD1E01" w:rsidRPr="00B070DF" w:rsidTr="00BD1E01">
        <w:trPr>
          <w:trHeight w:val="331"/>
          <w:jc w:val="center"/>
        </w:trPr>
        <w:tc>
          <w:tcPr>
            <w:tcW w:w="1238" w:type="dxa"/>
            <w:tcBorders>
              <w:top w:val="single" w:sz="4" w:space="0" w:color="auto"/>
            </w:tcBorders>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信息效能</w:t>
            </w:r>
          </w:p>
        </w:tc>
        <w:tc>
          <w:tcPr>
            <w:tcW w:w="689"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7.94</w:t>
            </w:r>
          </w:p>
        </w:tc>
        <w:tc>
          <w:tcPr>
            <w:tcW w:w="733"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2.06</w:t>
            </w:r>
          </w:p>
        </w:tc>
        <w:tc>
          <w:tcPr>
            <w:tcW w:w="850"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7.41</w:t>
            </w:r>
          </w:p>
        </w:tc>
        <w:tc>
          <w:tcPr>
            <w:tcW w:w="851"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2.09</w:t>
            </w:r>
          </w:p>
        </w:tc>
        <w:tc>
          <w:tcPr>
            <w:tcW w:w="850"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10.77</w:t>
            </w:r>
          </w:p>
        </w:tc>
        <w:tc>
          <w:tcPr>
            <w:tcW w:w="1134"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1.69</w:t>
            </w:r>
          </w:p>
        </w:tc>
        <w:tc>
          <w:tcPr>
            <w:tcW w:w="851"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6.88</w:t>
            </w:r>
          </w:p>
        </w:tc>
        <w:tc>
          <w:tcPr>
            <w:tcW w:w="850"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2.29</w:t>
            </w:r>
          </w:p>
        </w:tc>
        <w:tc>
          <w:tcPr>
            <w:tcW w:w="709"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5.21</w:t>
            </w:r>
          </w:p>
        </w:tc>
        <w:tc>
          <w:tcPr>
            <w:tcW w:w="851" w:type="dxa"/>
            <w:tcBorders>
              <w:top w:val="single" w:sz="4" w:space="0" w:color="auto"/>
            </w:tcBorders>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.001</w:t>
            </w:r>
          </w:p>
        </w:tc>
      </w:tr>
      <w:tr w:rsidR="00BD1E01" w:rsidRPr="00B070DF" w:rsidTr="00BD1E01">
        <w:trPr>
          <w:trHeight w:val="281"/>
          <w:jc w:val="center"/>
        </w:trPr>
        <w:tc>
          <w:tcPr>
            <w:tcW w:w="1238"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传播效能</w:t>
            </w:r>
          </w:p>
        </w:tc>
        <w:tc>
          <w:tcPr>
            <w:tcW w:w="6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5.43</w:t>
            </w:r>
          </w:p>
        </w:tc>
        <w:tc>
          <w:tcPr>
            <w:tcW w:w="733"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1.85</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5.38</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1.99</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4.23</w:t>
            </w:r>
          </w:p>
        </w:tc>
        <w:tc>
          <w:tcPr>
            <w:tcW w:w="113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2.84</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3.95</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1.48</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4.10</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.007</w:t>
            </w:r>
          </w:p>
        </w:tc>
      </w:tr>
      <w:tr w:rsidR="00BD1E01" w:rsidRPr="00B070DF" w:rsidTr="00BD1E01">
        <w:trPr>
          <w:trHeight w:val="273"/>
          <w:jc w:val="center"/>
        </w:trPr>
        <w:tc>
          <w:tcPr>
            <w:tcW w:w="1238"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言论效能</w:t>
            </w:r>
          </w:p>
        </w:tc>
        <w:tc>
          <w:tcPr>
            <w:tcW w:w="6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6.17</w:t>
            </w:r>
          </w:p>
        </w:tc>
        <w:tc>
          <w:tcPr>
            <w:tcW w:w="733"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2.27</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5.82</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2.28</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5.11</w:t>
            </w:r>
          </w:p>
        </w:tc>
        <w:tc>
          <w:tcPr>
            <w:tcW w:w="113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3.11</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4.70</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1.99</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3.20</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.023</w:t>
            </w:r>
          </w:p>
        </w:tc>
      </w:tr>
      <w:tr w:rsidR="00BD1E01" w:rsidRPr="00B070DF" w:rsidTr="00BD1E01">
        <w:trPr>
          <w:trHeight w:val="278"/>
          <w:jc w:val="center"/>
        </w:trPr>
        <w:tc>
          <w:tcPr>
            <w:tcW w:w="1238"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自我效能</w:t>
            </w:r>
          </w:p>
        </w:tc>
        <w:tc>
          <w:tcPr>
            <w:tcW w:w="6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10.12</w:t>
            </w:r>
          </w:p>
        </w:tc>
        <w:tc>
          <w:tcPr>
            <w:tcW w:w="733"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2.43</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9.79</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2.66</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11.05</w:t>
            </w:r>
          </w:p>
        </w:tc>
        <w:tc>
          <w:tcPr>
            <w:tcW w:w="113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3.31</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9.94</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2.33</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.86</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.463</w:t>
            </w:r>
          </w:p>
        </w:tc>
      </w:tr>
      <w:tr w:rsidR="00BD1E01" w:rsidRPr="00B070DF" w:rsidTr="00BD1E01">
        <w:trPr>
          <w:trHeight w:val="277"/>
          <w:jc w:val="center"/>
        </w:trPr>
        <w:tc>
          <w:tcPr>
            <w:tcW w:w="1238"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集体效能</w:t>
            </w:r>
          </w:p>
        </w:tc>
        <w:tc>
          <w:tcPr>
            <w:tcW w:w="6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13.46</w:t>
            </w:r>
          </w:p>
        </w:tc>
        <w:tc>
          <w:tcPr>
            <w:tcW w:w="733"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3.03</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13.82</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3.16</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13.51</w:t>
            </w:r>
          </w:p>
        </w:tc>
        <w:tc>
          <w:tcPr>
            <w:tcW w:w="113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.380</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13.66</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3.06</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.63</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.598</w:t>
            </w:r>
          </w:p>
        </w:tc>
      </w:tr>
      <w:tr w:rsidR="00BD1E01" w:rsidRPr="00B070DF" w:rsidTr="00BD1E01">
        <w:trPr>
          <w:trHeight w:val="267"/>
          <w:jc w:val="center"/>
        </w:trPr>
        <w:tc>
          <w:tcPr>
            <w:tcW w:w="1238" w:type="dxa"/>
          </w:tcPr>
          <w:p w:rsidR="00BD1E01" w:rsidRPr="00B070DF" w:rsidRDefault="00BD1E01" w:rsidP="00BD1E01">
            <w:pPr>
              <w:autoSpaceDE w:val="0"/>
              <w:autoSpaceDN w:val="0"/>
              <w:adjustRightInd w:val="0"/>
              <w:jc w:val="center"/>
              <w:rPr>
                <w:rFonts w:ascii="Times New Roman" w:hAnsi="Times New Roman" w:cs="Times New Roman"/>
                <w:kern w:val="0"/>
                <w:szCs w:val="21"/>
              </w:rPr>
            </w:pPr>
            <w:r w:rsidRPr="00B070DF">
              <w:rPr>
                <w:rFonts w:ascii="Times New Roman" w:eastAsia="宋体" w:hAnsi="Times New Roman" w:cs="Times New Roman"/>
                <w:b/>
                <w:szCs w:val="21"/>
              </w:rPr>
              <w:t>外在效能</w:t>
            </w:r>
          </w:p>
        </w:tc>
        <w:tc>
          <w:tcPr>
            <w:tcW w:w="6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14.01</w:t>
            </w:r>
          </w:p>
        </w:tc>
        <w:tc>
          <w:tcPr>
            <w:tcW w:w="733"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3.41</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14.21</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3.33</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9.36</w:t>
            </w:r>
          </w:p>
        </w:tc>
        <w:tc>
          <w:tcPr>
            <w:tcW w:w="113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6.11</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14.64</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3.55</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1.66</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.176</w:t>
            </w:r>
          </w:p>
        </w:tc>
      </w:tr>
      <w:tr w:rsidR="00BD1E01" w:rsidRPr="00B070DF" w:rsidTr="00BD1E01">
        <w:trPr>
          <w:trHeight w:val="271"/>
          <w:jc w:val="center"/>
        </w:trPr>
        <w:tc>
          <w:tcPr>
            <w:tcW w:w="1238" w:type="dxa"/>
          </w:tcPr>
          <w:p w:rsidR="00BD1E01" w:rsidRPr="00B070DF" w:rsidRDefault="00BD1E01" w:rsidP="00BD1E01">
            <w:pPr>
              <w:autoSpaceDE w:val="0"/>
              <w:autoSpaceDN w:val="0"/>
              <w:adjustRightInd w:val="0"/>
              <w:jc w:val="center"/>
              <w:rPr>
                <w:rFonts w:ascii="Times New Roman" w:eastAsia="宋体" w:hAnsi="Times New Roman" w:cs="Times New Roman"/>
                <w:b/>
                <w:szCs w:val="21"/>
              </w:rPr>
            </w:pPr>
            <w:r w:rsidRPr="00B070DF">
              <w:rPr>
                <w:rFonts w:ascii="Times New Roman" w:eastAsia="宋体" w:hAnsi="Times New Roman" w:cs="Times New Roman"/>
                <w:b/>
                <w:szCs w:val="21"/>
              </w:rPr>
              <w:t>总量表</w:t>
            </w:r>
          </w:p>
        </w:tc>
        <w:tc>
          <w:tcPr>
            <w:tcW w:w="68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57.13</w:t>
            </w:r>
          </w:p>
        </w:tc>
        <w:tc>
          <w:tcPr>
            <w:tcW w:w="733"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9.68</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56.45</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10.67</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54.03</w:t>
            </w:r>
          </w:p>
        </w:tc>
        <w:tc>
          <w:tcPr>
            <w:tcW w:w="1134"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7.45</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53.76</w:t>
            </w:r>
          </w:p>
        </w:tc>
        <w:tc>
          <w:tcPr>
            <w:tcW w:w="850"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8.77</w:t>
            </w:r>
          </w:p>
        </w:tc>
        <w:tc>
          <w:tcPr>
            <w:tcW w:w="709"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.79</w:t>
            </w:r>
          </w:p>
        </w:tc>
        <w:tc>
          <w:tcPr>
            <w:tcW w:w="851" w:type="dxa"/>
            <w:vAlign w:val="center"/>
          </w:tcPr>
          <w:p w:rsidR="00BD1E01" w:rsidRPr="00B070DF" w:rsidRDefault="00BD1E01" w:rsidP="00BD1E01">
            <w:pPr>
              <w:autoSpaceDE w:val="0"/>
              <w:autoSpaceDN w:val="0"/>
              <w:adjustRightInd w:val="0"/>
              <w:jc w:val="center"/>
              <w:rPr>
                <w:rFonts w:ascii="Times New Roman" w:eastAsia="MingLiU" w:hAnsi="Times New Roman" w:cs="Times New Roman"/>
                <w:kern w:val="0"/>
                <w:szCs w:val="21"/>
              </w:rPr>
            </w:pPr>
            <w:r w:rsidRPr="00B070DF">
              <w:rPr>
                <w:rFonts w:ascii="Times New Roman" w:eastAsia="MingLiU" w:hAnsi="Times New Roman" w:cs="Times New Roman"/>
                <w:kern w:val="0"/>
                <w:szCs w:val="21"/>
              </w:rPr>
              <w:t>.498</w:t>
            </w:r>
          </w:p>
        </w:tc>
      </w:tr>
    </w:tbl>
    <w:p w:rsidR="00BD1E01" w:rsidRPr="00B070DF" w:rsidRDefault="00BD1E01" w:rsidP="00BD1E01">
      <w:pPr>
        <w:spacing w:line="360" w:lineRule="auto"/>
        <w:ind w:firstLineChars="200" w:firstLine="480"/>
        <w:rPr>
          <w:rFonts w:asciiTheme="minorEastAsia" w:hAnsiTheme="minorEastAsia"/>
          <w:sz w:val="24"/>
          <w:szCs w:val="21"/>
        </w:rPr>
      </w:pPr>
      <w:r>
        <w:rPr>
          <w:rFonts w:asciiTheme="minorEastAsia" w:hAnsiTheme="minorEastAsia" w:hint="eastAsia"/>
          <w:sz w:val="24"/>
          <w:szCs w:val="21"/>
        </w:rPr>
        <w:t>研究发现</w:t>
      </w:r>
      <w:r w:rsidRPr="00B070DF">
        <w:rPr>
          <w:rFonts w:asciiTheme="minorEastAsia" w:hAnsiTheme="minorEastAsia" w:hint="eastAsia"/>
          <w:sz w:val="24"/>
          <w:szCs w:val="21"/>
        </w:rPr>
        <w:t>，大学生网络政治效能感</w:t>
      </w:r>
      <w:r w:rsidRPr="00B070DF">
        <w:rPr>
          <w:rFonts w:asciiTheme="minorEastAsia" w:hAnsiTheme="minorEastAsia"/>
          <w:sz w:val="24"/>
          <w:szCs w:val="21"/>
        </w:rPr>
        <w:t>在</w:t>
      </w:r>
      <w:r w:rsidRPr="00B070DF">
        <w:rPr>
          <w:rFonts w:asciiTheme="minorEastAsia" w:hAnsiTheme="minorEastAsia" w:hint="eastAsia"/>
          <w:sz w:val="24"/>
          <w:szCs w:val="21"/>
        </w:rPr>
        <w:t>自我效能、集体效能、外在效能维度上不存在显著差异，但是在信息效能、</w:t>
      </w:r>
      <w:r w:rsidRPr="00B070DF">
        <w:rPr>
          <w:rFonts w:asciiTheme="minorEastAsia" w:hAnsiTheme="minorEastAsia"/>
          <w:sz w:val="24"/>
          <w:szCs w:val="21"/>
        </w:rPr>
        <w:t>传播</w:t>
      </w:r>
      <w:r w:rsidRPr="00B070DF">
        <w:rPr>
          <w:rFonts w:asciiTheme="minorEastAsia" w:hAnsiTheme="minorEastAsia" w:hint="eastAsia"/>
          <w:sz w:val="24"/>
          <w:szCs w:val="21"/>
        </w:rPr>
        <w:t>效能</w:t>
      </w:r>
      <w:r w:rsidRPr="00B070DF">
        <w:rPr>
          <w:rFonts w:asciiTheme="minorEastAsia" w:hAnsiTheme="minorEastAsia"/>
          <w:sz w:val="24"/>
          <w:szCs w:val="21"/>
        </w:rPr>
        <w:t>、言论效能</w:t>
      </w:r>
      <w:r w:rsidRPr="00B070DF">
        <w:rPr>
          <w:rFonts w:asciiTheme="minorEastAsia" w:hAnsiTheme="minorEastAsia" w:hint="eastAsia"/>
          <w:sz w:val="24"/>
          <w:szCs w:val="21"/>
        </w:rPr>
        <w:t>维度上存在政治面貌差异。其中</w:t>
      </w:r>
      <w:r w:rsidRPr="00B070DF">
        <w:rPr>
          <w:rFonts w:asciiTheme="minorEastAsia" w:hAnsiTheme="minorEastAsia"/>
          <w:sz w:val="24"/>
          <w:szCs w:val="21"/>
        </w:rPr>
        <w:t>，民主党派</w:t>
      </w:r>
      <w:r w:rsidRPr="00B070DF">
        <w:rPr>
          <w:rFonts w:asciiTheme="minorEastAsia" w:hAnsiTheme="minorEastAsia" w:hint="eastAsia"/>
          <w:sz w:val="24"/>
          <w:szCs w:val="21"/>
        </w:rPr>
        <w:t>学生</w:t>
      </w:r>
      <w:r w:rsidRPr="00B070DF">
        <w:rPr>
          <w:rFonts w:asciiTheme="minorEastAsia" w:hAnsiTheme="minorEastAsia"/>
          <w:sz w:val="24"/>
          <w:szCs w:val="21"/>
        </w:rPr>
        <w:t>的信息效能</w:t>
      </w:r>
      <w:r w:rsidRPr="00B070DF">
        <w:rPr>
          <w:rFonts w:asciiTheme="minorEastAsia" w:hAnsiTheme="minorEastAsia" w:hint="eastAsia"/>
          <w:sz w:val="24"/>
          <w:szCs w:val="21"/>
        </w:rPr>
        <w:t>高于</w:t>
      </w:r>
      <w:r w:rsidRPr="00B070DF">
        <w:rPr>
          <w:rFonts w:asciiTheme="minorEastAsia" w:hAnsiTheme="minorEastAsia"/>
          <w:sz w:val="24"/>
          <w:szCs w:val="21"/>
        </w:rPr>
        <w:t>中共党员、共青团员和</w:t>
      </w:r>
      <w:r w:rsidRPr="00B070DF">
        <w:rPr>
          <w:rFonts w:asciiTheme="minorEastAsia" w:hAnsiTheme="minorEastAsia" w:hint="eastAsia"/>
          <w:sz w:val="24"/>
          <w:szCs w:val="21"/>
        </w:rPr>
        <w:t>群众的</w:t>
      </w:r>
      <w:r w:rsidRPr="00B070DF">
        <w:rPr>
          <w:rFonts w:asciiTheme="minorEastAsia" w:hAnsiTheme="minorEastAsia"/>
          <w:sz w:val="24"/>
          <w:szCs w:val="21"/>
        </w:rPr>
        <w:t>学生</w:t>
      </w:r>
      <w:r w:rsidRPr="00B070DF">
        <w:rPr>
          <w:rFonts w:asciiTheme="minorEastAsia" w:hAnsiTheme="minorEastAsia" w:hint="eastAsia"/>
          <w:sz w:val="24"/>
          <w:szCs w:val="21"/>
        </w:rPr>
        <w:t>；中共党员学生</w:t>
      </w:r>
      <w:r w:rsidRPr="00B070DF">
        <w:rPr>
          <w:rFonts w:asciiTheme="minorEastAsia" w:hAnsiTheme="minorEastAsia"/>
          <w:sz w:val="24"/>
          <w:szCs w:val="21"/>
        </w:rPr>
        <w:t>的传播</w:t>
      </w:r>
      <w:r w:rsidRPr="00B070DF">
        <w:rPr>
          <w:rFonts w:asciiTheme="minorEastAsia" w:hAnsiTheme="minorEastAsia" w:hint="eastAsia"/>
          <w:sz w:val="24"/>
          <w:szCs w:val="21"/>
        </w:rPr>
        <w:t>效能</w:t>
      </w:r>
      <w:r w:rsidRPr="00B070DF">
        <w:rPr>
          <w:rFonts w:asciiTheme="minorEastAsia" w:hAnsiTheme="minorEastAsia"/>
          <w:sz w:val="24"/>
          <w:szCs w:val="21"/>
        </w:rPr>
        <w:t>高于共青团员、民主党派和群众的</w:t>
      </w:r>
      <w:r w:rsidRPr="00B070DF">
        <w:rPr>
          <w:rFonts w:asciiTheme="minorEastAsia" w:hAnsiTheme="minorEastAsia" w:hint="eastAsia"/>
          <w:sz w:val="24"/>
          <w:szCs w:val="21"/>
        </w:rPr>
        <w:t>学生</w:t>
      </w:r>
      <w:r w:rsidRPr="00B070DF">
        <w:rPr>
          <w:rFonts w:asciiTheme="minorEastAsia" w:hAnsiTheme="minorEastAsia"/>
          <w:sz w:val="24"/>
          <w:szCs w:val="21"/>
        </w:rPr>
        <w:t>；</w:t>
      </w:r>
      <w:r w:rsidRPr="00B070DF">
        <w:rPr>
          <w:rFonts w:asciiTheme="minorEastAsia" w:hAnsiTheme="minorEastAsia" w:hint="eastAsia"/>
          <w:sz w:val="24"/>
          <w:szCs w:val="21"/>
        </w:rPr>
        <w:t>中共党员学生</w:t>
      </w:r>
      <w:r w:rsidRPr="00B070DF">
        <w:rPr>
          <w:rFonts w:asciiTheme="minorEastAsia" w:hAnsiTheme="minorEastAsia"/>
          <w:sz w:val="24"/>
          <w:szCs w:val="21"/>
        </w:rPr>
        <w:t>的</w:t>
      </w:r>
      <w:r w:rsidRPr="00B070DF">
        <w:rPr>
          <w:rFonts w:asciiTheme="minorEastAsia" w:hAnsiTheme="minorEastAsia" w:hint="eastAsia"/>
          <w:sz w:val="24"/>
          <w:szCs w:val="21"/>
        </w:rPr>
        <w:t>言论效能</w:t>
      </w:r>
      <w:r w:rsidRPr="00B070DF">
        <w:rPr>
          <w:rFonts w:asciiTheme="minorEastAsia" w:hAnsiTheme="minorEastAsia"/>
          <w:sz w:val="24"/>
          <w:szCs w:val="21"/>
        </w:rPr>
        <w:t>高于共青团员、民主党派和群众的</w:t>
      </w:r>
      <w:r w:rsidRPr="00B070DF">
        <w:rPr>
          <w:rFonts w:asciiTheme="minorEastAsia" w:hAnsiTheme="minorEastAsia" w:hint="eastAsia"/>
          <w:sz w:val="24"/>
          <w:szCs w:val="21"/>
        </w:rPr>
        <w:t>学生。因为</w:t>
      </w:r>
      <w:r w:rsidRPr="00B070DF">
        <w:rPr>
          <w:rFonts w:asciiTheme="minorEastAsia" w:hAnsiTheme="minorEastAsia"/>
          <w:sz w:val="24"/>
          <w:szCs w:val="21"/>
        </w:rPr>
        <w:t>，民主党派</w:t>
      </w:r>
      <w:r w:rsidRPr="00B070DF">
        <w:rPr>
          <w:rFonts w:asciiTheme="minorEastAsia" w:hAnsiTheme="minorEastAsia" w:hint="eastAsia"/>
          <w:sz w:val="24"/>
          <w:szCs w:val="21"/>
        </w:rPr>
        <w:t>具有</w:t>
      </w:r>
      <w:r w:rsidRPr="00B070DF">
        <w:rPr>
          <w:rFonts w:asciiTheme="minorEastAsia" w:hAnsiTheme="minorEastAsia"/>
          <w:sz w:val="24"/>
          <w:szCs w:val="21"/>
        </w:rPr>
        <w:t>较高的政治自由度，</w:t>
      </w:r>
      <w:r w:rsidRPr="00B070DF">
        <w:rPr>
          <w:rFonts w:asciiTheme="minorEastAsia" w:hAnsiTheme="minorEastAsia" w:hint="eastAsia"/>
          <w:sz w:val="24"/>
          <w:szCs w:val="21"/>
        </w:rPr>
        <w:t>在</w:t>
      </w:r>
      <w:r w:rsidRPr="00B070DF">
        <w:rPr>
          <w:rFonts w:asciiTheme="minorEastAsia" w:hAnsiTheme="minorEastAsia"/>
          <w:sz w:val="24"/>
          <w:szCs w:val="21"/>
        </w:rPr>
        <w:t>获取</w:t>
      </w:r>
      <w:r w:rsidRPr="00B070DF">
        <w:rPr>
          <w:rFonts w:asciiTheme="minorEastAsia" w:hAnsiTheme="minorEastAsia" w:hint="eastAsia"/>
          <w:sz w:val="24"/>
          <w:szCs w:val="21"/>
        </w:rPr>
        <w:t>、传播及</w:t>
      </w:r>
      <w:r w:rsidRPr="00B070DF">
        <w:rPr>
          <w:rFonts w:asciiTheme="minorEastAsia" w:hAnsiTheme="minorEastAsia"/>
          <w:sz w:val="24"/>
          <w:szCs w:val="21"/>
        </w:rPr>
        <w:t>鉴别</w:t>
      </w:r>
      <w:r w:rsidRPr="00B070DF">
        <w:rPr>
          <w:rFonts w:asciiTheme="minorEastAsia" w:hAnsiTheme="minorEastAsia" w:hint="eastAsia"/>
          <w:sz w:val="24"/>
          <w:szCs w:val="21"/>
        </w:rPr>
        <w:t>网络信息方面</w:t>
      </w:r>
      <w:r w:rsidRPr="00B070DF">
        <w:rPr>
          <w:rFonts w:asciiTheme="minorEastAsia" w:hAnsiTheme="minorEastAsia"/>
          <w:sz w:val="24"/>
          <w:szCs w:val="21"/>
        </w:rPr>
        <w:t>具有优势，表现为较高的信息效能。</w:t>
      </w:r>
      <w:r w:rsidRPr="00B070DF">
        <w:rPr>
          <w:rFonts w:asciiTheme="minorEastAsia" w:hAnsiTheme="minorEastAsia" w:hint="eastAsia"/>
          <w:sz w:val="24"/>
          <w:szCs w:val="21"/>
        </w:rPr>
        <w:t>因为</w:t>
      </w:r>
      <w:r w:rsidRPr="00B070DF">
        <w:rPr>
          <w:rFonts w:asciiTheme="minorEastAsia" w:hAnsiTheme="minorEastAsia"/>
          <w:sz w:val="24"/>
          <w:szCs w:val="21"/>
        </w:rPr>
        <w:t>中共党员</w:t>
      </w:r>
      <w:r w:rsidRPr="00B070DF">
        <w:rPr>
          <w:rFonts w:asciiTheme="minorEastAsia" w:hAnsiTheme="minorEastAsia" w:hint="eastAsia"/>
          <w:sz w:val="24"/>
          <w:szCs w:val="21"/>
        </w:rPr>
        <w:t>的先锋模范作用，要求</w:t>
      </w:r>
      <w:r w:rsidRPr="00B070DF">
        <w:rPr>
          <w:rFonts w:asciiTheme="minorEastAsia" w:hAnsiTheme="minorEastAsia"/>
          <w:sz w:val="24"/>
          <w:szCs w:val="21"/>
        </w:rPr>
        <w:t>其</w:t>
      </w:r>
      <w:r w:rsidRPr="00B070DF">
        <w:rPr>
          <w:rFonts w:asciiTheme="minorEastAsia" w:hAnsiTheme="minorEastAsia" w:hint="eastAsia"/>
          <w:sz w:val="24"/>
          <w:szCs w:val="21"/>
        </w:rPr>
        <w:t>在</w:t>
      </w:r>
      <w:r w:rsidRPr="00B070DF">
        <w:rPr>
          <w:rFonts w:asciiTheme="minorEastAsia" w:hAnsiTheme="minorEastAsia"/>
          <w:sz w:val="24"/>
          <w:szCs w:val="21"/>
        </w:rPr>
        <w:t>传播和言论方面</w:t>
      </w:r>
      <w:r w:rsidRPr="00B070DF">
        <w:rPr>
          <w:rFonts w:asciiTheme="minorEastAsia" w:hAnsiTheme="minorEastAsia" w:hint="eastAsia"/>
          <w:sz w:val="24"/>
          <w:szCs w:val="21"/>
        </w:rPr>
        <w:t>需要</w:t>
      </w:r>
      <w:r w:rsidRPr="00B070DF">
        <w:rPr>
          <w:rFonts w:asciiTheme="minorEastAsia" w:hAnsiTheme="minorEastAsia"/>
          <w:sz w:val="24"/>
          <w:szCs w:val="21"/>
        </w:rPr>
        <w:t>发挥积极作用</w:t>
      </w:r>
      <w:r w:rsidRPr="00B070DF">
        <w:rPr>
          <w:rFonts w:asciiTheme="minorEastAsia" w:hAnsiTheme="minorEastAsia" w:hint="eastAsia"/>
          <w:sz w:val="24"/>
          <w:szCs w:val="21"/>
        </w:rPr>
        <w:t>。</w:t>
      </w:r>
      <w:r w:rsidRPr="00B070DF">
        <w:rPr>
          <w:rFonts w:asciiTheme="minorEastAsia" w:hAnsiTheme="minorEastAsia"/>
          <w:sz w:val="24"/>
          <w:szCs w:val="21"/>
        </w:rPr>
        <w:t>所以</w:t>
      </w:r>
      <w:r w:rsidRPr="00B070DF">
        <w:rPr>
          <w:rFonts w:asciiTheme="minorEastAsia" w:hAnsiTheme="minorEastAsia" w:hint="eastAsia"/>
          <w:sz w:val="24"/>
          <w:szCs w:val="21"/>
        </w:rPr>
        <w:t>，表现</w:t>
      </w:r>
      <w:r w:rsidRPr="00B070DF">
        <w:rPr>
          <w:rFonts w:asciiTheme="minorEastAsia" w:hAnsiTheme="minorEastAsia"/>
          <w:sz w:val="24"/>
          <w:szCs w:val="21"/>
        </w:rPr>
        <w:t>较高传播效能和言论效能。</w:t>
      </w:r>
    </w:p>
    <w:p w:rsidR="00BD1E01" w:rsidRPr="00B070DF" w:rsidRDefault="00BD1E01" w:rsidP="00BD1E01">
      <w:pPr>
        <w:spacing w:line="360" w:lineRule="auto"/>
      </w:pPr>
    </w:p>
    <w:p w:rsidR="00F632F0" w:rsidRPr="00F632F0" w:rsidRDefault="00C9615E" w:rsidP="00F632F0">
      <w:pPr>
        <w:pStyle w:val="12"/>
      </w:pPr>
      <w:bookmarkStart w:id="46" w:name="_Toc484503366"/>
      <w:r>
        <w:rPr>
          <w:rFonts w:hint="eastAsia"/>
        </w:rPr>
        <w:lastRenderedPageBreak/>
        <w:t>八</w:t>
      </w:r>
      <w:r w:rsidR="00F632F0">
        <w:rPr>
          <w:rFonts w:hint="eastAsia"/>
        </w:rPr>
        <w:t>、</w:t>
      </w:r>
      <w:r w:rsidR="009B4893">
        <w:rPr>
          <w:rFonts w:hint="eastAsia"/>
        </w:rPr>
        <w:t>共青团</w:t>
      </w:r>
      <w:r w:rsidR="00F632F0" w:rsidRPr="00F632F0">
        <w:rPr>
          <w:rFonts w:hint="eastAsia"/>
        </w:rPr>
        <w:t>引导大学生网络政治参与的路径选择</w:t>
      </w:r>
      <w:bookmarkEnd w:id="31"/>
      <w:bookmarkEnd w:id="46"/>
    </w:p>
    <w:p w:rsidR="00F632F0" w:rsidRPr="0099217F" w:rsidRDefault="00F632F0" w:rsidP="00F632F0">
      <w:pPr>
        <w:spacing w:line="360" w:lineRule="auto"/>
        <w:ind w:firstLineChars="200" w:firstLine="480"/>
        <w:rPr>
          <w:rFonts w:asciiTheme="minorEastAsia" w:hAnsiTheme="minorEastAsia"/>
          <w:sz w:val="24"/>
          <w:szCs w:val="21"/>
        </w:rPr>
      </w:pPr>
      <w:r w:rsidRPr="0099217F">
        <w:rPr>
          <w:rFonts w:asciiTheme="minorEastAsia" w:hAnsiTheme="minorEastAsia" w:hint="eastAsia"/>
          <w:sz w:val="24"/>
          <w:szCs w:val="21"/>
        </w:rPr>
        <w:t>网络的迅速应用和普及，使得网络政治参与的范围扩大。扩大的网络政治参与也使得网络参与过程中的非理性因素和由非理性因素造成的恶劣影响迅速增多。面对着网络政治参与的不良影响，学术界关于引导大学生进行合理、合法和有效的网络政治参与方面的对策，可以从规范和引导两方面来进行归纳。</w:t>
      </w:r>
    </w:p>
    <w:p w:rsidR="005A784D" w:rsidRPr="008348DF" w:rsidRDefault="005A784D" w:rsidP="008348DF">
      <w:pPr>
        <w:pStyle w:val="2"/>
        <w:rPr>
          <w:rFonts w:asciiTheme="minorEastAsia" w:eastAsiaTheme="minorEastAsia" w:hAnsiTheme="minorEastAsia" w:cstheme="minorBidi"/>
          <w:kern w:val="44"/>
          <w:sz w:val="28"/>
          <w:szCs w:val="24"/>
        </w:rPr>
      </w:pPr>
      <w:bookmarkStart w:id="47" w:name="_Toc484503367"/>
      <w:r w:rsidRPr="008348DF">
        <w:rPr>
          <w:rFonts w:asciiTheme="minorEastAsia" w:eastAsiaTheme="minorEastAsia" w:hAnsiTheme="minorEastAsia" w:cstheme="minorBidi" w:hint="eastAsia"/>
          <w:kern w:val="44"/>
          <w:sz w:val="28"/>
          <w:szCs w:val="24"/>
        </w:rPr>
        <w:t>（一）规范和引导大学生网络政治参与行为</w:t>
      </w:r>
      <w:bookmarkEnd w:id="47"/>
    </w:p>
    <w:p w:rsidR="00F632F0" w:rsidRPr="00620A00" w:rsidRDefault="00F632F0" w:rsidP="00F632F0">
      <w:pPr>
        <w:pStyle w:val="10"/>
        <w:spacing w:line="360" w:lineRule="auto"/>
        <w:ind w:firstLineChars="0" w:firstLine="0"/>
        <w:rPr>
          <w:rFonts w:asciiTheme="minorEastAsia" w:hAnsiTheme="minorEastAsia"/>
          <w:b/>
          <w:sz w:val="24"/>
          <w:szCs w:val="24"/>
        </w:rPr>
      </w:pPr>
      <w:r w:rsidRPr="00620A00">
        <w:rPr>
          <w:rFonts w:asciiTheme="minorEastAsia" w:hAnsiTheme="minorEastAsia" w:hint="eastAsia"/>
          <w:b/>
          <w:sz w:val="24"/>
          <w:szCs w:val="24"/>
        </w:rPr>
        <w:t>（</w:t>
      </w:r>
      <w:r>
        <w:rPr>
          <w:rFonts w:asciiTheme="minorEastAsia" w:hAnsiTheme="minorEastAsia" w:hint="eastAsia"/>
          <w:b/>
          <w:sz w:val="24"/>
          <w:szCs w:val="24"/>
        </w:rPr>
        <w:t>1</w:t>
      </w:r>
      <w:r w:rsidRPr="00620A00">
        <w:rPr>
          <w:rFonts w:asciiTheme="minorEastAsia" w:hAnsiTheme="minorEastAsia" w:hint="eastAsia"/>
          <w:b/>
          <w:sz w:val="24"/>
          <w:szCs w:val="24"/>
        </w:rPr>
        <w:t>）</w:t>
      </w:r>
      <w:r w:rsidR="0016682F">
        <w:rPr>
          <w:rFonts w:asciiTheme="minorEastAsia" w:hAnsiTheme="minorEastAsia" w:hint="eastAsia"/>
          <w:b/>
          <w:sz w:val="24"/>
          <w:szCs w:val="24"/>
        </w:rPr>
        <w:t>积极</w:t>
      </w:r>
      <w:r w:rsidRPr="00620A00">
        <w:rPr>
          <w:rFonts w:asciiTheme="minorEastAsia" w:hAnsiTheme="minorEastAsia" w:hint="eastAsia"/>
          <w:b/>
          <w:sz w:val="24"/>
          <w:szCs w:val="24"/>
        </w:rPr>
        <w:t>规范</w:t>
      </w:r>
    </w:p>
    <w:p w:rsidR="00F632F0" w:rsidRPr="00620A00" w:rsidRDefault="00F632F0" w:rsidP="00F632F0">
      <w:pPr>
        <w:spacing w:line="360" w:lineRule="auto"/>
        <w:rPr>
          <w:rFonts w:asciiTheme="minorEastAsia" w:hAnsiTheme="minorEastAsia"/>
          <w:sz w:val="24"/>
          <w:szCs w:val="24"/>
        </w:rPr>
      </w:pPr>
      <w:r w:rsidRPr="00620A00">
        <w:rPr>
          <w:rFonts w:asciiTheme="minorEastAsia" w:hAnsiTheme="minorEastAsia" w:hint="eastAsia"/>
          <w:sz w:val="24"/>
          <w:szCs w:val="24"/>
        </w:rPr>
        <w:t>1.加强网络立法工作</w:t>
      </w:r>
    </w:p>
    <w:p w:rsidR="00F632F0" w:rsidRPr="00620A00" w:rsidRDefault="00F632F0" w:rsidP="00F632F0">
      <w:pPr>
        <w:spacing w:line="360" w:lineRule="auto"/>
        <w:ind w:firstLineChars="200" w:firstLine="480"/>
        <w:rPr>
          <w:rFonts w:asciiTheme="minorEastAsia" w:hAnsiTheme="minorEastAsia"/>
          <w:sz w:val="24"/>
          <w:szCs w:val="24"/>
        </w:rPr>
      </w:pPr>
      <w:r w:rsidRPr="00620A00">
        <w:rPr>
          <w:rFonts w:asciiTheme="minorEastAsia" w:hAnsiTheme="minorEastAsia" w:hint="eastAsia"/>
          <w:sz w:val="24"/>
          <w:szCs w:val="24"/>
        </w:rPr>
        <w:t>法律是公民行使权利和履行必须遵守的基本准则。全面依法治国的背景下，加强网络政治参与的立法工作，不仅能够发挥法律的规范性作用，引导大学生有序的进行政治参与，而且能够发挥法律对大学生网络政治权力的保障作用，使大学生网络政治参与的合法权利得到根本的实践。必须将加强网络的立法工作作为引导大学生有序政治参与的前提和基础，实现法律对学生不良行为的制止。网络立法的加强技能满足大学生的合理要求，又能够有助于政府信息的维护和意识形态安全的保护。</w:t>
      </w:r>
    </w:p>
    <w:p w:rsidR="00F632F0" w:rsidRPr="00620A00" w:rsidRDefault="00F632F0" w:rsidP="00F632F0">
      <w:pPr>
        <w:numPr>
          <w:ilvl w:val="0"/>
          <w:numId w:val="10"/>
        </w:numPr>
        <w:spacing w:line="360" w:lineRule="auto"/>
        <w:rPr>
          <w:rFonts w:asciiTheme="minorEastAsia" w:hAnsiTheme="minorEastAsia"/>
          <w:sz w:val="24"/>
          <w:szCs w:val="24"/>
        </w:rPr>
      </w:pPr>
      <w:r w:rsidRPr="00620A00">
        <w:rPr>
          <w:rFonts w:asciiTheme="minorEastAsia" w:hAnsiTheme="minorEastAsia" w:hint="eastAsia"/>
          <w:sz w:val="24"/>
          <w:szCs w:val="24"/>
        </w:rPr>
        <w:t>加强和优化网络政治环境</w:t>
      </w:r>
    </w:p>
    <w:p w:rsidR="00F632F0" w:rsidRPr="00620A00" w:rsidRDefault="00F632F0" w:rsidP="00F632F0">
      <w:pPr>
        <w:spacing w:line="360" w:lineRule="auto"/>
        <w:ind w:firstLineChars="200" w:firstLine="480"/>
        <w:rPr>
          <w:rFonts w:asciiTheme="minorEastAsia" w:hAnsiTheme="minorEastAsia"/>
          <w:sz w:val="24"/>
          <w:szCs w:val="24"/>
        </w:rPr>
      </w:pPr>
      <w:r w:rsidRPr="00620A00">
        <w:rPr>
          <w:rFonts w:asciiTheme="minorEastAsia" w:hAnsiTheme="minorEastAsia" w:hint="eastAsia"/>
          <w:sz w:val="24"/>
          <w:szCs w:val="24"/>
        </w:rPr>
        <w:t>数字化信息时代的传播，使得信息传播的及时性和广泛性成为可能，但它也可能成为恶意中伤和谣言产生的大本营，因此，大学生网络政治参与要做到以遵纪守法为荣，以违法乱纪为耻，时刻加强和优化网络政治环境</w:t>
      </w:r>
      <w:r w:rsidR="005A784D">
        <w:rPr>
          <w:rStyle w:val="aa"/>
          <w:rFonts w:asciiTheme="minorEastAsia" w:hAnsiTheme="minorEastAsia"/>
          <w:sz w:val="24"/>
          <w:szCs w:val="24"/>
        </w:rPr>
        <w:footnoteReference w:id="4"/>
      </w:r>
      <w:r w:rsidRPr="00620A00">
        <w:rPr>
          <w:rFonts w:asciiTheme="minorEastAsia" w:hAnsiTheme="minorEastAsia" w:hint="eastAsia"/>
          <w:sz w:val="24"/>
          <w:szCs w:val="24"/>
        </w:rPr>
        <w:t>。网络政治环境的优化不仅需要立法工作的进一步实行，更多的也需要普法教育的普及，使大学生能够通过对法律的了解进而达到用法律来约束自我的行为，在网络政治参与过程中进行自我管控。</w:t>
      </w:r>
    </w:p>
    <w:p w:rsidR="00F632F0" w:rsidRPr="00620A00" w:rsidRDefault="00F632F0" w:rsidP="00F632F0">
      <w:pPr>
        <w:pStyle w:val="10"/>
        <w:spacing w:line="360" w:lineRule="auto"/>
        <w:ind w:left="420" w:firstLineChars="0" w:firstLine="0"/>
        <w:rPr>
          <w:rFonts w:asciiTheme="minorEastAsia" w:hAnsiTheme="minorEastAsia"/>
          <w:b/>
          <w:sz w:val="24"/>
          <w:szCs w:val="24"/>
        </w:rPr>
      </w:pPr>
      <w:r w:rsidRPr="00620A00">
        <w:rPr>
          <w:rFonts w:asciiTheme="minorEastAsia" w:hAnsiTheme="minorEastAsia" w:hint="eastAsia"/>
          <w:b/>
          <w:sz w:val="24"/>
          <w:szCs w:val="24"/>
        </w:rPr>
        <w:t>（</w:t>
      </w:r>
      <w:r>
        <w:rPr>
          <w:rFonts w:asciiTheme="minorEastAsia" w:hAnsiTheme="minorEastAsia" w:hint="eastAsia"/>
          <w:b/>
          <w:sz w:val="24"/>
          <w:szCs w:val="24"/>
        </w:rPr>
        <w:t>2</w:t>
      </w:r>
      <w:r w:rsidRPr="00620A00">
        <w:rPr>
          <w:rFonts w:asciiTheme="minorEastAsia" w:hAnsiTheme="minorEastAsia" w:hint="eastAsia"/>
          <w:b/>
          <w:sz w:val="24"/>
          <w:szCs w:val="24"/>
        </w:rPr>
        <w:t>）</w:t>
      </w:r>
      <w:r w:rsidR="0016682F">
        <w:rPr>
          <w:rFonts w:asciiTheme="minorEastAsia" w:hAnsiTheme="minorEastAsia" w:hint="eastAsia"/>
          <w:b/>
          <w:sz w:val="24"/>
          <w:szCs w:val="24"/>
        </w:rPr>
        <w:t>加强</w:t>
      </w:r>
      <w:r w:rsidRPr="00620A00">
        <w:rPr>
          <w:rFonts w:asciiTheme="minorEastAsia" w:hAnsiTheme="minorEastAsia" w:hint="eastAsia"/>
          <w:b/>
          <w:sz w:val="24"/>
          <w:szCs w:val="24"/>
        </w:rPr>
        <w:t>引导</w:t>
      </w:r>
    </w:p>
    <w:p w:rsidR="00F632F0" w:rsidRPr="00620A00" w:rsidRDefault="00F632F0" w:rsidP="00F632F0">
      <w:pPr>
        <w:spacing w:line="360" w:lineRule="auto"/>
        <w:rPr>
          <w:rFonts w:asciiTheme="minorEastAsia" w:hAnsiTheme="minorEastAsia"/>
          <w:sz w:val="24"/>
          <w:szCs w:val="24"/>
        </w:rPr>
      </w:pPr>
      <w:r w:rsidRPr="00620A00">
        <w:rPr>
          <w:rFonts w:asciiTheme="minorEastAsia" w:hAnsiTheme="minorEastAsia" w:hint="eastAsia"/>
          <w:sz w:val="24"/>
          <w:szCs w:val="24"/>
        </w:rPr>
        <w:t>1.</w:t>
      </w:r>
      <w:r w:rsidR="0016682F">
        <w:rPr>
          <w:rFonts w:asciiTheme="minorEastAsia" w:hAnsiTheme="minorEastAsia" w:hint="eastAsia"/>
          <w:sz w:val="24"/>
          <w:szCs w:val="24"/>
        </w:rPr>
        <w:t>加强主流政治文化</w:t>
      </w:r>
      <w:r w:rsidRPr="00620A00">
        <w:rPr>
          <w:rFonts w:asciiTheme="minorEastAsia" w:hAnsiTheme="minorEastAsia" w:hint="eastAsia"/>
          <w:sz w:val="24"/>
          <w:szCs w:val="24"/>
        </w:rPr>
        <w:t>教育</w:t>
      </w:r>
    </w:p>
    <w:p w:rsidR="00F632F0" w:rsidRPr="00620A00" w:rsidRDefault="000875BD" w:rsidP="00F632F0">
      <w:pPr>
        <w:spacing w:line="360" w:lineRule="auto"/>
        <w:ind w:firstLineChars="200" w:firstLine="480"/>
        <w:rPr>
          <w:rFonts w:asciiTheme="minorEastAsia" w:hAnsiTheme="minorEastAsia"/>
          <w:sz w:val="24"/>
          <w:szCs w:val="24"/>
        </w:rPr>
      </w:pPr>
      <w:r w:rsidRPr="00620A00">
        <w:rPr>
          <w:rFonts w:asciiTheme="minorEastAsia" w:hAnsiTheme="minorEastAsia" w:hint="eastAsia"/>
          <w:sz w:val="24"/>
          <w:szCs w:val="24"/>
        </w:rPr>
        <w:t xml:space="preserve"> </w:t>
      </w:r>
      <w:r w:rsidR="00F632F0" w:rsidRPr="00620A00">
        <w:rPr>
          <w:rFonts w:asciiTheme="minorEastAsia" w:hAnsiTheme="minorEastAsia" w:hint="eastAsia"/>
          <w:sz w:val="24"/>
          <w:szCs w:val="24"/>
        </w:rPr>
        <w:t>“主流政治文化是指在我国社会主义制度下占主导地位的政治文化，它是</w:t>
      </w:r>
      <w:r w:rsidR="00F632F0" w:rsidRPr="00620A00">
        <w:rPr>
          <w:rFonts w:asciiTheme="minorEastAsia" w:hAnsiTheme="minorEastAsia" w:hint="eastAsia"/>
          <w:sz w:val="24"/>
          <w:szCs w:val="24"/>
        </w:rPr>
        <w:lastRenderedPageBreak/>
        <w:t>以马克思主义为指导的、为我国社会绝大多数公民所接受的政治文化”</w:t>
      </w:r>
      <w:r w:rsidR="005A784D">
        <w:rPr>
          <w:rStyle w:val="aa"/>
          <w:rFonts w:asciiTheme="minorEastAsia" w:hAnsiTheme="minorEastAsia"/>
          <w:sz w:val="24"/>
          <w:szCs w:val="24"/>
        </w:rPr>
        <w:footnoteReference w:id="5"/>
      </w:r>
      <w:r w:rsidR="00F632F0" w:rsidRPr="00620A00">
        <w:rPr>
          <w:rFonts w:asciiTheme="minorEastAsia" w:hAnsiTheme="minorEastAsia" w:hint="eastAsia"/>
          <w:sz w:val="24"/>
          <w:szCs w:val="24"/>
        </w:rPr>
        <w:t>。高校思想政治教育是引导学生有效参与政治的有效环节。</w:t>
      </w:r>
      <w:r w:rsidR="005A784D">
        <w:rPr>
          <w:rFonts w:asciiTheme="minorEastAsia" w:hAnsiTheme="minorEastAsia" w:hint="eastAsia"/>
          <w:sz w:val="24"/>
          <w:szCs w:val="24"/>
        </w:rPr>
        <w:t>对于</w:t>
      </w:r>
      <w:r w:rsidR="00F632F0" w:rsidRPr="00620A00">
        <w:rPr>
          <w:rFonts w:asciiTheme="minorEastAsia" w:hAnsiTheme="minorEastAsia" w:hint="eastAsia"/>
          <w:sz w:val="24"/>
          <w:szCs w:val="24"/>
        </w:rPr>
        <w:t>大学生网络议政现象</w:t>
      </w:r>
      <w:r w:rsidR="005A784D">
        <w:rPr>
          <w:rFonts w:asciiTheme="minorEastAsia" w:hAnsiTheme="minorEastAsia" w:hint="eastAsia"/>
          <w:sz w:val="24"/>
          <w:szCs w:val="24"/>
        </w:rPr>
        <w:t>，</w:t>
      </w:r>
      <w:r w:rsidR="00F632F0" w:rsidRPr="00620A00">
        <w:rPr>
          <w:rFonts w:asciiTheme="minorEastAsia" w:hAnsiTheme="minorEastAsia" w:hint="eastAsia"/>
          <w:sz w:val="24"/>
          <w:szCs w:val="24"/>
        </w:rPr>
        <w:t>需要加强</w:t>
      </w:r>
      <w:r w:rsidR="005A784D">
        <w:rPr>
          <w:rFonts w:asciiTheme="minorEastAsia" w:hAnsiTheme="minorEastAsia" w:hint="eastAsia"/>
          <w:sz w:val="24"/>
          <w:szCs w:val="24"/>
        </w:rPr>
        <w:t>“</w:t>
      </w:r>
      <w:r w:rsidR="00F632F0" w:rsidRPr="00620A00">
        <w:rPr>
          <w:rFonts w:asciiTheme="minorEastAsia" w:hAnsiTheme="minorEastAsia" w:hint="eastAsia"/>
          <w:sz w:val="24"/>
          <w:szCs w:val="24"/>
        </w:rPr>
        <w:t>政治教育的时效性</w:t>
      </w:r>
      <w:r w:rsidR="005A784D">
        <w:rPr>
          <w:rFonts w:asciiTheme="minorEastAsia" w:hAnsiTheme="minorEastAsia" w:hint="eastAsia"/>
          <w:sz w:val="24"/>
          <w:szCs w:val="24"/>
        </w:rPr>
        <w:t>”</w:t>
      </w:r>
      <w:r w:rsidR="005A784D">
        <w:rPr>
          <w:rStyle w:val="aa"/>
          <w:rFonts w:asciiTheme="minorEastAsia" w:hAnsiTheme="minorEastAsia"/>
          <w:sz w:val="24"/>
          <w:szCs w:val="24"/>
        </w:rPr>
        <w:footnoteReference w:id="6"/>
      </w:r>
      <w:r w:rsidR="00F632F0" w:rsidRPr="00620A00">
        <w:rPr>
          <w:rFonts w:asciiTheme="minorEastAsia" w:hAnsiTheme="minorEastAsia" w:hint="eastAsia"/>
          <w:sz w:val="24"/>
          <w:szCs w:val="24"/>
        </w:rPr>
        <w:t>，从而减少学生政治参与的非理性行为，进而达到合理有效的政治参与。</w:t>
      </w:r>
    </w:p>
    <w:p w:rsidR="00F632F0" w:rsidRPr="00620A00" w:rsidRDefault="00F632F0" w:rsidP="00F632F0">
      <w:pPr>
        <w:spacing w:line="360" w:lineRule="auto"/>
        <w:rPr>
          <w:rFonts w:asciiTheme="minorEastAsia" w:hAnsiTheme="minorEastAsia"/>
          <w:sz w:val="24"/>
          <w:szCs w:val="24"/>
        </w:rPr>
      </w:pPr>
      <w:r w:rsidRPr="00620A00">
        <w:rPr>
          <w:rFonts w:asciiTheme="minorEastAsia" w:hAnsiTheme="minorEastAsia" w:hint="eastAsia"/>
          <w:sz w:val="24"/>
          <w:szCs w:val="24"/>
        </w:rPr>
        <w:t>2.注重社会责任感的培养</w:t>
      </w:r>
    </w:p>
    <w:p w:rsidR="0016682F" w:rsidRPr="00620A00" w:rsidRDefault="0016682F" w:rsidP="0016682F">
      <w:pPr>
        <w:spacing w:line="360" w:lineRule="auto"/>
        <w:ind w:firstLineChars="200" w:firstLine="480"/>
        <w:rPr>
          <w:rFonts w:asciiTheme="minorEastAsia" w:hAnsiTheme="minorEastAsia"/>
          <w:sz w:val="24"/>
          <w:szCs w:val="24"/>
        </w:rPr>
      </w:pPr>
      <w:r w:rsidRPr="00620A00">
        <w:rPr>
          <w:rFonts w:asciiTheme="minorEastAsia" w:hAnsiTheme="minorEastAsia" w:hint="eastAsia"/>
          <w:sz w:val="24"/>
          <w:szCs w:val="24"/>
        </w:rPr>
        <w:t xml:space="preserve"> “社会责任感指的是社会群体或个人在一定的历史条件下所形成的为了建立美好社会而承担的相应责任以及履行各种义务的自觉意识和情感体验”</w:t>
      </w:r>
      <w:r>
        <w:rPr>
          <w:rStyle w:val="aa"/>
          <w:rFonts w:asciiTheme="minorEastAsia" w:hAnsiTheme="minorEastAsia"/>
          <w:sz w:val="24"/>
          <w:szCs w:val="24"/>
        </w:rPr>
        <w:footnoteReference w:id="7"/>
      </w:r>
      <w:r w:rsidRPr="00620A00">
        <w:rPr>
          <w:rFonts w:asciiTheme="minorEastAsia" w:hAnsiTheme="minorEastAsia" w:hint="eastAsia"/>
          <w:sz w:val="24"/>
          <w:szCs w:val="24"/>
        </w:rPr>
        <w:t>。</w:t>
      </w:r>
      <w:r>
        <w:rPr>
          <w:rFonts w:asciiTheme="minorEastAsia" w:hAnsiTheme="minorEastAsia" w:hint="eastAsia"/>
          <w:sz w:val="24"/>
          <w:szCs w:val="24"/>
        </w:rPr>
        <w:t>许多</w:t>
      </w:r>
      <w:r w:rsidRPr="00620A00">
        <w:rPr>
          <w:rFonts w:asciiTheme="minorEastAsia" w:hAnsiTheme="minorEastAsia" w:hint="eastAsia"/>
          <w:sz w:val="24"/>
          <w:szCs w:val="24"/>
        </w:rPr>
        <w:t>学者提出大学生是中国未来建设的主力军和继承者，大学生对网络政治参与的热情是同个人的社会责任感有着紧密的联系的。对学生进行社会责任感的培养能够有效的减少网络政治参与过程中的自发性和盲目性。社会责任感的护航能够引导大学生在网络政治参与上以更加民主和理智的方式进行，也能够促使学生积极关注社会热点事件提升对社会政治问题的关注度。首先，大学生积极参与社会政治，是大学生对社会政治关注的反应，也是主人翁意识的呈现。其次，大学生积极参与社会政治有利于培养民族和国家意识，目前大学生网络政治参与的过程中存在着非理性的因素，国家和民族意识的培养，自然，也能够在无形中引导大学生理性、有序、健康的参与社会政治。这一切政治参与的过程和结果，无不同社会责任感有着高度的契合性和关联性。</w:t>
      </w:r>
    </w:p>
    <w:p w:rsidR="009B4893" w:rsidRPr="008348DF" w:rsidRDefault="005A784D" w:rsidP="0016682F">
      <w:pPr>
        <w:pStyle w:val="2"/>
        <w:rPr>
          <w:rFonts w:asciiTheme="minorEastAsia" w:eastAsiaTheme="minorEastAsia" w:hAnsiTheme="minorEastAsia" w:cstheme="minorBidi"/>
          <w:kern w:val="44"/>
          <w:sz w:val="28"/>
          <w:szCs w:val="24"/>
        </w:rPr>
      </w:pPr>
      <w:bookmarkStart w:id="48" w:name="_Toc484503368"/>
      <w:r w:rsidRPr="008348DF">
        <w:rPr>
          <w:rFonts w:asciiTheme="minorEastAsia" w:eastAsiaTheme="minorEastAsia" w:hAnsiTheme="minorEastAsia" w:cstheme="minorBidi" w:hint="eastAsia"/>
          <w:kern w:val="44"/>
          <w:sz w:val="28"/>
          <w:szCs w:val="24"/>
        </w:rPr>
        <w:t>（二）</w:t>
      </w:r>
      <w:r w:rsidR="009B4893" w:rsidRPr="008348DF">
        <w:rPr>
          <w:rFonts w:asciiTheme="minorEastAsia" w:eastAsiaTheme="minorEastAsia" w:hAnsiTheme="minorEastAsia" w:cstheme="minorBidi" w:hint="eastAsia"/>
          <w:kern w:val="44"/>
          <w:sz w:val="28"/>
          <w:szCs w:val="24"/>
        </w:rPr>
        <w:t>共青团培养大学生网络政治参与效能感的路径</w:t>
      </w:r>
      <w:bookmarkEnd w:id="48"/>
    </w:p>
    <w:p w:rsidR="0016682F" w:rsidRPr="0016682F" w:rsidRDefault="0016682F" w:rsidP="0059423B">
      <w:pPr>
        <w:spacing w:line="360" w:lineRule="auto"/>
        <w:rPr>
          <w:rFonts w:asciiTheme="minorEastAsia" w:hAnsiTheme="minorEastAsia"/>
          <w:sz w:val="24"/>
          <w:szCs w:val="24"/>
        </w:rPr>
      </w:pPr>
      <w:r>
        <w:rPr>
          <w:rFonts w:hint="eastAsia"/>
          <w:b/>
        </w:rPr>
        <w:t xml:space="preserve">     </w:t>
      </w:r>
      <w:r w:rsidRPr="00620A00">
        <w:rPr>
          <w:rFonts w:asciiTheme="minorEastAsia" w:hAnsiTheme="minorEastAsia" w:hint="eastAsia"/>
          <w:sz w:val="24"/>
          <w:szCs w:val="24"/>
        </w:rPr>
        <w:t>大学生广泛的网络政治参与，为高效的思想政治教育带来了机遇和挑战。一方面，网络政治参与的广泛性表现了高校思想政治教育对高校学生社会责任感和主体意识的重要引导作用；另一方面网络政治参与过程中的非理性因素又为高校思想政治教育的进行和开展提出了挑战。它不仅仅要求高校思想政治教育对学生主体意识和主体地位的培养，而更多的是如何通过有效方式来引导学生进行理性的政治参与和正确的政治意识的培养。</w:t>
      </w:r>
      <w:r>
        <w:rPr>
          <w:rFonts w:asciiTheme="minorEastAsia" w:hAnsiTheme="minorEastAsia" w:hint="eastAsia"/>
          <w:sz w:val="24"/>
          <w:szCs w:val="24"/>
        </w:rPr>
        <w:t>因此，在培养大学生网络政治参与效能感的过程中需要做到以下几个方面。</w:t>
      </w:r>
    </w:p>
    <w:p w:rsidR="009B4893" w:rsidRPr="0059423B" w:rsidRDefault="005A784D" w:rsidP="005A784D">
      <w:pPr>
        <w:spacing w:line="360" w:lineRule="auto"/>
        <w:rPr>
          <w:rFonts w:asciiTheme="minorEastAsia" w:hAnsiTheme="minorEastAsia"/>
          <w:b/>
          <w:sz w:val="24"/>
          <w:szCs w:val="24"/>
        </w:rPr>
      </w:pPr>
      <w:r w:rsidRPr="0059423B">
        <w:rPr>
          <w:rFonts w:asciiTheme="minorEastAsia" w:hAnsiTheme="minorEastAsia" w:hint="eastAsia"/>
          <w:b/>
          <w:sz w:val="24"/>
          <w:szCs w:val="24"/>
        </w:rPr>
        <w:lastRenderedPageBreak/>
        <w:t>（1）</w:t>
      </w:r>
      <w:r w:rsidR="009B4893" w:rsidRPr="0059423B">
        <w:rPr>
          <w:rFonts w:asciiTheme="minorEastAsia" w:hAnsiTheme="minorEastAsia" w:hint="eastAsia"/>
          <w:b/>
          <w:sz w:val="24"/>
          <w:szCs w:val="24"/>
        </w:rPr>
        <w:t>突出大学生在网络政治参与中的主体地位</w:t>
      </w:r>
    </w:p>
    <w:p w:rsidR="009B4893" w:rsidRPr="0059423B" w:rsidRDefault="009B4893" w:rsidP="009B4893">
      <w:pPr>
        <w:spacing w:line="360" w:lineRule="auto"/>
        <w:rPr>
          <w:rFonts w:asciiTheme="minorEastAsia" w:hAnsiTheme="minorEastAsia"/>
          <w:sz w:val="24"/>
          <w:szCs w:val="24"/>
        </w:rPr>
      </w:pPr>
      <w:r w:rsidRPr="0059423B">
        <w:rPr>
          <w:rFonts w:asciiTheme="minorEastAsia" w:hAnsiTheme="minorEastAsia" w:hint="eastAsia"/>
          <w:sz w:val="24"/>
          <w:szCs w:val="24"/>
        </w:rPr>
        <w:t xml:space="preserve">    认知和态度是政治意识的主体，它是由整体和个体相结合的政治文化和阶级意识形态所构成，是当代共青团对高校学生的重要要求之一。当代大学生拥有较强的凝聚力和较高的政治参与积极性同高校共青团的努力工作密不可分。随着高等教育体制机制的不断改革和完善，高校共青团作用的逐步发挥，使得高校学生已经能够运用理性的视角分析和看待政治问题。但多数高校学生依然未能从根本上意识到作为普通公民政治参与的主体性地位，更多的把网络政治参与</w:t>
      </w:r>
      <w:proofErr w:type="gramStart"/>
      <w:r w:rsidRPr="0059423B">
        <w:rPr>
          <w:rFonts w:asciiTheme="minorEastAsia" w:hAnsiTheme="minorEastAsia" w:hint="eastAsia"/>
          <w:sz w:val="24"/>
          <w:szCs w:val="24"/>
        </w:rPr>
        <w:t>当做</w:t>
      </w:r>
      <w:proofErr w:type="gramEnd"/>
      <w:r w:rsidRPr="0059423B">
        <w:rPr>
          <w:rFonts w:asciiTheme="minorEastAsia" w:hAnsiTheme="minorEastAsia" w:hint="eastAsia"/>
          <w:sz w:val="24"/>
          <w:szCs w:val="24"/>
        </w:rPr>
        <w:t>打发无聊时间或者抒发内心政治不满的简单渠道。当前的高校共青团应当把工作重点放到高校学生网络政治参与主体地位的认知和培育上。首先，高校共青团要紧密结合当前大学生群体的特点，积极探索新途径，更新教育目标，</w:t>
      </w:r>
      <w:proofErr w:type="gramStart"/>
      <w:r w:rsidRPr="0059423B">
        <w:rPr>
          <w:rFonts w:asciiTheme="minorEastAsia" w:hAnsiTheme="minorEastAsia" w:hint="eastAsia"/>
          <w:sz w:val="24"/>
          <w:szCs w:val="24"/>
        </w:rPr>
        <w:t>创新团</w:t>
      </w:r>
      <w:proofErr w:type="gramEnd"/>
      <w:r w:rsidRPr="0059423B">
        <w:rPr>
          <w:rFonts w:asciiTheme="minorEastAsia" w:hAnsiTheme="minorEastAsia" w:hint="eastAsia"/>
          <w:sz w:val="24"/>
          <w:szCs w:val="24"/>
        </w:rPr>
        <w:t>学工作理念，把大学生政治情感教育作为思想政治教育的切入点和重点，通过社会主义核心价值观的教育，加强共青团对大学生网络政治参与的实引导，加强大学生政治情感培育和公民意识教育，使大学生强化政治参与的主体意识，本着健康、积极、理智的态度，参与网络政治。其次，高校共青团要采取并制定有效的监督和奖励机制。监督机制的建立，能够使无序的政治参与得到有效的监督，在源头和传播过程中得到及时的制止。奖励机制的建立，能够使高校学生从积极的政治参与得到精神或物质上的激励，增加大学生网络政治参与的积极性，进而有利于高校学生网络政治参与主体性的发挥。</w:t>
      </w:r>
    </w:p>
    <w:p w:rsidR="009B4893" w:rsidRPr="0059423B" w:rsidRDefault="005A784D" w:rsidP="005A784D">
      <w:pPr>
        <w:spacing w:line="360" w:lineRule="auto"/>
        <w:rPr>
          <w:rFonts w:asciiTheme="minorEastAsia" w:hAnsiTheme="minorEastAsia"/>
          <w:b/>
          <w:sz w:val="24"/>
          <w:szCs w:val="24"/>
        </w:rPr>
      </w:pPr>
      <w:r w:rsidRPr="0059423B">
        <w:rPr>
          <w:rFonts w:asciiTheme="minorEastAsia" w:hAnsiTheme="minorEastAsia" w:hint="eastAsia"/>
          <w:b/>
          <w:sz w:val="24"/>
          <w:szCs w:val="24"/>
        </w:rPr>
        <w:t>（2）</w:t>
      </w:r>
      <w:r w:rsidR="009B4893" w:rsidRPr="0059423B">
        <w:rPr>
          <w:rFonts w:asciiTheme="minorEastAsia" w:hAnsiTheme="minorEastAsia" w:hint="eastAsia"/>
          <w:b/>
          <w:sz w:val="24"/>
          <w:szCs w:val="24"/>
        </w:rPr>
        <w:t>尊重大学生利益诉求的多元化</w:t>
      </w:r>
    </w:p>
    <w:p w:rsidR="009B4893" w:rsidRPr="0059423B" w:rsidRDefault="009B4893" w:rsidP="009B4893">
      <w:pPr>
        <w:spacing w:line="360" w:lineRule="auto"/>
        <w:rPr>
          <w:rFonts w:asciiTheme="minorEastAsia" w:hAnsiTheme="minorEastAsia"/>
          <w:sz w:val="24"/>
          <w:szCs w:val="24"/>
        </w:rPr>
      </w:pPr>
      <w:r w:rsidRPr="0059423B">
        <w:rPr>
          <w:rFonts w:asciiTheme="minorEastAsia" w:hAnsiTheme="minorEastAsia" w:hint="eastAsia"/>
          <w:sz w:val="24"/>
          <w:szCs w:val="24"/>
        </w:rPr>
        <w:t xml:space="preserve">    随着网络政治参与水平的提高，高校学生越来越对自身利益和权益的保护很在乎，而且由于高校学生思想活跃，群体的社会背景复杂多样，这就造就了高校学生利益诉求的多元化，利益协调过程中遇到的情况越发复杂，能否针对高校学生多样化的利益诉求，采取多样化的利益协调方式，是高校共青团提升学生参与政治效能感的首要前提。为此，共青团要适应社会结构和高校学生利益格局的变化，拓宽学生的诉求表达渠道，把高校学生的利益诉求逐步纳入制度化与规范化的轨道。对于现代社会来讲，充分尊重公民的权利、实现公民利益诉求的充分表达，畅通公民表达利益诉求的渠道，是促进社会稳定的“安全阀”，是削减社会不满情绪的“泄洪装置”。作为为高校学生服务的共青团组织，也应当在充分尊重高校学生主体意识的前提下，不断创新学生的利益表达方式，同相关部门共同</w:t>
      </w:r>
      <w:r w:rsidRPr="0059423B">
        <w:rPr>
          <w:rFonts w:asciiTheme="minorEastAsia" w:hAnsiTheme="minorEastAsia" w:hint="eastAsia"/>
          <w:sz w:val="24"/>
          <w:szCs w:val="24"/>
        </w:rPr>
        <w:lastRenderedPageBreak/>
        <w:t>携手建立科学有效的利益诉求表达机制，使学生多样化的利益诉求得到满足。为此，高校共青团首先要丰富制度资源，构建学生利益诉求表达的制度保障。高校不同学生群体话语权的不平等，主要源于监督机制的不完善和表达制度的不健全，特别是学生群体中弱势群体的话语权没有得到确切的保障。其次，要扩大政治参与渠道。政治参与渠道的扩大化，能够为高校学生搭建更多的网络政治表达平台，让学生的话语权、知情权、参与权和监督权从多方面得到最大程度的发挥。</w:t>
      </w:r>
    </w:p>
    <w:p w:rsidR="00A96E70" w:rsidRPr="00A96E70" w:rsidRDefault="0024242E" w:rsidP="00A96E70">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A96E70" w:rsidRPr="00A96E70">
        <w:rPr>
          <w:rFonts w:asciiTheme="minorEastAsia" w:hAnsiTheme="minorEastAsia" w:hint="eastAsia"/>
          <w:b/>
          <w:sz w:val="24"/>
          <w:szCs w:val="24"/>
        </w:rPr>
        <w:t>（3）</w:t>
      </w:r>
      <w:r w:rsidR="00A96E70">
        <w:rPr>
          <w:rFonts w:asciiTheme="minorEastAsia" w:hAnsiTheme="minorEastAsia" w:hint="eastAsia"/>
          <w:b/>
          <w:sz w:val="24"/>
          <w:szCs w:val="24"/>
        </w:rPr>
        <w:t>完善网络政治参与的保障和反馈机制</w:t>
      </w:r>
    </w:p>
    <w:p w:rsidR="00A96E70" w:rsidRPr="00A96E70" w:rsidRDefault="00A96E70" w:rsidP="00A96E70">
      <w:pPr>
        <w:spacing w:line="360" w:lineRule="auto"/>
        <w:ind w:firstLineChars="200" w:firstLine="480"/>
        <w:rPr>
          <w:rFonts w:asciiTheme="minorEastAsia" w:hAnsiTheme="minorEastAsia"/>
          <w:sz w:val="24"/>
          <w:szCs w:val="24"/>
        </w:rPr>
      </w:pPr>
      <w:r w:rsidRPr="00A96E70">
        <w:rPr>
          <w:rFonts w:asciiTheme="minorEastAsia" w:hAnsiTheme="minorEastAsia" w:hint="eastAsia"/>
          <w:sz w:val="24"/>
          <w:szCs w:val="24"/>
        </w:rPr>
        <w:t>保障大学生网络政治效能感的核心是完善网络政治参与的保障和反馈机制。</w:t>
      </w:r>
    </w:p>
    <w:p w:rsidR="00A96E70" w:rsidRPr="00A96E70" w:rsidRDefault="00A96E70" w:rsidP="00A96E70">
      <w:pPr>
        <w:spacing w:line="360" w:lineRule="auto"/>
        <w:rPr>
          <w:rFonts w:asciiTheme="minorEastAsia" w:hAnsiTheme="minorEastAsia"/>
          <w:sz w:val="24"/>
          <w:szCs w:val="24"/>
        </w:rPr>
      </w:pPr>
      <w:r w:rsidRPr="00A96E70">
        <w:rPr>
          <w:rFonts w:asciiTheme="minorEastAsia" w:hAnsiTheme="minorEastAsia" w:hint="eastAsia"/>
          <w:sz w:val="24"/>
          <w:szCs w:val="24"/>
        </w:rPr>
        <w:t>保障机制的核心是建立和完善我国的网络监管法律体系，以应对大学生网络政治参与中可能出现的新情况和新问题。立法部门要对网络政治参与的宗旨、原则、权利、义务及其监管机构、监管方式等方面做出详尽的规定。针对大学生这一特殊群体，各高校也应联合学校各相关部门，广泛听取专家意见和学生建议尝试制定校内学生网络政治参与方面的规章制度，加强大学生网络政治参与的规范意识，使大学生的网络政治参与行为更加有序。</w:t>
      </w:r>
    </w:p>
    <w:p w:rsidR="00A96E70" w:rsidRPr="00A96E70" w:rsidRDefault="00A96E70" w:rsidP="00A96E70">
      <w:pPr>
        <w:spacing w:line="360" w:lineRule="auto"/>
        <w:ind w:firstLineChars="200" w:firstLine="480"/>
        <w:rPr>
          <w:rFonts w:asciiTheme="minorEastAsia" w:hAnsiTheme="minorEastAsia"/>
          <w:sz w:val="24"/>
          <w:szCs w:val="24"/>
        </w:rPr>
      </w:pPr>
      <w:r w:rsidRPr="00A96E70">
        <w:rPr>
          <w:rFonts w:asciiTheme="minorEastAsia" w:hAnsiTheme="minorEastAsia" w:hint="eastAsia"/>
          <w:sz w:val="24"/>
          <w:szCs w:val="24"/>
        </w:rPr>
        <w:t>反馈机制的核心是建设电子政府、发展电子政务。目前我国电子政务建设还不成熟，网络政治参与中存在资源共享度不高、信息流通不够流畅、互动机制不够完善等问题。这些问题在一定程度上降低了大学生浏览政府部门网站和通过网络向政府部门进行政治表达的积极性，同时也降低了大学学生网络政治参与的效能感。因此，建设电子政府、发展电子政务是提高大学生网络政治参与效能感的内在要求和必然选择</w:t>
      </w:r>
    </w:p>
    <w:p w:rsidR="00A96E70" w:rsidRPr="00A96E70" w:rsidRDefault="00A96E70" w:rsidP="00A96E70">
      <w:pPr>
        <w:spacing w:line="360" w:lineRule="auto"/>
        <w:ind w:firstLineChars="200" w:firstLine="480"/>
        <w:rPr>
          <w:rFonts w:asciiTheme="minorEastAsia" w:hAnsiTheme="minorEastAsia"/>
          <w:sz w:val="24"/>
          <w:szCs w:val="24"/>
        </w:rPr>
      </w:pPr>
      <w:r w:rsidRPr="00A96E70">
        <w:rPr>
          <w:rFonts w:asciiTheme="minorEastAsia" w:hAnsiTheme="minorEastAsia" w:hint="eastAsia"/>
          <w:sz w:val="24"/>
          <w:szCs w:val="24"/>
        </w:rPr>
        <w:t>在完善的网络监管法规和成熟的电子政务系统的基础上，政府和高校还应充分发挥其对网络舆情的反应和把控能力，力求打破政府内部以及政府与大学生之间的交流瓶颈，建立大学生与政府之间方便、直接、快捷的反馈机制，从而进一步提高政府部门网站对大学生的吸引力和影响力。同时，政府还应及时准确地发布权威信息，抵制虚假信息，并形成正面的舆论导向。</w:t>
      </w:r>
    </w:p>
    <w:p w:rsidR="000222D0" w:rsidRPr="00A96E70" w:rsidRDefault="00A96E70" w:rsidP="00A96E70">
      <w:pPr>
        <w:spacing w:line="360" w:lineRule="auto"/>
        <w:ind w:firstLineChars="200" w:firstLine="480"/>
        <w:rPr>
          <w:rFonts w:asciiTheme="minorEastAsia" w:hAnsiTheme="minorEastAsia"/>
          <w:sz w:val="24"/>
          <w:szCs w:val="24"/>
        </w:rPr>
      </w:pPr>
      <w:r w:rsidRPr="00A96E70">
        <w:rPr>
          <w:rFonts w:asciiTheme="minorEastAsia" w:hAnsiTheme="minorEastAsia" w:hint="eastAsia"/>
          <w:sz w:val="24"/>
          <w:szCs w:val="24"/>
        </w:rPr>
        <w:t>高校也应加强作为大学生网络政治参与的桥梁作用，不断加强网络建设，健全网络新媒体工作体系，培养广大学生的网络政治参与能力，帮助大学生树立网络政治参与规范意识，从而提高大学生网络政治参与效能感。</w:t>
      </w:r>
    </w:p>
    <w:p w:rsidR="005C1E0A" w:rsidRPr="004169F4" w:rsidRDefault="005C1E0A" w:rsidP="00557F29">
      <w:pPr>
        <w:pStyle w:val="12"/>
        <w:jc w:val="center"/>
      </w:pPr>
      <w:bookmarkStart w:id="49" w:name="_Toc484503369"/>
      <w:r w:rsidRPr="004169F4">
        <w:rPr>
          <w:rFonts w:hint="eastAsia"/>
        </w:rPr>
        <w:lastRenderedPageBreak/>
        <w:t>参考文献</w:t>
      </w:r>
      <w:bookmarkEnd w:id="49"/>
    </w:p>
    <w:p w:rsidR="0059423B" w:rsidRPr="0059423B" w:rsidRDefault="0059423B" w:rsidP="005C1E0A">
      <w:pPr>
        <w:spacing w:line="360" w:lineRule="auto"/>
        <w:rPr>
          <w:rFonts w:ascii="黑体" w:eastAsia="黑体" w:hAnsi="黑体"/>
          <w:sz w:val="28"/>
          <w:szCs w:val="24"/>
        </w:rPr>
      </w:pPr>
      <w:r w:rsidRPr="0059423B">
        <w:rPr>
          <w:rFonts w:ascii="黑体" w:eastAsia="黑体" w:hAnsi="黑体" w:hint="eastAsia"/>
          <w:sz w:val="28"/>
          <w:szCs w:val="24"/>
        </w:rPr>
        <w:t>（一）</w:t>
      </w:r>
      <w:r w:rsidRPr="0059423B">
        <w:rPr>
          <w:rFonts w:ascii="黑体" w:eastAsia="黑体" w:hAnsi="黑体"/>
          <w:sz w:val="28"/>
          <w:szCs w:val="24"/>
        </w:rPr>
        <w:t>中文文献</w:t>
      </w:r>
      <w:r w:rsidRPr="0059423B">
        <w:rPr>
          <w:rFonts w:ascii="黑体" w:eastAsia="黑体" w:hAnsi="黑体" w:hint="eastAsia"/>
          <w:sz w:val="28"/>
          <w:szCs w:val="24"/>
        </w:rPr>
        <w:t>：</w:t>
      </w:r>
    </w:p>
    <w:p w:rsidR="005C1E0A" w:rsidRPr="00620A00" w:rsidRDefault="0059423B" w:rsidP="005C1E0A">
      <w:pPr>
        <w:spacing w:line="360" w:lineRule="auto"/>
        <w:rPr>
          <w:rFonts w:asciiTheme="minorEastAsia" w:hAnsiTheme="minorEastAsia"/>
          <w:sz w:val="24"/>
          <w:szCs w:val="24"/>
        </w:rPr>
      </w:pPr>
      <w:r>
        <w:rPr>
          <w:rFonts w:asciiTheme="minorEastAsia" w:hAnsiTheme="minorEastAsia"/>
          <w:sz w:val="24"/>
          <w:szCs w:val="24"/>
        </w:rPr>
        <w:t>[1]</w:t>
      </w:r>
      <w:r w:rsidR="005C1E0A" w:rsidRPr="00620A00">
        <w:rPr>
          <w:rFonts w:asciiTheme="minorEastAsia" w:hAnsiTheme="minorEastAsia" w:hint="eastAsia"/>
          <w:sz w:val="24"/>
          <w:szCs w:val="24"/>
        </w:rPr>
        <w:t>王雁</w:t>
      </w:r>
      <w:r>
        <w:rPr>
          <w:rFonts w:asciiTheme="minorEastAsia" w:hAnsiTheme="minorEastAsia" w:hint="eastAsia"/>
          <w:sz w:val="24"/>
          <w:szCs w:val="24"/>
        </w:rPr>
        <w:t>，</w:t>
      </w:r>
      <w:r w:rsidR="005C1E0A" w:rsidRPr="00620A00">
        <w:rPr>
          <w:rFonts w:asciiTheme="minorEastAsia" w:hAnsiTheme="minorEastAsia" w:hint="eastAsia"/>
          <w:sz w:val="24"/>
          <w:szCs w:val="24"/>
        </w:rPr>
        <w:t>王鸿</w:t>
      </w:r>
      <w:r>
        <w:rPr>
          <w:rFonts w:asciiTheme="minorEastAsia" w:hAnsiTheme="minorEastAsia" w:hint="eastAsia"/>
          <w:sz w:val="24"/>
          <w:szCs w:val="24"/>
        </w:rPr>
        <w:t>，</w:t>
      </w:r>
      <w:r w:rsidR="005C1E0A" w:rsidRPr="00620A00">
        <w:rPr>
          <w:rFonts w:asciiTheme="minorEastAsia" w:hAnsiTheme="minorEastAsia" w:hint="eastAsia"/>
          <w:sz w:val="24"/>
          <w:szCs w:val="24"/>
        </w:rPr>
        <w:t>谢晨</w:t>
      </w:r>
      <w:r>
        <w:rPr>
          <w:rFonts w:asciiTheme="minorEastAsia" w:hAnsiTheme="minorEastAsia" w:hint="eastAsia"/>
          <w:sz w:val="24"/>
          <w:szCs w:val="24"/>
        </w:rPr>
        <w:t>，</w:t>
      </w:r>
      <w:r w:rsidR="005C1E0A" w:rsidRPr="00620A00">
        <w:rPr>
          <w:rFonts w:asciiTheme="minorEastAsia" w:hAnsiTheme="minorEastAsia" w:hint="eastAsia"/>
          <w:sz w:val="24"/>
          <w:szCs w:val="24"/>
        </w:rPr>
        <w:t>王新云</w:t>
      </w:r>
      <w:r w:rsidR="00C9615E">
        <w:rPr>
          <w:rFonts w:asciiTheme="minorEastAsia" w:hAnsiTheme="minorEastAsia" w:hint="eastAsia"/>
          <w:sz w:val="24"/>
          <w:szCs w:val="24"/>
        </w:rPr>
        <w:t>.</w:t>
      </w:r>
      <w:r w:rsidR="005C1E0A" w:rsidRPr="00620A00">
        <w:rPr>
          <w:rFonts w:asciiTheme="minorEastAsia" w:hAnsiTheme="minorEastAsia" w:hint="eastAsia"/>
          <w:sz w:val="24"/>
          <w:szCs w:val="24"/>
        </w:rPr>
        <w:t>大学生网络政治参与：认知与行为的现状分析与探讨[J].浙江社会科学</w:t>
      </w:r>
      <w:r>
        <w:rPr>
          <w:rFonts w:asciiTheme="minorEastAsia" w:hAnsiTheme="minorEastAsia" w:hint="eastAsia"/>
          <w:sz w:val="24"/>
          <w:szCs w:val="24"/>
        </w:rPr>
        <w:t>，</w:t>
      </w:r>
      <w:r w:rsidR="005C1E0A" w:rsidRPr="00620A00">
        <w:rPr>
          <w:rFonts w:asciiTheme="minorEastAsia" w:hAnsiTheme="minorEastAsia" w:hint="eastAsia"/>
          <w:sz w:val="24"/>
          <w:szCs w:val="24"/>
        </w:rPr>
        <w:t>2013</w:t>
      </w:r>
      <w:r w:rsidR="00C9615E">
        <w:rPr>
          <w:rFonts w:asciiTheme="minorEastAsia" w:hAnsiTheme="minorEastAsia" w:hint="eastAsia"/>
          <w:sz w:val="24"/>
          <w:szCs w:val="24"/>
        </w:rPr>
        <w:t>.</w:t>
      </w:r>
    </w:p>
    <w:p w:rsidR="005C1E0A" w:rsidRPr="00620A00" w:rsidRDefault="005C1E0A" w:rsidP="005C1E0A">
      <w:pPr>
        <w:spacing w:line="360" w:lineRule="auto"/>
        <w:rPr>
          <w:rFonts w:asciiTheme="minorEastAsia" w:hAnsiTheme="minorEastAsia"/>
          <w:sz w:val="24"/>
          <w:szCs w:val="24"/>
        </w:rPr>
      </w:pPr>
      <w:r w:rsidRPr="00620A00">
        <w:rPr>
          <w:rFonts w:asciiTheme="minorEastAsia" w:hAnsiTheme="minorEastAsia" w:hint="eastAsia"/>
          <w:sz w:val="24"/>
          <w:szCs w:val="24"/>
        </w:rPr>
        <w:t>[2] 王雁</w:t>
      </w:r>
      <w:r w:rsidR="00C9615E">
        <w:rPr>
          <w:rFonts w:asciiTheme="minorEastAsia" w:hAnsiTheme="minorEastAsia" w:hint="eastAsia"/>
          <w:sz w:val="24"/>
          <w:szCs w:val="24"/>
        </w:rPr>
        <w:t>.</w:t>
      </w:r>
      <w:r w:rsidRPr="00620A00">
        <w:rPr>
          <w:rFonts w:asciiTheme="minorEastAsia" w:hAnsiTheme="minorEastAsia" w:hint="eastAsia"/>
          <w:sz w:val="24"/>
          <w:szCs w:val="24"/>
        </w:rPr>
        <w:t>大学生网络政治参与的困境探讨——以浙江 10 所高校为例</w:t>
      </w:r>
      <w:proofErr w:type="gramStart"/>
      <w:r w:rsidRPr="00620A00">
        <w:rPr>
          <w:rFonts w:asciiTheme="minorEastAsia" w:hAnsiTheme="minorEastAsia" w:hint="eastAsia"/>
          <w:sz w:val="24"/>
          <w:szCs w:val="24"/>
        </w:rPr>
        <w:t>》</w:t>
      </w:r>
      <w:proofErr w:type="gramEnd"/>
      <w:r w:rsidRPr="00620A00">
        <w:rPr>
          <w:rFonts w:asciiTheme="minorEastAsia" w:hAnsiTheme="minorEastAsia" w:hint="eastAsia"/>
          <w:sz w:val="24"/>
          <w:szCs w:val="24"/>
        </w:rPr>
        <w:t>[J].中国青年研究</w:t>
      </w:r>
      <w:r w:rsidR="0059423B">
        <w:rPr>
          <w:rFonts w:asciiTheme="minorEastAsia" w:hAnsiTheme="minorEastAsia" w:hint="eastAsia"/>
          <w:sz w:val="24"/>
          <w:szCs w:val="24"/>
        </w:rPr>
        <w:t>，</w:t>
      </w:r>
      <w:r w:rsidRPr="00620A00">
        <w:rPr>
          <w:rFonts w:asciiTheme="minorEastAsia" w:hAnsiTheme="minorEastAsia" w:hint="eastAsia"/>
          <w:sz w:val="24"/>
          <w:szCs w:val="24"/>
        </w:rPr>
        <w:t>2014</w:t>
      </w:r>
      <w:r w:rsidR="00C9615E">
        <w:rPr>
          <w:rFonts w:asciiTheme="minorEastAsia" w:hAnsiTheme="minorEastAsia" w:hint="eastAsia"/>
          <w:sz w:val="24"/>
          <w:szCs w:val="24"/>
        </w:rPr>
        <w:t>.(2).</w:t>
      </w:r>
    </w:p>
    <w:p w:rsidR="005C1E0A" w:rsidRPr="00620A00" w:rsidRDefault="0059423B" w:rsidP="005C1E0A">
      <w:pPr>
        <w:spacing w:line="360" w:lineRule="auto"/>
        <w:rPr>
          <w:rFonts w:asciiTheme="minorEastAsia" w:hAnsiTheme="minorEastAsia"/>
          <w:sz w:val="24"/>
          <w:szCs w:val="24"/>
        </w:rPr>
      </w:pPr>
      <w:r>
        <w:rPr>
          <w:rFonts w:asciiTheme="minorEastAsia" w:hAnsiTheme="minorEastAsia" w:hint="eastAsia"/>
          <w:sz w:val="24"/>
          <w:szCs w:val="24"/>
        </w:rPr>
        <w:t>[3]</w:t>
      </w:r>
      <w:r w:rsidR="005C1E0A" w:rsidRPr="00620A00">
        <w:rPr>
          <w:rFonts w:asciiTheme="minorEastAsia" w:hAnsiTheme="minorEastAsia" w:hint="eastAsia"/>
          <w:sz w:val="24"/>
          <w:szCs w:val="24"/>
        </w:rPr>
        <w:t>邹静琴</w:t>
      </w:r>
      <w:r>
        <w:rPr>
          <w:rFonts w:asciiTheme="minorEastAsia" w:hAnsiTheme="minorEastAsia" w:hint="eastAsia"/>
          <w:sz w:val="24"/>
          <w:szCs w:val="24"/>
        </w:rPr>
        <w:t>，</w:t>
      </w:r>
      <w:r w:rsidR="005C1E0A" w:rsidRPr="00620A00">
        <w:rPr>
          <w:rFonts w:asciiTheme="minorEastAsia" w:hAnsiTheme="minorEastAsia" w:hint="eastAsia"/>
          <w:sz w:val="24"/>
          <w:szCs w:val="24"/>
        </w:rPr>
        <w:t>王静</w:t>
      </w:r>
      <w:r>
        <w:rPr>
          <w:rFonts w:asciiTheme="minorEastAsia" w:hAnsiTheme="minorEastAsia" w:hint="eastAsia"/>
          <w:sz w:val="24"/>
          <w:szCs w:val="24"/>
        </w:rPr>
        <w:t>，</w:t>
      </w:r>
      <w:r w:rsidR="005C1E0A" w:rsidRPr="00620A00">
        <w:rPr>
          <w:rFonts w:asciiTheme="minorEastAsia" w:hAnsiTheme="minorEastAsia" w:hint="eastAsia"/>
          <w:sz w:val="24"/>
          <w:szCs w:val="24"/>
        </w:rPr>
        <w:t>苏粤</w:t>
      </w:r>
      <w:r>
        <w:rPr>
          <w:rFonts w:asciiTheme="minorEastAsia" w:hAnsiTheme="minorEastAsia" w:hint="eastAsia"/>
          <w:sz w:val="24"/>
          <w:szCs w:val="24"/>
        </w:rPr>
        <w:t>：</w:t>
      </w:r>
      <w:r w:rsidR="005C1E0A" w:rsidRPr="00620A00">
        <w:rPr>
          <w:rFonts w:asciiTheme="minorEastAsia" w:hAnsiTheme="minorEastAsia" w:hint="eastAsia"/>
          <w:sz w:val="24"/>
          <w:szCs w:val="24"/>
        </w:rPr>
        <w:t>大学生网络政治参与现状调查与规范机制构建——以广东省八所高校为例的实证研究[J].政治学研究</w:t>
      </w:r>
      <w:r>
        <w:rPr>
          <w:rFonts w:asciiTheme="minorEastAsia" w:hAnsiTheme="minorEastAsia" w:hint="eastAsia"/>
          <w:sz w:val="24"/>
          <w:szCs w:val="24"/>
        </w:rPr>
        <w:t>，</w:t>
      </w:r>
      <w:r w:rsidR="005C1E0A" w:rsidRPr="00620A00">
        <w:rPr>
          <w:rFonts w:asciiTheme="minorEastAsia" w:hAnsiTheme="minorEastAsia" w:hint="eastAsia"/>
          <w:sz w:val="24"/>
          <w:szCs w:val="24"/>
        </w:rPr>
        <w:t>2010</w:t>
      </w:r>
      <w:r>
        <w:rPr>
          <w:rFonts w:asciiTheme="minorEastAsia" w:hAnsiTheme="minorEastAsia" w:hint="eastAsia"/>
          <w:sz w:val="24"/>
          <w:szCs w:val="24"/>
        </w:rPr>
        <w:t>年，第4期。</w:t>
      </w:r>
    </w:p>
    <w:p w:rsidR="005C1E0A" w:rsidRPr="00620A00" w:rsidRDefault="0059423B" w:rsidP="005C1E0A">
      <w:pPr>
        <w:spacing w:line="360" w:lineRule="auto"/>
        <w:rPr>
          <w:rFonts w:asciiTheme="minorEastAsia" w:hAnsiTheme="minorEastAsia"/>
          <w:sz w:val="24"/>
          <w:szCs w:val="24"/>
        </w:rPr>
      </w:pPr>
      <w:r>
        <w:rPr>
          <w:rFonts w:asciiTheme="minorEastAsia" w:hAnsiTheme="minorEastAsia" w:hint="eastAsia"/>
          <w:sz w:val="24"/>
          <w:szCs w:val="24"/>
        </w:rPr>
        <w:t>[4]</w:t>
      </w:r>
      <w:proofErr w:type="gramStart"/>
      <w:r w:rsidR="005C1E0A" w:rsidRPr="00620A00">
        <w:rPr>
          <w:rFonts w:asciiTheme="minorEastAsia" w:hAnsiTheme="minorEastAsia" w:hint="eastAsia"/>
          <w:sz w:val="24"/>
          <w:szCs w:val="24"/>
        </w:rPr>
        <w:t>齐杏发</w:t>
      </w:r>
      <w:proofErr w:type="gramEnd"/>
      <w:r w:rsidR="00C9615E">
        <w:rPr>
          <w:rFonts w:asciiTheme="minorEastAsia" w:hAnsiTheme="minorEastAsia" w:hint="eastAsia"/>
          <w:sz w:val="24"/>
          <w:szCs w:val="24"/>
        </w:rPr>
        <w:t>.</w:t>
      </w:r>
      <w:r w:rsidR="005C1E0A" w:rsidRPr="00620A00">
        <w:rPr>
          <w:rFonts w:asciiTheme="minorEastAsia" w:hAnsiTheme="minorEastAsia" w:hint="eastAsia"/>
          <w:sz w:val="24"/>
          <w:szCs w:val="24"/>
        </w:rPr>
        <w:t>大学生网络政治参与状况实证研究[J].理论与改革.2011</w:t>
      </w:r>
      <w:r w:rsidR="00C9615E">
        <w:rPr>
          <w:rFonts w:asciiTheme="minorEastAsia" w:hAnsiTheme="minorEastAsia" w:hint="eastAsia"/>
          <w:sz w:val="24"/>
          <w:szCs w:val="24"/>
        </w:rPr>
        <w:t>,</w:t>
      </w:r>
      <w:r w:rsidR="005C1E0A" w:rsidRPr="00620A00">
        <w:rPr>
          <w:rFonts w:asciiTheme="minorEastAsia" w:hAnsiTheme="minorEastAsia" w:hint="eastAsia"/>
          <w:sz w:val="24"/>
          <w:szCs w:val="24"/>
        </w:rPr>
        <w:t>（1）</w:t>
      </w:r>
      <w:r w:rsidR="00C9615E">
        <w:rPr>
          <w:rFonts w:asciiTheme="minorEastAsia" w:hAnsiTheme="minorEastAsia" w:hint="eastAsia"/>
          <w:sz w:val="24"/>
          <w:szCs w:val="24"/>
        </w:rPr>
        <w:t>.</w:t>
      </w:r>
    </w:p>
    <w:p w:rsidR="0059423B" w:rsidRPr="0059423B" w:rsidRDefault="0059423B" w:rsidP="0059423B">
      <w:pPr>
        <w:spacing w:line="360" w:lineRule="auto"/>
        <w:rPr>
          <w:rFonts w:asciiTheme="minorEastAsia" w:hAnsiTheme="minorEastAsia"/>
          <w:sz w:val="24"/>
          <w:szCs w:val="24"/>
        </w:rPr>
      </w:pPr>
      <w:r>
        <w:rPr>
          <w:rFonts w:asciiTheme="minorEastAsia" w:hAnsiTheme="minorEastAsia" w:hint="eastAsia"/>
          <w:sz w:val="24"/>
          <w:szCs w:val="24"/>
        </w:rPr>
        <w:t>[5]</w:t>
      </w:r>
      <w:r w:rsidR="005C1E0A" w:rsidRPr="00620A00">
        <w:rPr>
          <w:rFonts w:asciiTheme="minorEastAsia" w:hAnsiTheme="minorEastAsia" w:hint="eastAsia"/>
          <w:sz w:val="24"/>
          <w:szCs w:val="24"/>
        </w:rPr>
        <w:t>季海菊</w:t>
      </w:r>
      <w:r w:rsidR="00C9615E">
        <w:rPr>
          <w:rFonts w:asciiTheme="minorEastAsia" w:hAnsiTheme="minorEastAsia" w:hint="eastAsia"/>
          <w:sz w:val="24"/>
          <w:szCs w:val="24"/>
        </w:rPr>
        <w:t>.</w:t>
      </w:r>
      <w:r w:rsidR="005C1E0A" w:rsidRPr="00620A00">
        <w:rPr>
          <w:rFonts w:asciiTheme="minorEastAsia" w:hAnsiTheme="minorEastAsia" w:hint="eastAsia"/>
          <w:sz w:val="24"/>
          <w:szCs w:val="24"/>
        </w:rPr>
        <w:t>试论新媒体时代大学生网络政治参与及其发展趋势[J].南京社会科学</w:t>
      </w:r>
      <w:r>
        <w:rPr>
          <w:rFonts w:asciiTheme="minorEastAsia" w:hAnsiTheme="minorEastAsia" w:hint="eastAsia"/>
          <w:sz w:val="24"/>
          <w:szCs w:val="24"/>
        </w:rPr>
        <w:t>，</w:t>
      </w:r>
      <w:r w:rsidR="005C1E0A" w:rsidRPr="00620A00">
        <w:rPr>
          <w:rFonts w:asciiTheme="minorEastAsia" w:hAnsiTheme="minorEastAsia" w:hint="eastAsia"/>
          <w:sz w:val="24"/>
          <w:szCs w:val="24"/>
        </w:rPr>
        <w:t>2014</w:t>
      </w:r>
      <w:r w:rsidR="00C9615E">
        <w:rPr>
          <w:rFonts w:asciiTheme="minorEastAsia" w:hAnsiTheme="minorEastAsia" w:hint="eastAsia"/>
          <w:sz w:val="24"/>
          <w:szCs w:val="24"/>
        </w:rPr>
        <w:t>,(7).</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6</w:t>
      </w:r>
      <w:r w:rsidRPr="0059423B">
        <w:rPr>
          <w:rFonts w:asciiTheme="minorEastAsia" w:hAnsiTheme="minorEastAsia" w:hint="eastAsia"/>
          <w:sz w:val="24"/>
          <w:szCs w:val="24"/>
        </w:rPr>
        <w:t>]石庆新</w:t>
      </w:r>
      <w:r w:rsidR="00C9615E">
        <w:rPr>
          <w:rFonts w:asciiTheme="minorEastAsia" w:hAnsiTheme="minorEastAsia" w:hint="eastAsia"/>
          <w:sz w:val="24"/>
          <w:szCs w:val="24"/>
        </w:rPr>
        <w:t>.</w:t>
      </w:r>
      <w:r w:rsidRPr="0059423B">
        <w:rPr>
          <w:rFonts w:asciiTheme="minorEastAsia" w:hAnsiTheme="minorEastAsia" w:hint="eastAsia"/>
          <w:sz w:val="24"/>
          <w:szCs w:val="24"/>
        </w:rPr>
        <w:t>当代大学生政党认同影响因素的实证研究——基于湖北省6所高校的抽样调查分析[J]. 中国青年研究</w:t>
      </w:r>
      <w:r w:rsidR="00C9615E">
        <w:rPr>
          <w:rFonts w:asciiTheme="minorEastAsia" w:hAnsiTheme="minorEastAsia" w:hint="eastAsia"/>
          <w:sz w:val="24"/>
          <w:szCs w:val="24"/>
        </w:rPr>
        <w:t>,2017,(2).</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7</w:t>
      </w:r>
      <w:r w:rsidRPr="0059423B">
        <w:rPr>
          <w:rFonts w:asciiTheme="minorEastAsia" w:hAnsiTheme="minorEastAsia" w:hint="eastAsia"/>
          <w:sz w:val="24"/>
          <w:szCs w:val="24"/>
        </w:rPr>
        <w:t>]赵凤莲</w:t>
      </w:r>
      <w:r w:rsidR="00C9615E">
        <w:rPr>
          <w:rFonts w:asciiTheme="minorEastAsia" w:hAnsiTheme="minorEastAsia" w:hint="eastAsia"/>
          <w:sz w:val="24"/>
          <w:szCs w:val="24"/>
        </w:rPr>
        <w:t>.</w:t>
      </w:r>
      <w:r w:rsidRPr="0059423B">
        <w:rPr>
          <w:rFonts w:asciiTheme="minorEastAsia" w:hAnsiTheme="minorEastAsia" w:hint="eastAsia"/>
          <w:sz w:val="24"/>
          <w:szCs w:val="24"/>
        </w:rPr>
        <w:t>澳门青年政治参与新动向及影响[J]. 中国青年研究,2017,(01)</w:t>
      </w:r>
      <w:r w:rsidR="00C9615E">
        <w:rPr>
          <w:rFonts w:asciiTheme="minorEastAsia" w:hAnsiTheme="minorEastAsia" w:hint="eastAsia"/>
          <w:sz w:val="24"/>
          <w:szCs w:val="24"/>
        </w:rPr>
        <w:t>.</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8</w:t>
      </w:r>
      <w:r w:rsidRPr="0059423B">
        <w:rPr>
          <w:rFonts w:asciiTheme="minorEastAsia" w:hAnsiTheme="minorEastAsia" w:hint="eastAsia"/>
          <w:sz w:val="24"/>
          <w:szCs w:val="24"/>
        </w:rPr>
        <w:t>]胡玉宁,朱学芳</w:t>
      </w:r>
      <w:r w:rsidR="00C9615E">
        <w:rPr>
          <w:rFonts w:asciiTheme="minorEastAsia" w:hAnsiTheme="minorEastAsia" w:hint="eastAsia"/>
          <w:sz w:val="24"/>
          <w:szCs w:val="24"/>
        </w:rPr>
        <w:t>.</w:t>
      </w:r>
      <w:proofErr w:type="gramStart"/>
      <w:r w:rsidRPr="0059423B">
        <w:rPr>
          <w:rFonts w:asciiTheme="minorEastAsia" w:hAnsiTheme="minorEastAsia" w:hint="eastAsia"/>
          <w:sz w:val="24"/>
          <w:szCs w:val="24"/>
        </w:rPr>
        <w:t>微媒体</w:t>
      </w:r>
      <w:proofErr w:type="gramEnd"/>
      <w:r w:rsidRPr="0059423B">
        <w:rPr>
          <w:rFonts w:asciiTheme="minorEastAsia" w:hAnsiTheme="minorEastAsia" w:hint="eastAsia"/>
          <w:sz w:val="24"/>
          <w:szCs w:val="24"/>
        </w:rPr>
        <w:t>时代下青年社会心态的分析与引导[J]. 中国青年研究</w:t>
      </w:r>
      <w:r w:rsidR="00C9615E">
        <w:rPr>
          <w:rFonts w:asciiTheme="minorEastAsia" w:hAnsiTheme="minorEastAsia" w:hint="eastAsia"/>
          <w:sz w:val="24"/>
          <w:szCs w:val="24"/>
        </w:rPr>
        <w:t>.2</w:t>
      </w:r>
      <w:r w:rsidRPr="0059423B">
        <w:rPr>
          <w:rFonts w:asciiTheme="minorEastAsia" w:hAnsiTheme="minorEastAsia" w:hint="eastAsia"/>
          <w:sz w:val="24"/>
          <w:szCs w:val="24"/>
        </w:rPr>
        <w:t>016</w:t>
      </w:r>
      <w:r w:rsidR="006E2B2B">
        <w:rPr>
          <w:rFonts w:asciiTheme="minorEastAsia" w:hAnsiTheme="minorEastAsia" w:hint="eastAsia"/>
          <w:sz w:val="24"/>
          <w:szCs w:val="24"/>
        </w:rPr>
        <w:t>.</w:t>
      </w:r>
      <w:r w:rsidR="00A12AE4">
        <w:rPr>
          <w:rFonts w:asciiTheme="minorEastAsia" w:hAnsiTheme="minorEastAsia" w:hint="eastAsia"/>
          <w:sz w:val="24"/>
          <w:szCs w:val="24"/>
        </w:rPr>
        <w:t xml:space="preserve"> </w:t>
      </w:r>
      <w:r w:rsidR="00C9615E">
        <w:rPr>
          <w:rFonts w:asciiTheme="minorEastAsia" w:hAnsiTheme="minorEastAsia" w:hint="eastAsia"/>
          <w:sz w:val="24"/>
          <w:szCs w:val="24"/>
        </w:rPr>
        <w:t>(11).</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9</w:t>
      </w:r>
      <w:r w:rsidRPr="0059423B">
        <w:rPr>
          <w:rFonts w:asciiTheme="minorEastAsia" w:hAnsiTheme="minorEastAsia" w:hint="eastAsia"/>
          <w:sz w:val="24"/>
          <w:szCs w:val="24"/>
        </w:rPr>
        <w:t>]王延隆</w:t>
      </w:r>
      <w:r>
        <w:rPr>
          <w:rFonts w:asciiTheme="minorEastAsia" w:hAnsiTheme="minorEastAsia" w:hint="eastAsia"/>
          <w:sz w:val="24"/>
          <w:szCs w:val="24"/>
        </w:rPr>
        <w:t>，</w:t>
      </w:r>
      <w:r w:rsidRPr="0059423B">
        <w:rPr>
          <w:rFonts w:asciiTheme="minorEastAsia" w:hAnsiTheme="minorEastAsia" w:hint="eastAsia"/>
          <w:sz w:val="24"/>
          <w:szCs w:val="24"/>
        </w:rPr>
        <w:t>蒋楠</w:t>
      </w:r>
      <w:r w:rsidR="00C9615E">
        <w:rPr>
          <w:rFonts w:asciiTheme="minorEastAsia" w:hAnsiTheme="minorEastAsia" w:hint="eastAsia"/>
          <w:sz w:val="24"/>
          <w:szCs w:val="24"/>
        </w:rPr>
        <w:t>.</w:t>
      </w:r>
      <w:r w:rsidRPr="0059423B">
        <w:rPr>
          <w:rFonts w:asciiTheme="minorEastAsia" w:hAnsiTheme="minorEastAsia" w:hint="eastAsia"/>
          <w:sz w:val="24"/>
          <w:szCs w:val="24"/>
        </w:rPr>
        <w:t>网络流行语与青年思想政治教育网络话语权的重塑[J]. 中国青年研究</w:t>
      </w:r>
      <w:r w:rsidR="00C9615E">
        <w:rPr>
          <w:rFonts w:asciiTheme="minorEastAsia" w:hAnsiTheme="minorEastAsia" w:hint="eastAsia"/>
          <w:sz w:val="24"/>
          <w:szCs w:val="24"/>
        </w:rPr>
        <w:t>.</w:t>
      </w:r>
      <w:r w:rsidRPr="0059423B">
        <w:rPr>
          <w:rFonts w:asciiTheme="minorEastAsia" w:hAnsiTheme="minorEastAsia" w:hint="eastAsia"/>
          <w:sz w:val="24"/>
          <w:szCs w:val="24"/>
        </w:rPr>
        <w:t>2016</w:t>
      </w:r>
      <w:proofErr w:type="gramStart"/>
      <w:r w:rsidR="006E2B2B">
        <w:rPr>
          <w:rFonts w:asciiTheme="minorEastAsia" w:hAnsiTheme="minorEastAsia" w:hint="eastAsia"/>
          <w:sz w:val="24"/>
          <w:szCs w:val="24"/>
        </w:rPr>
        <w:t>.</w:t>
      </w:r>
      <w:r w:rsidR="00C9615E">
        <w:rPr>
          <w:rFonts w:asciiTheme="minorEastAsia" w:hAnsiTheme="minorEastAsia" w:hint="eastAsia"/>
          <w:sz w:val="24"/>
          <w:szCs w:val="24"/>
        </w:rPr>
        <w:t>(</w:t>
      </w:r>
      <w:proofErr w:type="gramEnd"/>
      <w:r w:rsidR="00C9615E">
        <w:rPr>
          <w:rFonts w:asciiTheme="minorEastAsia" w:hAnsiTheme="minorEastAsia" w:hint="eastAsia"/>
          <w:sz w:val="24"/>
          <w:szCs w:val="24"/>
        </w:rPr>
        <w:t>6).</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10</w:t>
      </w:r>
      <w:r w:rsidRPr="0059423B">
        <w:rPr>
          <w:rFonts w:asciiTheme="minorEastAsia" w:hAnsiTheme="minorEastAsia" w:hint="eastAsia"/>
          <w:sz w:val="24"/>
          <w:szCs w:val="24"/>
        </w:rPr>
        <w:t>]朱宁</w:t>
      </w:r>
      <w:r w:rsidR="00C9615E">
        <w:rPr>
          <w:rFonts w:asciiTheme="minorEastAsia" w:hAnsiTheme="minorEastAsia" w:hint="eastAsia"/>
          <w:sz w:val="24"/>
          <w:szCs w:val="24"/>
        </w:rPr>
        <w:t>.</w:t>
      </w:r>
      <w:r w:rsidRPr="0059423B">
        <w:rPr>
          <w:rFonts w:asciiTheme="minorEastAsia" w:hAnsiTheme="minorEastAsia" w:hint="eastAsia"/>
          <w:sz w:val="24"/>
          <w:szCs w:val="24"/>
        </w:rPr>
        <w:t>网络社会青少年媒介素养建构研究</w:t>
      </w:r>
      <w:r>
        <w:rPr>
          <w:rFonts w:asciiTheme="minorEastAsia" w:hAnsiTheme="minorEastAsia" w:hint="eastAsia"/>
          <w:sz w:val="24"/>
          <w:szCs w:val="24"/>
        </w:rPr>
        <w:t>[J].</w:t>
      </w:r>
      <w:r w:rsidRPr="0059423B">
        <w:rPr>
          <w:rFonts w:asciiTheme="minorEastAsia" w:hAnsiTheme="minorEastAsia" w:hint="eastAsia"/>
          <w:sz w:val="24"/>
          <w:szCs w:val="24"/>
        </w:rPr>
        <w:t>中国青年研究</w:t>
      </w:r>
      <w:r w:rsidR="00C9615E">
        <w:rPr>
          <w:rFonts w:asciiTheme="minorEastAsia" w:hAnsiTheme="minorEastAsia" w:hint="eastAsia"/>
          <w:sz w:val="24"/>
          <w:szCs w:val="24"/>
        </w:rPr>
        <w:t>.</w:t>
      </w:r>
      <w:r w:rsidRPr="0059423B">
        <w:rPr>
          <w:rFonts w:asciiTheme="minorEastAsia" w:hAnsiTheme="minorEastAsia" w:hint="eastAsia"/>
          <w:sz w:val="24"/>
          <w:szCs w:val="24"/>
        </w:rPr>
        <w:t>2016</w:t>
      </w:r>
      <w:proofErr w:type="gramStart"/>
      <w:r w:rsidR="00C9615E">
        <w:rPr>
          <w:rFonts w:asciiTheme="minorEastAsia" w:hAnsiTheme="minorEastAsia" w:hint="eastAsia"/>
          <w:sz w:val="24"/>
          <w:szCs w:val="24"/>
        </w:rPr>
        <w:t>,(</w:t>
      </w:r>
      <w:proofErr w:type="gramEnd"/>
      <w:r w:rsidR="00C9615E">
        <w:rPr>
          <w:rFonts w:asciiTheme="minorEastAsia" w:hAnsiTheme="minorEastAsia" w:hint="eastAsia"/>
          <w:sz w:val="24"/>
          <w:szCs w:val="24"/>
        </w:rPr>
        <w:t>3).</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11</w:t>
      </w:r>
      <w:r w:rsidRPr="0059423B">
        <w:rPr>
          <w:rFonts w:asciiTheme="minorEastAsia" w:hAnsiTheme="minorEastAsia" w:hint="eastAsia"/>
          <w:sz w:val="24"/>
          <w:szCs w:val="24"/>
        </w:rPr>
        <w:t>]张月,马玉海</w:t>
      </w:r>
      <w:r w:rsidR="00C9615E">
        <w:rPr>
          <w:rFonts w:asciiTheme="minorEastAsia" w:hAnsiTheme="minorEastAsia" w:hint="eastAsia"/>
          <w:sz w:val="24"/>
          <w:szCs w:val="24"/>
        </w:rPr>
        <w:t>.</w:t>
      </w:r>
      <w:r w:rsidRPr="0059423B">
        <w:rPr>
          <w:rFonts w:asciiTheme="minorEastAsia" w:hAnsiTheme="minorEastAsia" w:hint="eastAsia"/>
          <w:sz w:val="24"/>
          <w:szCs w:val="24"/>
        </w:rPr>
        <w:t>当代青年非理性政治参与的原因及消解</w:t>
      </w:r>
      <w:r>
        <w:rPr>
          <w:rFonts w:asciiTheme="minorEastAsia" w:hAnsiTheme="minorEastAsia" w:hint="eastAsia"/>
          <w:sz w:val="24"/>
          <w:szCs w:val="24"/>
        </w:rPr>
        <w:t>[J].</w:t>
      </w:r>
      <w:r w:rsidRPr="0059423B">
        <w:rPr>
          <w:rFonts w:asciiTheme="minorEastAsia" w:hAnsiTheme="minorEastAsia" w:hint="eastAsia"/>
          <w:sz w:val="24"/>
          <w:szCs w:val="24"/>
        </w:rPr>
        <w:t>中国青年研究,2016</w:t>
      </w:r>
      <w:r w:rsidR="006E2B2B">
        <w:rPr>
          <w:rFonts w:asciiTheme="minorEastAsia" w:hAnsiTheme="minorEastAsia" w:hint="eastAsia"/>
          <w:sz w:val="24"/>
          <w:szCs w:val="24"/>
        </w:rPr>
        <w:t>.</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12</w:t>
      </w:r>
      <w:r w:rsidRPr="0059423B">
        <w:rPr>
          <w:rFonts w:asciiTheme="minorEastAsia" w:hAnsiTheme="minorEastAsia" w:hint="eastAsia"/>
          <w:sz w:val="24"/>
          <w:szCs w:val="24"/>
        </w:rPr>
        <w:t>]邓希泉</w:t>
      </w:r>
      <w:r w:rsidR="00C9615E">
        <w:rPr>
          <w:rFonts w:asciiTheme="minorEastAsia" w:hAnsiTheme="minorEastAsia" w:hint="eastAsia"/>
          <w:sz w:val="24"/>
          <w:szCs w:val="24"/>
        </w:rPr>
        <w:t>.</w:t>
      </w:r>
      <w:r w:rsidRPr="0059423B">
        <w:rPr>
          <w:rFonts w:asciiTheme="minorEastAsia" w:hAnsiTheme="minorEastAsia" w:hint="eastAsia"/>
          <w:sz w:val="24"/>
          <w:szCs w:val="24"/>
        </w:rPr>
        <w:t>青年政治参与政策与青年发展[J]. 中国青年研究,2015</w:t>
      </w:r>
      <w:r>
        <w:rPr>
          <w:rFonts w:asciiTheme="minorEastAsia" w:hAnsiTheme="minorEastAsia" w:hint="eastAsia"/>
          <w:sz w:val="24"/>
          <w:szCs w:val="24"/>
        </w:rPr>
        <w:t>年，第2期。</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13</w:t>
      </w:r>
      <w:r w:rsidRPr="0059423B">
        <w:rPr>
          <w:rFonts w:asciiTheme="minorEastAsia" w:hAnsiTheme="minorEastAsia" w:hint="eastAsia"/>
          <w:sz w:val="24"/>
          <w:szCs w:val="24"/>
        </w:rPr>
        <w:t>]孙宏艳</w:t>
      </w:r>
      <w:r>
        <w:rPr>
          <w:rFonts w:asciiTheme="minorEastAsia" w:hAnsiTheme="minorEastAsia" w:hint="eastAsia"/>
          <w:sz w:val="24"/>
          <w:szCs w:val="24"/>
        </w:rPr>
        <w:t>：</w:t>
      </w:r>
      <w:r w:rsidRPr="0059423B">
        <w:rPr>
          <w:rFonts w:asciiTheme="minorEastAsia" w:hAnsiTheme="minorEastAsia" w:hint="eastAsia"/>
          <w:sz w:val="24"/>
          <w:szCs w:val="24"/>
        </w:rPr>
        <w:t>新媒体对青少年社会化的影响及应对策略[J]. 中国青年研究</w:t>
      </w:r>
      <w:r>
        <w:rPr>
          <w:rFonts w:asciiTheme="minorEastAsia" w:hAnsiTheme="minorEastAsia" w:hint="eastAsia"/>
          <w:sz w:val="24"/>
          <w:szCs w:val="24"/>
        </w:rPr>
        <w:t>，</w:t>
      </w:r>
      <w:r w:rsidRPr="0059423B">
        <w:rPr>
          <w:rFonts w:asciiTheme="minorEastAsia" w:hAnsiTheme="minorEastAsia" w:hint="eastAsia"/>
          <w:sz w:val="24"/>
          <w:szCs w:val="24"/>
        </w:rPr>
        <w:t>2014</w:t>
      </w:r>
      <w:r w:rsidR="00C9615E">
        <w:rPr>
          <w:rFonts w:asciiTheme="minorEastAsia" w:hAnsiTheme="minorEastAsia" w:hint="eastAsia"/>
          <w:sz w:val="24"/>
          <w:szCs w:val="24"/>
        </w:rPr>
        <w:t>.(2).</w:t>
      </w:r>
    </w:p>
    <w:p w:rsidR="0059423B" w:rsidRPr="0059423B" w:rsidRDefault="0059423B" w:rsidP="0059423B">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14</w:t>
      </w:r>
      <w:r w:rsidRPr="0059423B">
        <w:rPr>
          <w:rFonts w:asciiTheme="minorEastAsia" w:hAnsiTheme="minorEastAsia" w:hint="eastAsia"/>
          <w:sz w:val="24"/>
          <w:szCs w:val="24"/>
        </w:rPr>
        <w:t>]张宇鑫</w:t>
      </w:r>
      <w:r>
        <w:rPr>
          <w:rFonts w:asciiTheme="minorEastAsia" w:hAnsiTheme="minorEastAsia" w:hint="eastAsia"/>
          <w:sz w:val="24"/>
          <w:szCs w:val="24"/>
        </w:rPr>
        <w:t>：</w:t>
      </w:r>
      <w:r w:rsidRPr="0059423B">
        <w:rPr>
          <w:rFonts w:asciiTheme="minorEastAsia" w:hAnsiTheme="minorEastAsia" w:hint="eastAsia"/>
          <w:sz w:val="24"/>
          <w:szCs w:val="24"/>
        </w:rPr>
        <w:t>互联网时代大学生政治社会化双轨模式[J]. 重庆理工大学学报(社会科学),2012</w:t>
      </w:r>
      <w:r w:rsidR="00C9615E">
        <w:rPr>
          <w:rFonts w:asciiTheme="minorEastAsia" w:hAnsiTheme="minorEastAsia" w:hint="eastAsia"/>
          <w:sz w:val="24"/>
          <w:szCs w:val="24"/>
        </w:rPr>
        <w:t>.(3).</w:t>
      </w:r>
    </w:p>
    <w:p w:rsidR="005C1E0A" w:rsidRPr="00620A00" w:rsidRDefault="005C1E0A" w:rsidP="0059423B">
      <w:pPr>
        <w:spacing w:line="360" w:lineRule="auto"/>
        <w:rPr>
          <w:rFonts w:asciiTheme="minorEastAsia" w:hAnsiTheme="minorEastAsia"/>
          <w:sz w:val="24"/>
          <w:szCs w:val="24"/>
        </w:rPr>
      </w:pPr>
      <w:r w:rsidRPr="00620A00">
        <w:rPr>
          <w:rFonts w:asciiTheme="minorEastAsia" w:hAnsiTheme="minorEastAsia"/>
          <w:sz w:val="24"/>
          <w:szCs w:val="24"/>
        </w:rPr>
        <w:t>[</w:t>
      </w:r>
      <w:r w:rsidR="0059423B">
        <w:rPr>
          <w:rFonts w:asciiTheme="minorEastAsia" w:hAnsiTheme="minorEastAsia" w:hint="eastAsia"/>
          <w:sz w:val="24"/>
          <w:szCs w:val="24"/>
        </w:rPr>
        <w:t>15</w:t>
      </w:r>
      <w:r w:rsidR="0059423B">
        <w:rPr>
          <w:rFonts w:asciiTheme="minorEastAsia" w:hAnsiTheme="minorEastAsia"/>
          <w:sz w:val="24"/>
          <w:szCs w:val="24"/>
        </w:rPr>
        <w:t>]</w:t>
      </w:r>
      <w:r w:rsidRPr="00620A00">
        <w:rPr>
          <w:rFonts w:asciiTheme="minorEastAsia" w:hAnsiTheme="minorEastAsia" w:hint="eastAsia"/>
          <w:sz w:val="24"/>
          <w:szCs w:val="24"/>
        </w:rPr>
        <w:t>房正宏</w:t>
      </w:r>
      <w:r w:rsidR="00C9615E">
        <w:rPr>
          <w:rFonts w:asciiTheme="minorEastAsia" w:hAnsiTheme="minorEastAsia" w:hint="eastAsia"/>
          <w:sz w:val="24"/>
          <w:szCs w:val="24"/>
        </w:rPr>
        <w:t>.</w:t>
      </w:r>
      <w:r w:rsidRPr="00620A00">
        <w:rPr>
          <w:rFonts w:asciiTheme="minorEastAsia" w:hAnsiTheme="minorEastAsia" w:hint="eastAsia"/>
          <w:sz w:val="24"/>
          <w:szCs w:val="24"/>
        </w:rPr>
        <w:t>大学生网络政治参与：现状分析与探讨[J].中国青年研</w:t>
      </w:r>
      <w:r w:rsidRPr="00620A00">
        <w:rPr>
          <w:rFonts w:asciiTheme="minorEastAsia" w:hAnsiTheme="minorEastAsia" w:hint="eastAsia"/>
          <w:sz w:val="24"/>
          <w:szCs w:val="24"/>
        </w:rPr>
        <w:lastRenderedPageBreak/>
        <w:t>究.2011</w:t>
      </w:r>
      <w:proofErr w:type="gramStart"/>
      <w:r w:rsidR="00C9615E">
        <w:rPr>
          <w:rFonts w:asciiTheme="minorEastAsia" w:hAnsiTheme="minorEastAsia" w:hint="eastAsia"/>
          <w:sz w:val="24"/>
          <w:szCs w:val="24"/>
        </w:rPr>
        <w:t>,(</w:t>
      </w:r>
      <w:proofErr w:type="gramEnd"/>
      <w:r w:rsidR="00C9615E">
        <w:rPr>
          <w:rFonts w:asciiTheme="minorEastAsia" w:hAnsiTheme="minorEastAsia" w:hint="eastAsia"/>
          <w:sz w:val="24"/>
          <w:szCs w:val="24"/>
        </w:rPr>
        <w:t>3).</w:t>
      </w:r>
    </w:p>
    <w:p w:rsidR="005C1E0A" w:rsidRPr="00620A00" w:rsidRDefault="005C1E0A" w:rsidP="005C1E0A">
      <w:pPr>
        <w:spacing w:line="360" w:lineRule="auto"/>
        <w:rPr>
          <w:rFonts w:asciiTheme="minorEastAsia" w:hAnsiTheme="minorEastAsia"/>
          <w:sz w:val="24"/>
          <w:szCs w:val="24"/>
        </w:rPr>
      </w:pPr>
      <w:r w:rsidRPr="00620A00">
        <w:rPr>
          <w:rFonts w:asciiTheme="minorEastAsia" w:hAnsiTheme="minorEastAsia" w:hint="eastAsia"/>
          <w:sz w:val="24"/>
          <w:szCs w:val="24"/>
        </w:rPr>
        <w:t>[</w:t>
      </w:r>
      <w:r w:rsidR="0059423B">
        <w:rPr>
          <w:rFonts w:asciiTheme="minorEastAsia" w:hAnsiTheme="minorEastAsia" w:hint="eastAsia"/>
          <w:sz w:val="24"/>
          <w:szCs w:val="24"/>
        </w:rPr>
        <w:t>16</w:t>
      </w:r>
      <w:r w:rsidRPr="00620A00">
        <w:rPr>
          <w:rFonts w:asciiTheme="minorEastAsia" w:hAnsiTheme="minorEastAsia" w:hint="eastAsia"/>
          <w:sz w:val="24"/>
          <w:szCs w:val="24"/>
        </w:rPr>
        <w:t>]黄鑫</w:t>
      </w:r>
      <w:r w:rsidR="00C9615E">
        <w:rPr>
          <w:rFonts w:asciiTheme="minorEastAsia" w:hAnsiTheme="minorEastAsia" w:hint="eastAsia"/>
          <w:sz w:val="24"/>
          <w:szCs w:val="24"/>
        </w:rPr>
        <w:t>.</w:t>
      </w:r>
      <w:r w:rsidRPr="00620A00">
        <w:rPr>
          <w:rFonts w:asciiTheme="minorEastAsia" w:hAnsiTheme="minorEastAsia" w:hint="eastAsia"/>
          <w:sz w:val="24"/>
          <w:szCs w:val="24"/>
        </w:rPr>
        <w:t>大学生网络政治参与：阻碍因素、形成机理与引导对策[J].当代青年研究.2014</w:t>
      </w:r>
      <w:proofErr w:type="gramStart"/>
      <w:r w:rsidR="00C9615E">
        <w:rPr>
          <w:rFonts w:asciiTheme="minorEastAsia" w:hAnsiTheme="minorEastAsia" w:hint="eastAsia"/>
          <w:sz w:val="24"/>
          <w:szCs w:val="24"/>
        </w:rPr>
        <w:t>.(</w:t>
      </w:r>
      <w:proofErr w:type="gramEnd"/>
      <w:r w:rsidR="00C9615E">
        <w:rPr>
          <w:rFonts w:asciiTheme="minorEastAsia" w:hAnsiTheme="minorEastAsia" w:hint="eastAsia"/>
          <w:sz w:val="24"/>
          <w:szCs w:val="24"/>
        </w:rPr>
        <w:t>11).</w:t>
      </w:r>
    </w:p>
    <w:p w:rsidR="005C1E0A" w:rsidRPr="00620A00" w:rsidRDefault="005C1E0A" w:rsidP="005C1E0A">
      <w:pPr>
        <w:spacing w:line="360" w:lineRule="auto"/>
        <w:rPr>
          <w:rFonts w:asciiTheme="minorEastAsia" w:hAnsiTheme="minorEastAsia"/>
          <w:sz w:val="24"/>
          <w:szCs w:val="24"/>
        </w:rPr>
      </w:pPr>
      <w:r w:rsidRPr="00620A00">
        <w:rPr>
          <w:rFonts w:asciiTheme="minorEastAsia" w:hAnsiTheme="minorEastAsia" w:hint="eastAsia"/>
          <w:sz w:val="24"/>
          <w:szCs w:val="24"/>
        </w:rPr>
        <w:t>[</w:t>
      </w:r>
      <w:r w:rsidR="0059423B">
        <w:rPr>
          <w:rFonts w:asciiTheme="minorEastAsia" w:hAnsiTheme="minorEastAsia" w:hint="eastAsia"/>
          <w:sz w:val="24"/>
          <w:szCs w:val="24"/>
        </w:rPr>
        <w:t>17</w:t>
      </w:r>
      <w:r w:rsidRPr="00620A00">
        <w:rPr>
          <w:rFonts w:asciiTheme="minorEastAsia" w:hAnsiTheme="minorEastAsia" w:hint="eastAsia"/>
          <w:sz w:val="24"/>
          <w:szCs w:val="24"/>
        </w:rPr>
        <w:t>]沈卫</w:t>
      </w:r>
      <w:r w:rsidR="00C9615E">
        <w:rPr>
          <w:rFonts w:asciiTheme="minorEastAsia" w:hAnsiTheme="minorEastAsia" w:hint="eastAsia"/>
          <w:sz w:val="24"/>
          <w:szCs w:val="24"/>
        </w:rPr>
        <w:t>.</w:t>
      </w:r>
      <w:r w:rsidRPr="00620A00">
        <w:rPr>
          <w:rFonts w:asciiTheme="minorEastAsia" w:hAnsiTheme="minorEastAsia" w:hint="eastAsia"/>
          <w:sz w:val="24"/>
          <w:szCs w:val="24"/>
        </w:rPr>
        <w:t>当代大学生网络政治参与的价值取向及引导[J].黑龙江高教研究.2012</w:t>
      </w:r>
      <w:proofErr w:type="gramStart"/>
      <w:r w:rsidR="00C9615E">
        <w:rPr>
          <w:rFonts w:asciiTheme="minorEastAsia" w:hAnsiTheme="minorEastAsia" w:hint="eastAsia"/>
          <w:sz w:val="24"/>
          <w:szCs w:val="24"/>
        </w:rPr>
        <w:t>,(</w:t>
      </w:r>
      <w:proofErr w:type="gramEnd"/>
      <w:r w:rsidR="00C9615E">
        <w:rPr>
          <w:rFonts w:asciiTheme="minorEastAsia" w:hAnsiTheme="minorEastAsia" w:hint="eastAsia"/>
          <w:sz w:val="24"/>
          <w:szCs w:val="24"/>
        </w:rPr>
        <w:t>3).</w:t>
      </w:r>
    </w:p>
    <w:p w:rsidR="005C1E0A" w:rsidRPr="00620A00" w:rsidRDefault="005C1E0A" w:rsidP="0059423B">
      <w:pPr>
        <w:pStyle w:val="ad"/>
        <w:spacing w:line="360" w:lineRule="auto"/>
        <w:rPr>
          <w:rFonts w:asciiTheme="minorEastAsia" w:hAnsiTheme="minorEastAsia"/>
          <w:sz w:val="24"/>
          <w:szCs w:val="24"/>
        </w:rPr>
      </w:pPr>
      <w:r w:rsidRPr="00620A00">
        <w:rPr>
          <w:rFonts w:asciiTheme="minorEastAsia" w:hAnsiTheme="minorEastAsia" w:hint="eastAsia"/>
          <w:sz w:val="24"/>
          <w:szCs w:val="24"/>
        </w:rPr>
        <w:t>[</w:t>
      </w:r>
      <w:r w:rsidR="0059423B">
        <w:rPr>
          <w:rFonts w:asciiTheme="minorEastAsia" w:hAnsiTheme="minorEastAsia" w:hint="eastAsia"/>
          <w:sz w:val="24"/>
          <w:szCs w:val="24"/>
        </w:rPr>
        <w:t>18</w:t>
      </w:r>
      <w:r w:rsidRPr="00620A00">
        <w:rPr>
          <w:rFonts w:asciiTheme="minorEastAsia" w:hAnsiTheme="minorEastAsia" w:hint="eastAsia"/>
          <w:sz w:val="24"/>
          <w:szCs w:val="24"/>
        </w:rPr>
        <w:t>]崔乃鑫.大学生社会责任感缺失的原因和教育对策[J].现代教育管理.2010（5</w:t>
      </w:r>
      <w:r w:rsidR="00C9615E">
        <w:rPr>
          <w:rFonts w:asciiTheme="minorEastAsia" w:hAnsiTheme="minorEastAsia"/>
          <w:sz w:val="24"/>
          <w:szCs w:val="24"/>
        </w:rPr>
        <w:t>）</w:t>
      </w:r>
      <w:r w:rsidR="00C9615E">
        <w:rPr>
          <w:rFonts w:asciiTheme="minorEastAsia" w:hAnsiTheme="minorEastAsia" w:hint="eastAsia"/>
          <w:sz w:val="24"/>
          <w:szCs w:val="24"/>
        </w:rPr>
        <w:t>.</w:t>
      </w:r>
    </w:p>
    <w:p w:rsidR="005C1E0A" w:rsidRDefault="005C1E0A" w:rsidP="005C1E0A">
      <w:pPr>
        <w:spacing w:line="360" w:lineRule="auto"/>
        <w:rPr>
          <w:rFonts w:asciiTheme="minorEastAsia" w:hAnsiTheme="minorEastAsia"/>
          <w:sz w:val="24"/>
          <w:szCs w:val="24"/>
        </w:rPr>
      </w:pPr>
      <w:r w:rsidRPr="00620A00">
        <w:rPr>
          <w:rFonts w:asciiTheme="minorEastAsia" w:hAnsiTheme="minorEastAsia" w:hint="eastAsia"/>
          <w:sz w:val="24"/>
          <w:szCs w:val="24"/>
        </w:rPr>
        <w:t>[1</w:t>
      </w:r>
      <w:r w:rsidR="0059423B">
        <w:rPr>
          <w:rFonts w:asciiTheme="minorEastAsia" w:hAnsiTheme="minorEastAsia" w:hint="eastAsia"/>
          <w:sz w:val="24"/>
          <w:szCs w:val="24"/>
        </w:rPr>
        <w:t>9</w:t>
      </w:r>
      <w:r w:rsidRPr="00620A00">
        <w:rPr>
          <w:rFonts w:asciiTheme="minorEastAsia" w:hAnsiTheme="minorEastAsia" w:hint="eastAsia"/>
          <w:sz w:val="24"/>
          <w:szCs w:val="24"/>
        </w:rPr>
        <w:t>]</w:t>
      </w:r>
      <w:r w:rsidRPr="00620A00">
        <w:rPr>
          <w:rFonts w:asciiTheme="minorEastAsia" w:hAnsiTheme="minorEastAsia"/>
          <w:sz w:val="24"/>
          <w:szCs w:val="24"/>
        </w:rPr>
        <w:t xml:space="preserve"> </w:t>
      </w:r>
      <w:r w:rsidRPr="00620A00">
        <w:rPr>
          <w:rFonts w:asciiTheme="minorEastAsia" w:hAnsiTheme="minorEastAsia" w:hint="eastAsia"/>
          <w:sz w:val="24"/>
          <w:szCs w:val="24"/>
        </w:rPr>
        <w:t>张宇鑫</w:t>
      </w:r>
      <w:r w:rsidR="00C9615E">
        <w:rPr>
          <w:rFonts w:asciiTheme="minorEastAsia" w:hAnsiTheme="minorEastAsia" w:hint="eastAsia"/>
          <w:sz w:val="24"/>
          <w:szCs w:val="24"/>
        </w:rPr>
        <w:t>.</w:t>
      </w:r>
      <w:r w:rsidRPr="00620A00">
        <w:rPr>
          <w:rFonts w:asciiTheme="minorEastAsia" w:hAnsiTheme="minorEastAsia" w:hint="eastAsia"/>
          <w:sz w:val="24"/>
          <w:szCs w:val="24"/>
        </w:rPr>
        <w:t>互联网时代大学生政治社会化双轨模式[J].重庆理工大学学报:社会科学,2012</w:t>
      </w:r>
      <w:r w:rsidR="00C9615E">
        <w:rPr>
          <w:rFonts w:asciiTheme="minorEastAsia" w:hAnsiTheme="minorEastAsia" w:hint="eastAsia"/>
          <w:sz w:val="24"/>
          <w:szCs w:val="24"/>
        </w:rPr>
        <w:t>,(3).</w:t>
      </w:r>
    </w:p>
    <w:p w:rsidR="0059423B" w:rsidRPr="0059423B" w:rsidRDefault="0059423B" w:rsidP="005C1E0A">
      <w:pPr>
        <w:spacing w:line="360" w:lineRule="auto"/>
        <w:rPr>
          <w:rFonts w:asciiTheme="minorEastAsia" w:hAnsiTheme="minorEastAsia"/>
          <w:sz w:val="24"/>
          <w:szCs w:val="24"/>
        </w:rPr>
      </w:pPr>
      <w:r w:rsidRPr="0059423B">
        <w:rPr>
          <w:rFonts w:asciiTheme="minorEastAsia" w:hAnsiTheme="minorEastAsia" w:hint="eastAsia"/>
          <w:sz w:val="24"/>
          <w:szCs w:val="24"/>
        </w:rPr>
        <w:t>[</w:t>
      </w:r>
      <w:r>
        <w:rPr>
          <w:rFonts w:asciiTheme="minorEastAsia" w:hAnsiTheme="minorEastAsia" w:hint="eastAsia"/>
          <w:sz w:val="24"/>
          <w:szCs w:val="24"/>
        </w:rPr>
        <w:t>20</w:t>
      </w:r>
      <w:r w:rsidRPr="0059423B">
        <w:rPr>
          <w:rFonts w:asciiTheme="minorEastAsia" w:hAnsiTheme="minorEastAsia" w:hint="eastAsia"/>
          <w:sz w:val="24"/>
          <w:szCs w:val="24"/>
        </w:rPr>
        <w:t>]刘少杰</w:t>
      </w:r>
      <w:r w:rsidR="00C9615E">
        <w:rPr>
          <w:rFonts w:asciiTheme="minorEastAsia" w:hAnsiTheme="minorEastAsia" w:hint="eastAsia"/>
          <w:sz w:val="24"/>
          <w:szCs w:val="24"/>
        </w:rPr>
        <w:t>.</w:t>
      </w:r>
      <w:r w:rsidRPr="0059423B">
        <w:rPr>
          <w:rFonts w:asciiTheme="minorEastAsia" w:hAnsiTheme="minorEastAsia" w:hint="eastAsia"/>
          <w:sz w:val="24"/>
          <w:szCs w:val="24"/>
        </w:rPr>
        <w:t>网络空间的现实性、实践性与群体性[J]. 学习与探索,2017</w:t>
      </w:r>
      <w:r w:rsidR="00C9615E">
        <w:rPr>
          <w:rFonts w:asciiTheme="minorEastAsia" w:hAnsiTheme="minorEastAsia" w:hint="eastAsia"/>
          <w:sz w:val="24"/>
          <w:szCs w:val="24"/>
        </w:rPr>
        <w:t>.(2).</w:t>
      </w:r>
    </w:p>
    <w:p w:rsidR="005C1E0A" w:rsidRDefault="005C1E0A" w:rsidP="005C1E0A">
      <w:pPr>
        <w:widowControl/>
        <w:jc w:val="left"/>
        <w:rPr>
          <w:sz w:val="24"/>
        </w:rPr>
      </w:pPr>
    </w:p>
    <w:p w:rsidR="005C1E0A" w:rsidRPr="0059423B" w:rsidRDefault="0059423B" w:rsidP="0059423B">
      <w:pPr>
        <w:spacing w:line="360" w:lineRule="auto"/>
        <w:rPr>
          <w:rFonts w:ascii="黑体" w:eastAsia="黑体" w:hAnsi="黑体"/>
          <w:sz w:val="28"/>
          <w:szCs w:val="24"/>
        </w:rPr>
      </w:pPr>
      <w:r>
        <w:rPr>
          <w:rFonts w:ascii="黑体" w:eastAsia="黑体" w:hAnsi="黑体" w:hint="eastAsia"/>
          <w:sz w:val="28"/>
          <w:szCs w:val="24"/>
        </w:rPr>
        <w:t>（二）外文</w:t>
      </w:r>
      <w:r w:rsidR="005C1E0A" w:rsidRPr="0059423B">
        <w:rPr>
          <w:rFonts w:ascii="黑体" w:eastAsia="黑体" w:hAnsi="黑体" w:hint="eastAsia"/>
          <w:sz w:val="28"/>
          <w:szCs w:val="24"/>
        </w:rPr>
        <w:t>文献</w:t>
      </w:r>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 xml:space="preserve">[1]Bond </w:t>
      </w:r>
      <w:r w:rsidRPr="0059423B">
        <w:rPr>
          <w:rFonts w:ascii="Times New Roman" w:hAnsi="Times New Roman" w:cs="Times New Roman"/>
          <w:color w:val="000000"/>
          <w:kern w:val="0"/>
          <w:sz w:val="24"/>
          <w:szCs w:val="24"/>
        </w:rPr>
        <w:t>Ｒ</w:t>
      </w:r>
      <w:r w:rsidRPr="0059423B">
        <w:rPr>
          <w:rFonts w:ascii="Times New Roman" w:hAnsi="Times New Roman" w:cs="Times New Roman"/>
          <w:color w:val="000000"/>
          <w:kern w:val="0"/>
          <w:sz w:val="24"/>
          <w:szCs w:val="24"/>
        </w:rPr>
        <w:t xml:space="preserve">M, CJ F, JJ J, </w:t>
      </w:r>
      <w:proofErr w:type="spellStart"/>
      <w:r w:rsidRPr="0059423B">
        <w:rPr>
          <w:rFonts w:ascii="Times New Roman" w:hAnsi="Times New Roman" w:cs="Times New Roman"/>
          <w:color w:val="000000"/>
          <w:kern w:val="0"/>
          <w:sz w:val="24"/>
          <w:szCs w:val="24"/>
        </w:rPr>
        <w:t>etal</w:t>
      </w:r>
      <w:proofErr w:type="spellEnd"/>
      <w:r w:rsidRPr="0059423B">
        <w:rPr>
          <w:rFonts w:ascii="Times New Roman" w:hAnsi="Times New Roman" w:cs="Times New Roman"/>
          <w:color w:val="000000"/>
          <w:kern w:val="0"/>
          <w:sz w:val="24"/>
          <w:szCs w:val="24"/>
        </w:rPr>
        <w:t xml:space="preserve">. A 61 </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million </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person experiment in social influence and political mobilization[J]. </w:t>
      </w:r>
      <w:proofErr w:type="gramStart"/>
      <w:r w:rsidRPr="0059423B">
        <w:rPr>
          <w:rFonts w:ascii="Times New Roman" w:hAnsi="Times New Roman" w:cs="Times New Roman"/>
          <w:color w:val="000000"/>
          <w:kern w:val="0"/>
          <w:sz w:val="24"/>
          <w:szCs w:val="24"/>
        </w:rPr>
        <w:t>Nature, 2012.</w:t>
      </w:r>
      <w:proofErr w:type="gramEnd"/>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[2]</w:t>
      </w:r>
      <w:proofErr w:type="spellStart"/>
      <w:r w:rsidRPr="0059423B">
        <w:rPr>
          <w:rFonts w:ascii="Times New Roman" w:hAnsi="Times New Roman" w:cs="Times New Roman"/>
          <w:color w:val="000000"/>
          <w:kern w:val="0"/>
          <w:sz w:val="24"/>
          <w:szCs w:val="24"/>
        </w:rPr>
        <w:t>Hirzalla</w:t>
      </w:r>
      <w:proofErr w:type="spellEnd"/>
      <w:r w:rsidRPr="0059423B">
        <w:rPr>
          <w:rFonts w:ascii="Times New Roman" w:hAnsi="Times New Roman" w:cs="Times New Roman"/>
          <w:color w:val="000000"/>
          <w:kern w:val="0"/>
          <w:sz w:val="24"/>
          <w:szCs w:val="24"/>
        </w:rPr>
        <w:t xml:space="preserve"> F, </w:t>
      </w:r>
      <w:proofErr w:type="spellStart"/>
      <w:r w:rsidRPr="0059423B">
        <w:rPr>
          <w:rFonts w:ascii="Times New Roman" w:hAnsi="Times New Roman" w:cs="Times New Roman"/>
          <w:color w:val="000000"/>
          <w:kern w:val="0"/>
          <w:sz w:val="24"/>
          <w:szCs w:val="24"/>
        </w:rPr>
        <w:t>Zoonen</w:t>
      </w:r>
      <w:proofErr w:type="spellEnd"/>
      <w:r w:rsidRPr="0059423B">
        <w:rPr>
          <w:rFonts w:ascii="Times New Roman" w:hAnsi="Times New Roman" w:cs="Times New Roman"/>
          <w:color w:val="000000"/>
          <w:kern w:val="0"/>
          <w:sz w:val="24"/>
          <w:szCs w:val="24"/>
        </w:rPr>
        <w:t xml:space="preserve"> L V. How Youth</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s Online and Offline Civic Activities Converge[J]. </w:t>
      </w:r>
      <w:proofErr w:type="gramStart"/>
      <w:r w:rsidRPr="0059423B">
        <w:rPr>
          <w:rFonts w:ascii="Times New Roman" w:hAnsi="Times New Roman" w:cs="Times New Roman"/>
          <w:color w:val="000000"/>
          <w:kern w:val="0"/>
          <w:sz w:val="24"/>
          <w:szCs w:val="24"/>
        </w:rPr>
        <w:t>Social Science Computer Review, 2011: 481—498.</w:t>
      </w:r>
      <w:proofErr w:type="gramEnd"/>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 xml:space="preserve">[3]Lucia </w:t>
      </w:r>
      <w:proofErr w:type="spellStart"/>
      <w:r w:rsidRPr="0059423B">
        <w:rPr>
          <w:rFonts w:ascii="Times New Roman" w:hAnsi="Times New Roman" w:cs="Times New Roman"/>
          <w:color w:val="000000"/>
          <w:kern w:val="0"/>
          <w:sz w:val="24"/>
          <w:szCs w:val="24"/>
        </w:rPr>
        <w:t>Vesnic</w:t>
      </w:r>
      <w:proofErr w:type="spellEnd"/>
      <w:r w:rsidRPr="0059423B">
        <w:rPr>
          <w:rFonts w:ascii="Times New Roman" w:hAnsi="Times New Roman" w:cs="Times New Roman"/>
          <w:color w:val="000000"/>
          <w:kern w:val="0"/>
          <w:sz w:val="24"/>
          <w:szCs w:val="24"/>
        </w:rPr>
        <w:t xml:space="preserve"> </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w:t>
      </w:r>
      <w:proofErr w:type="spellStart"/>
      <w:r w:rsidRPr="0059423B">
        <w:rPr>
          <w:rFonts w:ascii="Times New Roman" w:hAnsi="Times New Roman" w:cs="Times New Roman"/>
          <w:color w:val="000000"/>
          <w:kern w:val="0"/>
          <w:sz w:val="24"/>
          <w:szCs w:val="24"/>
        </w:rPr>
        <w:t>Alujevic</w:t>
      </w:r>
      <w:proofErr w:type="spellEnd"/>
      <w:r w:rsidRPr="0059423B">
        <w:rPr>
          <w:rFonts w:ascii="Times New Roman" w:hAnsi="Times New Roman" w:cs="Times New Roman"/>
          <w:color w:val="000000"/>
          <w:kern w:val="0"/>
          <w:sz w:val="24"/>
          <w:szCs w:val="24"/>
        </w:rPr>
        <w:t>. Political Participation and Web 2</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0 in Europe[J]. Public Relations Review, 2010:2—4.</w:t>
      </w:r>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[4]</w:t>
      </w:r>
      <w:proofErr w:type="spellStart"/>
      <w:r w:rsidRPr="0059423B">
        <w:rPr>
          <w:rFonts w:ascii="Times New Roman" w:hAnsi="Times New Roman" w:cs="Times New Roman"/>
          <w:color w:val="000000"/>
          <w:kern w:val="0"/>
          <w:sz w:val="24"/>
          <w:szCs w:val="24"/>
        </w:rPr>
        <w:t>Stman</w:t>
      </w:r>
      <w:proofErr w:type="spellEnd"/>
      <w:r w:rsidRPr="0059423B">
        <w:rPr>
          <w:rFonts w:ascii="Times New Roman" w:hAnsi="Times New Roman" w:cs="Times New Roman"/>
          <w:color w:val="000000"/>
          <w:kern w:val="0"/>
          <w:sz w:val="24"/>
          <w:szCs w:val="24"/>
        </w:rPr>
        <w:t xml:space="preserve"> J. Information</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expression</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participation: how involvement in user </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generated content relates to democratic engagement among young </w:t>
      </w:r>
      <w:proofErr w:type="gramStart"/>
      <w:r w:rsidRPr="0059423B">
        <w:rPr>
          <w:rFonts w:ascii="Times New Roman" w:hAnsi="Times New Roman" w:cs="Times New Roman"/>
          <w:color w:val="000000"/>
          <w:kern w:val="0"/>
          <w:sz w:val="24"/>
          <w:szCs w:val="24"/>
        </w:rPr>
        <w:t>people[</w:t>
      </w:r>
      <w:proofErr w:type="gramEnd"/>
      <w:r w:rsidRPr="0059423B">
        <w:rPr>
          <w:rFonts w:ascii="Times New Roman" w:hAnsi="Times New Roman" w:cs="Times New Roman"/>
          <w:color w:val="000000"/>
          <w:kern w:val="0"/>
          <w:sz w:val="24"/>
          <w:szCs w:val="24"/>
        </w:rPr>
        <w:t xml:space="preserve">J]. New Media </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Society, 2010.</w:t>
      </w:r>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 xml:space="preserve">[5]Zhang W, TJ J, Seltzer T, </w:t>
      </w:r>
      <w:proofErr w:type="spellStart"/>
      <w:r w:rsidRPr="0059423B">
        <w:rPr>
          <w:rFonts w:ascii="Times New Roman" w:hAnsi="Times New Roman" w:cs="Times New Roman"/>
          <w:color w:val="000000"/>
          <w:kern w:val="0"/>
          <w:sz w:val="24"/>
          <w:szCs w:val="24"/>
        </w:rPr>
        <w:t>etal</w:t>
      </w:r>
      <w:proofErr w:type="spellEnd"/>
      <w:r w:rsidRPr="0059423B">
        <w:rPr>
          <w:rFonts w:ascii="Times New Roman" w:hAnsi="Times New Roman" w:cs="Times New Roman"/>
          <w:color w:val="000000"/>
          <w:kern w:val="0"/>
          <w:sz w:val="24"/>
          <w:szCs w:val="24"/>
        </w:rPr>
        <w:t xml:space="preserve">. The revolution will be networked: the influence of social networking sites on political attitudes and </w:t>
      </w:r>
      <w:proofErr w:type="gramStart"/>
      <w:r w:rsidRPr="0059423B">
        <w:rPr>
          <w:rFonts w:ascii="Times New Roman" w:hAnsi="Times New Roman" w:cs="Times New Roman"/>
          <w:color w:val="000000"/>
          <w:kern w:val="0"/>
          <w:sz w:val="24"/>
          <w:szCs w:val="24"/>
        </w:rPr>
        <w:t>behavior[</w:t>
      </w:r>
      <w:proofErr w:type="gramEnd"/>
      <w:r w:rsidRPr="0059423B">
        <w:rPr>
          <w:rFonts w:ascii="Times New Roman" w:hAnsi="Times New Roman" w:cs="Times New Roman"/>
          <w:color w:val="000000"/>
          <w:kern w:val="0"/>
          <w:sz w:val="24"/>
          <w:szCs w:val="24"/>
        </w:rPr>
        <w:t xml:space="preserve">J]. Social Science Computer </w:t>
      </w:r>
      <w:r w:rsidRPr="0059423B">
        <w:rPr>
          <w:rFonts w:ascii="Times New Roman" w:hAnsi="Times New Roman" w:cs="Times New Roman"/>
          <w:color w:val="000000"/>
          <w:kern w:val="0"/>
          <w:sz w:val="24"/>
          <w:szCs w:val="24"/>
        </w:rPr>
        <w:t>Ｒ</w:t>
      </w:r>
      <w:proofErr w:type="spellStart"/>
      <w:r w:rsidRPr="0059423B">
        <w:rPr>
          <w:rFonts w:ascii="Times New Roman" w:hAnsi="Times New Roman" w:cs="Times New Roman"/>
          <w:color w:val="000000"/>
          <w:kern w:val="0"/>
          <w:sz w:val="24"/>
          <w:szCs w:val="24"/>
        </w:rPr>
        <w:t>eview</w:t>
      </w:r>
      <w:proofErr w:type="spellEnd"/>
      <w:r w:rsidRPr="0059423B">
        <w:rPr>
          <w:rFonts w:ascii="Times New Roman" w:hAnsi="Times New Roman" w:cs="Times New Roman"/>
          <w:color w:val="000000"/>
          <w:kern w:val="0"/>
          <w:sz w:val="24"/>
          <w:szCs w:val="24"/>
        </w:rPr>
        <w:t>, 2009.</w:t>
      </w:r>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[6]</w:t>
      </w:r>
      <w:proofErr w:type="spellStart"/>
      <w:r w:rsidRPr="0059423B">
        <w:rPr>
          <w:rFonts w:ascii="Times New Roman" w:hAnsi="Times New Roman" w:cs="Times New Roman"/>
          <w:color w:val="000000"/>
          <w:kern w:val="0"/>
          <w:sz w:val="24"/>
          <w:szCs w:val="24"/>
        </w:rPr>
        <w:t>Banaji</w:t>
      </w:r>
      <w:proofErr w:type="spellEnd"/>
      <w:r w:rsidRPr="0059423B">
        <w:rPr>
          <w:rFonts w:ascii="Times New Roman" w:hAnsi="Times New Roman" w:cs="Times New Roman"/>
          <w:color w:val="000000"/>
          <w:kern w:val="0"/>
          <w:sz w:val="24"/>
          <w:szCs w:val="24"/>
        </w:rPr>
        <w:t xml:space="preserve">, </w:t>
      </w:r>
      <w:proofErr w:type="spellStart"/>
      <w:r w:rsidRPr="0059423B">
        <w:rPr>
          <w:rFonts w:ascii="Times New Roman" w:hAnsi="Times New Roman" w:cs="Times New Roman"/>
          <w:color w:val="000000"/>
          <w:kern w:val="0"/>
          <w:sz w:val="24"/>
          <w:szCs w:val="24"/>
        </w:rPr>
        <w:t>Shakuntala</w:t>
      </w:r>
      <w:proofErr w:type="spellEnd"/>
      <w:r w:rsidRPr="0059423B">
        <w:rPr>
          <w:rFonts w:ascii="Times New Roman" w:hAnsi="Times New Roman" w:cs="Times New Roman"/>
          <w:color w:val="000000"/>
          <w:kern w:val="0"/>
          <w:sz w:val="24"/>
          <w:szCs w:val="24"/>
        </w:rPr>
        <w:t>. The</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trouble</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with</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civic</w:t>
      </w:r>
      <w:r w:rsidRPr="0059423B">
        <w:rPr>
          <w:rFonts w:ascii="Times New Roman" w:hAnsi="Times New Roman" w:cs="Times New Roman"/>
          <w:color w:val="000000"/>
          <w:kern w:val="0"/>
          <w:sz w:val="24"/>
          <w:szCs w:val="24"/>
        </w:rPr>
        <w:t>：</w:t>
      </w:r>
      <w:proofErr w:type="gramStart"/>
      <w:r w:rsidRPr="0059423B">
        <w:rPr>
          <w:rFonts w:ascii="Times New Roman" w:hAnsi="Times New Roman" w:cs="Times New Roman"/>
          <w:color w:val="000000"/>
          <w:kern w:val="0"/>
          <w:sz w:val="24"/>
          <w:szCs w:val="24"/>
        </w:rPr>
        <w:t>a</w:t>
      </w:r>
      <w:proofErr w:type="gramEnd"/>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snapshot</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of</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young</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people's</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civic</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and</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political</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engagements</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in</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 xml:space="preserve"> twenty-first-century</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democracies[J]. Journal</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of</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youth</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studies, 2008:543 - 560.</w:t>
      </w:r>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[7]</w:t>
      </w:r>
      <w:proofErr w:type="gramStart"/>
      <w:r w:rsidRPr="0059423B">
        <w:rPr>
          <w:rFonts w:ascii="Times New Roman" w:hAnsi="Times New Roman" w:cs="Times New Roman"/>
          <w:color w:val="000000"/>
          <w:kern w:val="0"/>
          <w:sz w:val="24"/>
          <w:szCs w:val="24"/>
        </w:rPr>
        <w:t>Livingstone, S.</w:t>
      </w:r>
      <w:proofErr w:type="gramEnd"/>
      <w:r w:rsidRPr="0059423B">
        <w:rPr>
          <w:rFonts w:ascii="Times New Roman" w:hAnsi="Times New Roman" w:cs="Times New Roman"/>
          <w:color w:val="000000"/>
          <w:kern w:val="0"/>
          <w:sz w:val="24"/>
          <w:szCs w:val="24"/>
        </w:rPr>
        <w:t xml:space="preserve"> The challenge of engaging youth online: Contrasting </w:t>
      </w:r>
      <w:proofErr w:type="spellStart"/>
      <w:r w:rsidRPr="0059423B">
        <w:rPr>
          <w:rFonts w:ascii="Times New Roman" w:hAnsi="Times New Roman" w:cs="Times New Roman"/>
          <w:color w:val="000000"/>
          <w:kern w:val="0"/>
          <w:sz w:val="24"/>
          <w:szCs w:val="24"/>
        </w:rPr>
        <w:t>producers’and</w:t>
      </w:r>
      <w:proofErr w:type="spellEnd"/>
      <w:r w:rsidRPr="0059423B">
        <w:rPr>
          <w:rFonts w:ascii="Times New Roman" w:hAnsi="Times New Roman" w:cs="Times New Roman"/>
          <w:color w:val="000000"/>
          <w:kern w:val="0"/>
          <w:sz w:val="24"/>
          <w:szCs w:val="24"/>
        </w:rPr>
        <w:t xml:space="preserve"> </w:t>
      </w:r>
      <w:proofErr w:type="spellStart"/>
      <w:r w:rsidRPr="0059423B">
        <w:rPr>
          <w:rFonts w:ascii="Times New Roman" w:hAnsi="Times New Roman" w:cs="Times New Roman"/>
          <w:color w:val="000000"/>
          <w:kern w:val="0"/>
          <w:sz w:val="24"/>
          <w:szCs w:val="24"/>
        </w:rPr>
        <w:t>teenagers’interpretations</w:t>
      </w:r>
      <w:proofErr w:type="spellEnd"/>
      <w:r w:rsidRPr="0059423B">
        <w:rPr>
          <w:rFonts w:ascii="Times New Roman" w:hAnsi="Times New Roman" w:cs="Times New Roman"/>
          <w:color w:val="000000"/>
          <w:kern w:val="0"/>
          <w:sz w:val="24"/>
          <w:szCs w:val="24"/>
        </w:rPr>
        <w:t xml:space="preserve"> of </w:t>
      </w:r>
      <w:proofErr w:type="gramStart"/>
      <w:r w:rsidRPr="0059423B">
        <w:rPr>
          <w:rFonts w:ascii="Times New Roman" w:hAnsi="Times New Roman" w:cs="Times New Roman"/>
          <w:color w:val="000000"/>
          <w:kern w:val="0"/>
          <w:sz w:val="24"/>
          <w:szCs w:val="24"/>
        </w:rPr>
        <w:t>websites[</w:t>
      </w:r>
      <w:proofErr w:type="gramEnd"/>
      <w:r w:rsidRPr="0059423B">
        <w:rPr>
          <w:rFonts w:ascii="Times New Roman" w:hAnsi="Times New Roman" w:cs="Times New Roman"/>
          <w:color w:val="000000"/>
          <w:kern w:val="0"/>
          <w:sz w:val="24"/>
          <w:szCs w:val="24"/>
        </w:rPr>
        <w:t xml:space="preserve">J]. </w:t>
      </w:r>
      <w:proofErr w:type="gramStart"/>
      <w:r w:rsidRPr="0059423B">
        <w:rPr>
          <w:rFonts w:ascii="Times New Roman" w:hAnsi="Times New Roman" w:cs="Times New Roman"/>
          <w:color w:val="000000"/>
          <w:kern w:val="0"/>
          <w:sz w:val="24"/>
          <w:szCs w:val="24"/>
        </w:rPr>
        <w:t>European Journal of Communication, 2007.</w:t>
      </w:r>
      <w:proofErr w:type="gramEnd"/>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lastRenderedPageBreak/>
        <w:t>[8]Samuel J</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Best, Brian S</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xml:space="preserve"> </w:t>
      </w:r>
      <w:proofErr w:type="gramStart"/>
      <w:r w:rsidRPr="0059423B">
        <w:rPr>
          <w:rFonts w:ascii="Times New Roman" w:hAnsi="Times New Roman" w:cs="Times New Roman"/>
          <w:color w:val="000000"/>
          <w:kern w:val="0"/>
          <w:sz w:val="24"/>
          <w:szCs w:val="24"/>
        </w:rPr>
        <w:t>Krueger.</w:t>
      </w:r>
      <w:proofErr w:type="gramEnd"/>
      <w:r w:rsidRPr="0059423B">
        <w:rPr>
          <w:rFonts w:ascii="Times New Roman" w:hAnsi="Times New Roman" w:cs="Times New Roman"/>
          <w:color w:val="000000"/>
          <w:kern w:val="0"/>
          <w:sz w:val="24"/>
          <w:szCs w:val="24"/>
        </w:rPr>
        <w:t xml:space="preserve"> Analyzing the Representativeness of Internet Political </w:t>
      </w:r>
      <w:proofErr w:type="gramStart"/>
      <w:r w:rsidRPr="0059423B">
        <w:rPr>
          <w:rFonts w:ascii="Times New Roman" w:hAnsi="Times New Roman" w:cs="Times New Roman"/>
          <w:color w:val="000000"/>
          <w:kern w:val="0"/>
          <w:sz w:val="24"/>
          <w:szCs w:val="24"/>
        </w:rPr>
        <w:t>Participation[</w:t>
      </w:r>
      <w:proofErr w:type="gramEnd"/>
      <w:r w:rsidRPr="0059423B">
        <w:rPr>
          <w:rFonts w:ascii="Times New Roman" w:hAnsi="Times New Roman" w:cs="Times New Roman"/>
          <w:color w:val="000000"/>
          <w:kern w:val="0"/>
          <w:sz w:val="24"/>
          <w:szCs w:val="24"/>
        </w:rPr>
        <w:t xml:space="preserve">J]. </w:t>
      </w:r>
      <w:proofErr w:type="gramStart"/>
      <w:r w:rsidRPr="0059423B">
        <w:rPr>
          <w:rFonts w:ascii="Times New Roman" w:hAnsi="Times New Roman" w:cs="Times New Roman"/>
          <w:color w:val="000000"/>
          <w:kern w:val="0"/>
          <w:sz w:val="24"/>
          <w:szCs w:val="24"/>
        </w:rPr>
        <w:t>Political Behavior, 2005:202—216.</w:t>
      </w:r>
      <w:proofErr w:type="gramEnd"/>
    </w:p>
    <w:p w:rsidR="005C1E0A" w:rsidRPr="0059423B" w:rsidRDefault="005C1E0A" w:rsidP="005C1E0A">
      <w:pPr>
        <w:widowControl/>
        <w:spacing w:line="360" w:lineRule="auto"/>
        <w:jc w:val="left"/>
        <w:rPr>
          <w:rFonts w:ascii="Times New Roman" w:hAnsi="Times New Roman" w:cs="Times New Roman"/>
          <w:color w:val="000000"/>
          <w:kern w:val="0"/>
          <w:sz w:val="24"/>
          <w:szCs w:val="24"/>
        </w:rPr>
      </w:pPr>
      <w:r w:rsidRPr="0059423B">
        <w:rPr>
          <w:rFonts w:ascii="Times New Roman" w:hAnsi="Times New Roman" w:cs="Times New Roman"/>
          <w:color w:val="000000"/>
          <w:kern w:val="0"/>
          <w:sz w:val="24"/>
          <w:szCs w:val="24"/>
        </w:rPr>
        <w:t>[9]Coleman</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S, Rowe</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C. Remixing</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Citizenship</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Democracy</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and</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Young</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People’s</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use</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of</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the</w:t>
      </w:r>
      <w:r w:rsidRPr="0059423B">
        <w:rPr>
          <w:rFonts w:ascii="Times New Roman" w:hAnsi="Times New Roman" w:cs="Times New Roman"/>
          <w:color w:val="000000"/>
          <w:kern w:val="0"/>
          <w:sz w:val="24"/>
          <w:szCs w:val="24"/>
        </w:rPr>
        <w:t> </w:t>
      </w:r>
      <w:proofErr w:type="gramStart"/>
      <w:r w:rsidRPr="0059423B">
        <w:rPr>
          <w:rFonts w:ascii="Times New Roman" w:hAnsi="Times New Roman" w:cs="Times New Roman"/>
          <w:color w:val="000000"/>
          <w:kern w:val="0"/>
          <w:sz w:val="24"/>
          <w:szCs w:val="24"/>
        </w:rPr>
        <w:t>Internet[</w:t>
      </w:r>
      <w:proofErr w:type="gramEnd"/>
      <w:r w:rsidRPr="0059423B">
        <w:rPr>
          <w:rFonts w:ascii="Times New Roman" w:hAnsi="Times New Roman" w:cs="Times New Roman"/>
          <w:color w:val="000000"/>
          <w:kern w:val="0"/>
          <w:sz w:val="24"/>
          <w:szCs w:val="24"/>
        </w:rPr>
        <w:t>M]. London</w:t>
      </w:r>
      <w:r w:rsidRPr="0059423B">
        <w:rPr>
          <w:rFonts w:ascii="Times New Roman" w:hAnsi="Times New Roman" w:cs="Times New Roman"/>
          <w:color w:val="000000"/>
          <w:kern w:val="0"/>
          <w:sz w:val="24"/>
          <w:szCs w:val="24"/>
        </w:rPr>
        <w:t>：</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 xml:space="preserve"> </w:t>
      </w:r>
      <w:proofErr w:type="gramStart"/>
      <w:r w:rsidRPr="0059423B">
        <w:rPr>
          <w:rFonts w:ascii="Times New Roman" w:hAnsi="Times New Roman" w:cs="Times New Roman"/>
          <w:color w:val="000000"/>
          <w:kern w:val="0"/>
          <w:sz w:val="24"/>
          <w:szCs w:val="24"/>
        </w:rPr>
        <w:t>Carnegie</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Young</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People</w:t>
      </w:r>
      <w:r w:rsidRPr="0059423B">
        <w:rPr>
          <w:rFonts w:ascii="Times New Roman" w:hAnsi="Times New Roman" w:cs="Times New Roman"/>
          <w:color w:val="000000"/>
          <w:kern w:val="0"/>
          <w:sz w:val="24"/>
          <w:szCs w:val="24"/>
        </w:rPr>
        <w:t> </w:t>
      </w:r>
      <w:r w:rsidRPr="0059423B">
        <w:rPr>
          <w:rFonts w:ascii="Times New Roman" w:hAnsi="Times New Roman" w:cs="Times New Roman"/>
          <w:color w:val="000000"/>
          <w:kern w:val="0"/>
          <w:sz w:val="24"/>
          <w:szCs w:val="24"/>
        </w:rPr>
        <w:t>Initiative, 2005.</w:t>
      </w:r>
      <w:proofErr w:type="gramEnd"/>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 [10] Kim Y, Russo S, </w:t>
      </w:r>
      <w:proofErr w:type="spellStart"/>
      <w:r w:rsidRPr="0059423B">
        <w:rPr>
          <w:rFonts w:ascii="Times New Roman" w:hAnsi="Times New Roman" w:cs="Times New Roman"/>
          <w:sz w:val="24"/>
          <w:szCs w:val="24"/>
        </w:rPr>
        <w:t>Amnå</w:t>
      </w:r>
      <w:proofErr w:type="spellEnd"/>
      <w:r w:rsidRPr="0059423B">
        <w:rPr>
          <w:rFonts w:ascii="Times New Roman" w:hAnsi="Times New Roman" w:cs="Times New Roman"/>
          <w:sz w:val="24"/>
          <w:szCs w:val="24"/>
        </w:rPr>
        <w:t xml:space="preserve"> E. The longitudinal relation between online and offline political participation among youth at two different developmental </w:t>
      </w:r>
      <w:proofErr w:type="gramStart"/>
      <w:r w:rsidRPr="0059423B">
        <w:rPr>
          <w:rFonts w:ascii="Times New Roman" w:hAnsi="Times New Roman" w:cs="Times New Roman"/>
          <w:sz w:val="24"/>
          <w:szCs w:val="24"/>
        </w:rPr>
        <w:t>stages[</w:t>
      </w:r>
      <w:proofErr w:type="gramEnd"/>
      <w:r w:rsidRPr="0059423B">
        <w:rPr>
          <w:rFonts w:ascii="Times New Roman" w:hAnsi="Times New Roman" w:cs="Times New Roman"/>
          <w:sz w:val="24"/>
          <w:szCs w:val="24"/>
        </w:rPr>
        <w:t>J]. New Media &amp; Society, 2016: 1461444815624181.</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[11] Emmer M, </w:t>
      </w:r>
      <w:proofErr w:type="spellStart"/>
      <w:r w:rsidRPr="0059423B">
        <w:rPr>
          <w:rFonts w:ascii="Times New Roman" w:hAnsi="Times New Roman" w:cs="Times New Roman"/>
          <w:sz w:val="24"/>
          <w:szCs w:val="24"/>
        </w:rPr>
        <w:t>Wolling</w:t>
      </w:r>
      <w:proofErr w:type="spellEnd"/>
      <w:r w:rsidRPr="0059423B">
        <w:rPr>
          <w:rFonts w:ascii="Times New Roman" w:hAnsi="Times New Roman" w:cs="Times New Roman"/>
          <w:sz w:val="24"/>
          <w:szCs w:val="24"/>
        </w:rPr>
        <w:t xml:space="preserve"> J and </w:t>
      </w:r>
      <w:proofErr w:type="spellStart"/>
      <w:r w:rsidRPr="0059423B">
        <w:rPr>
          <w:rFonts w:ascii="Times New Roman" w:hAnsi="Times New Roman" w:cs="Times New Roman"/>
          <w:sz w:val="24"/>
          <w:szCs w:val="24"/>
        </w:rPr>
        <w:t>Vowe</w:t>
      </w:r>
      <w:proofErr w:type="spellEnd"/>
      <w:r w:rsidRPr="0059423B">
        <w:rPr>
          <w:rFonts w:ascii="Times New Roman" w:hAnsi="Times New Roman" w:cs="Times New Roman"/>
          <w:sz w:val="24"/>
          <w:szCs w:val="24"/>
        </w:rPr>
        <w:t xml:space="preserve"> G (2012) Changing political communication in Germany: findings from a longitudinal study on the influence of the Internet on political information, discussion and the participation of citizens. Communications 37(3): 233–252.</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[12] </w:t>
      </w:r>
      <w:proofErr w:type="spellStart"/>
      <w:r w:rsidRPr="0059423B">
        <w:rPr>
          <w:rFonts w:ascii="Times New Roman" w:hAnsi="Times New Roman" w:cs="Times New Roman"/>
          <w:sz w:val="24"/>
          <w:szCs w:val="24"/>
        </w:rPr>
        <w:t>Brunsting</w:t>
      </w:r>
      <w:proofErr w:type="spellEnd"/>
      <w:r w:rsidRPr="0059423B">
        <w:rPr>
          <w:rFonts w:ascii="Times New Roman" w:hAnsi="Times New Roman" w:cs="Times New Roman"/>
          <w:sz w:val="24"/>
          <w:szCs w:val="24"/>
        </w:rPr>
        <w:t xml:space="preserve"> S and </w:t>
      </w:r>
      <w:proofErr w:type="spellStart"/>
      <w:r w:rsidRPr="0059423B">
        <w:rPr>
          <w:rFonts w:ascii="Times New Roman" w:hAnsi="Times New Roman" w:cs="Times New Roman"/>
          <w:sz w:val="24"/>
          <w:szCs w:val="24"/>
        </w:rPr>
        <w:t>Postmes</w:t>
      </w:r>
      <w:proofErr w:type="spellEnd"/>
      <w:r w:rsidRPr="0059423B">
        <w:rPr>
          <w:rFonts w:ascii="Times New Roman" w:hAnsi="Times New Roman" w:cs="Times New Roman"/>
          <w:sz w:val="24"/>
          <w:szCs w:val="24"/>
        </w:rPr>
        <w:t xml:space="preserve"> T (2002) Social movement participation in the digital age. Small Group Research 33(5): 525–554.</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[13] Best SJ and Krueger BS (2005) Analyzing the representativeness of internet political participation. Political Behavior 27(2): 183–216.</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[14] </w:t>
      </w:r>
      <w:proofErr w:type="spellStart"/>
      <w:r w:rsidRPr="0059423B">
        <w:rPr>
          <w:rFonts w:ascii="Times New Roman" w:hAnsi="Times New Roman" w:cs="Times New Roman"/>
          <w:sz w:val="24"/>
          <w:szCs w:val="24"/>
        </w:rPr>
        <w:t>Delli</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Carpini</w:t>
      </w:r>
      <w:proofErr w:type="spellEnd"/>
      <w:r w:rsidRPr="0059423B">
        <w:rPr>
          <w:rFonts w:ascii="Times New Roman" w:hAnsi="Times New Roman" w:cs="Times New Roman"/>
          <w:sz w:val="24"/>
          <w:szCs w:val="24"/>
        </w:rPr>
        <w:t xml:space="preserve"> MX and </w:t>
      </w:r>
      <w:proofErr w:type="spellStart"/>
      <w:r w:rsidRPr="0059423B">
        <w:rPr>
          <w:rFonts w:ascii="Times New Roman" w:hAnsi="Times New Roman" w:cs="Times New Roman"/>
          <w:sz w:val="24"/>
          <w:szCs w:val="24"/>
        </w:rPr>
        <w:t>Keeter</w:t>
      </w:r>
      <w:proofErr w:type="spellEnd"/>
      <w:r w:rsidRPr="0059423B">
        <w:rPr>
          <w:rFonts w:ascii="Times New Roman" w:hAnsi="Times New Roman" w:cs="Times New Roman"/>
          <w:sz w:val="24"/>
          <w:szCs w:val="24"/>
        </w:rPr>
        <w:t xml:space="preserve"> S (2002) The Internet and an informed citizenry. In: Anderson D and Cornfield M (</w:t>
      </w:r>
      <w:proofErr w:type="spellStart"/>
      <w:proofErr w:type="gramStart"/>
      <w:r w:rsidRPr="0059423B">
        <w:rPr>
          <w:rFonts w:ascii="Times New Roman" w:hAnsi="Times New Roman" w:cs="Times New Roman"/>
          <w:sz w:val="24"/>
          <w:szCs w:val="24"/>
        </w:rPr>
        <w:t>eds</w:t>
      </w:r>
      <w:proofErr w:type="spellEnd"/>
      <w:proofErr w:type="gramEnd"/>
      <w:r w:rsidRPr="0059423B">
        <w:rPr>
          <w:rFonts w:ascii="Times New Roman" w:hAnsi="Times New Roman" w:cs="Times New Roman"/>
          <w:sz w:val="24"/>
          <w:szCs w:val="24"/>
        </w:rPr>
        <w:t xml:space="preserve">) The Civic Web: Online Politics and Democratic Values. Lanham, MD: </w:t>
      </w:r>
      <w:proofErr w:type="spellStart"/>
      <w:r w:rsidRPr="0059423B">
        <w:rPr>
          <w:rFonts w:ascii="Times New Roman" w:hAnsi="Times New Roman" w:cs="Times New Roman"/>
          <w:sz w:val="24"/>
          <w:szCs w:val="24"/>
        </w:rPr>
        <w:t>Rowman</w:t>
      </w:r>
      <w:proofErr w:type="spellEnd"/>
      <w:r w:rsidRPr="0059423B">
        <w:rPr>
          <w:rFonts w:ascii="Times New Roman" w:hAnsi="Times New Roman" w:cs="Times New Roman"/>
          <w:sz w:val="24"/>
          <w:szCs w:val="24"/>
        </w:rPr>
        <w:t xml:space="preserve"> &amp; Littlefield Publishers, pp. 129–153.</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[15] Wang S (2007) Political use of the Internet, political attitudes and political participation. Asian</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Journal of Communication 17(4): 381–395.</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[16] Nam T (2012) Dual effects of the Internet on political activism: reinforcing and mobilizing.</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Government Information Quarterly 29(S1): S90–S97.</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[17] Harlow S and Harp D (2012) Collective action on the web. Information, Communication &amp; Society 15(2): 196–216.</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[18] Finlay A, Wray-Lake L and Flanagan C (2010) Civic engagement during the transition to adulthood:</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[19] </w:t>
      </w:r>
      <w:proofErr w:type="gramStart"/>
      <w:r w:rsidRPr="0059423B">
        <w:rPr>
          <w:rFonts w:ascii="Times New Roman" w:hAnsi="Times New Roman" w:cs="Times New Roman"/>
          <w:sz w:val="24"/>
          <w:szCs w:val="24"/>
        </w:rPr>
        <w:t>developmental</w:t>
      </w:r>
      <w:proofErr w:type="gramEnd"/>
      <w:r w:rsidRPr="0059423B">
        <w:rPr>
          <w:rFonts w:ascii="Times New Roman" w:hAnsi="Times New Roman" w:cs="Times New Roman"/>
          <w:sz w:val="24"/>
          <w:szCs w:val="24"/>
        </w:rPr>
        <w:t xml:space="preserve"> opportunities and social policies at a critical juncture. In: Sherrod LR,</w:t>
      </w:r>
    </w:p>
    <w:p w:rsidR="005C1E0A" w:rsidRPr="0059423B" w:rsidRDefault="005C1E0A" w:rsidP="005C1E0A">
      <w:pPr>
        <w:spacing w:line="360" w:lineRule="auto"/>
        <w:rPr>
          <w:rFonts w:ascii="Times New Roman" w:hAnsi="Times New Roman" w:cs="Times New Roman"/>
          <w:sz w:val="24"/>
          <w:szCs w:val="24"/>
        </w:rPr>
      </w:pPr>
      <w:proofErr w:type="spellStart"/>
      <w:r w:rsidRPr="0059423B">
        <w:rPr>
          <w:rFonts w:ascii="Times New Roman" w:hAnsi="Times New Roman" w:cs="Times New Roman"/>
          <w:sz w:val="24"/>
          <w:szCs w:val="24"/>
        </w:rPr>
        <w:lastRenderedPageBreak/>
        <w:t>Torney-Purta</w:t>
      </w:r>
      <w:proofErr w:type="spellEnd"/>
      <w:r w:rsidRPr="0059423B">
        <w:rPr>
          <w:rFonts w:ascii="Times New Roman" w:hAnsi="Times New Roman" w:cs="Times New Roman"/>
          <w:sz w:val="24"/>
          <w:szCs w:val="24"/>
        </w:rPr>
        <w:t xml:space="preserve"> J and Flanagan CA (</w:t>
      </w:r>
      <w:proofErr w:type="spellStart"/>
      <w:proofErr w:type="gramStart"/>
      <w:r w:rsidRPr="0059423B">
        <w:rPr>
          <w:rFonts w:ascii="Times New Roman" w:hAnsi="Times New Roman" w:cs="Times New Roman"/>
          <w:sz w:val="24"/>
          <w:szCs w:val="24"/>
        </w:rPr>
        <w:t>eds</w:t>
      </w:r>
      <w:proofErr w:type="spellEnd"/>
      <w:proofErr w:type="gramEnd"/>
      <w:r w:rsidRPr="0059423B">
        <w:rPr>
          <w:rFonts w:ascii="Times New Roman" w:hAnsi="Times New Roman" w:cs="Times New Roman"/>
          <w:sz w:val="24"/>
          <w:szCs w:val="24"/>
        </w:rPr>
        <w:t>) Handbook of Research on Civic Engagement in Youth.</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Hoboken, NJ: John Wiley &amp; Sons, pp. 277–306.</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[20] Sherrod LR, </w:t>
      </w:r>
      <w:proofErr w:type="spellStart"/>
      <w:r w:rsidRPr="0059423B">
        <w:rPr>
          <w:rFonts w:ascii="Times New Roman" w:hAnsi="Times New Roman" w:cs="Times New Roman"/>
          <w:sz w:val="24"/>
          <w:szCs w:val="24"/>
        </w:rPr>
        <w:t>Torney-Purta</w:t>
      </w:r>
      <w:proofErr w:type="spellEnd"/>
      <w:r w:rsidRPr="0059423B">
        <w:rPr>
          <w:rFonts w:ascii="Times New Roman" w:hAnsi="Times New Roman" w:cs="Times New Roman"/>
          <w:sz w:val="24"/>
          <w:szCs w:val="24"/>
        </w:rPr>
        <w:t xml:space="preserve"> J and Flanagan CA (2010) Handbook of Research on Civic Engagement in Youth. Hoboken, NJ: John Wiley &amp; Sons.</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[21] McIntosh H and </w:t>
      </w:r>
      <w:proofErr w:type="spellStart"/>
      <w:r w:rsidRPr="0059423B">
        <w:rPr>
          <w:rFonts w:ascii="Times New Roman" w:hAnsi="Times New Roman" w:cs="Times New Roman"/>
          <w:sz w:val="24"/>
          <w:szCs w:val="24"/>
        </w:rPr>
        <w:t>Youniss</w:t>
      </w:r>
      <w:proofErr w:type="spellEnd"/>
      <w:r w:rsidRPr="0059423B">
        <w:rPr>
          <w:rFonts w:ascii="Times New Roman" w:hAnsi="Times New Roman" w:cs="Times New Roman"/>
          <w:sz w:val="24"/>
          <w:szCs w:val="24"/>
        </w:rPr>
        <w:t xml:space="preserve"> J (2010) </w:t>
      </w:r>
      <w:proofErr w:type="gramStart"/>
      <w:r w:rsidRPr="0059423B">
        <w:rPr>
          <w:rFonts w:ascii="Times New Roman" w:hAnsi="Times New Roman" w:cs="Times New Roman"/>
          <w:sz w:val="24"/>
          <w:szCs w:val="24"/>
        </w:rPr>
        <w:t>Toward</w:t>
      </w:r>
      <w:proofErr w:type="gramEnd"/>
      <w:r w:rsidRPr="0059423B">
        <w:rPr>
          <w:rFonts w:ascii="Times New Roman" w:hAnsi="Times New Roman" w:cs="Times New Roman"/>
          <w:sz w:val="24"/>
          <w:szCs w:val="24"/>
        </w:rPr>
        <w:t xml:space="preserve"> a political theory of political socialization of youth.</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In: Sherrod LR, </w:t>
      </w:r>
      <w:proofErr w:type="spellStart"/>
      <w:r w:rsidRPr="0059423B">
        <w:rPr>
          <w:rFonts w:ascii="Times New Roman" w:hAnsi="Times New Roman" w:cs="Times New Roman"/>
          <w:sz w:val="24"/>
          <w:szCs w:val="24"/>
        </w:rPr>
        <w:t>Torney-Purta</w:t>
      </w:r>
      <w:proofErr w:type="spellEnd"/>
      <w:r w:rsidRPr="0059423B">
        <w:rPr>
          <w:rFonts w:ascii="Times New Roman" w:hAnsi="Times New Roman" w:cs="Times New Roman"/>
          <w:sz w:val="24"/>
          <w:szCs w:val="24"/>
        </w:rPr>
        <w:t xml:space="preserve"> J and Flanagan CA (</w:t>
      </w:r>
      <w:proofErr w:type="spellStart"/>
      <w:proofErr w:type="gramStart"/>
      <w:r w:rsidRPr="0059423B">
        <w:rPr>
          <w:rFonts w:ascii="Times New Roman" w:hAnsi="Times New Roman" w:cs="Times New Roman"/>
          <w:sz w:val="24"/>
          <w:szCs w:val="24"/>
        </w:rPr>
        <w:t>eds</w:t>
      </w:r>
      <w:proofErr w:type="spellEnd"/>
      <w:proofErr w:type="gramEnd"/>
      <w:r w:rsidRPr="0059423B">
        <w:rPr>
          <w:rFonts w:ascii="Times New Roman" w:hAnsi="Times New Roman" w:cs="Times New Roman"/>
          <w:sz w:val="24"/>
          <w:szCs w:val="24"/>
        </w:rPr>
        <w:t>) Handbook of Research on Civic</w:t>
      </w:r>
    </w:p>
    <w:p w:rsidR="005C1E0A" w:rsidRPr="0059423B" w:rsidRDefault="005C1E0A" w:rsidP="005C1E0A">
      <w:pPr>
        <w:spacing w:line="360" w:lineRule="auto"/>
        <w:rPr>
          <w:rFonts w:ascii="Times New Roman" w:hAnsi="Times New Roman" w:cs="Times New Roman"/>
          <w:sz w:val="24"/>
          <w:szCs w:val="24"/>
        </w:rPr>
      </w:pPr>
      <w:proofErr w:type="gramStart"/>
      <w:r w:rsidRPr="0059423B">
        <w:rPr>
          <w:rFonts w:ascii="Times New Roman" w:hAnsi="Times New Roman" w:cs="Times New Roman"/>
          <w:sz w:val="24"/>
          <w:szCs w:val="24"/>
        </w:rPr>
        <w:t>Engagement in Youth.</w:t>
      </w:r>
      <w:proofErr w:type="gramEnd"/>
      <w:r w:rsidRPr="0059423B">
        <w:rPr>
          <w:rFonts w:ascii="Times New Roman" w:hAnsi="Times New Roman" w:cs="Times New Roman"/>
          <w:sz w:val="24"/>
          <w:szCs w:val="24"/>
        </w:rPr>
        <w:t xml:space="preserve"> Hoboken, NJ: John Wiley &amp; Sons, pp. 23–42.</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[22] Sherrod LR, </w:t>
      </w:r>
      <w:proofErr w:type="spellStart"/>
      <w:r w:rsidRPr="0059423B">
        <w:rPr>
          <w:rFonts w:ascii="Times New Roman" w:hAnsi="Times New Roman" w:cs="Times New Roman"/>
          <w:sz w:val="24"/>
          <w:szCs w:val="24"/>
        </w:rPr>
        <w:t>Torney-Purta</w:t>
      </w:r>
      <w:proofErr w:type="spellEnd"/>
      <w:r w:rsidRPr="0059423B">
        <w:rPr>
          <w:rFonts w:ascii="Times New Roman" w:hAnsi="Times New Roman" w:cs="Times New Roman"/>
          <w:sz w:val="24"/>
          <w:szCs w:val="24"/>
        </w:rPr>
        <w:t xml:space="preserve"> J and Flanagan CA (2010) Handbook of Research on Civic Engagement in Youth. Hoboken, NJ: John Wiley &amp; Sons.</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[23] Schmitt, J. B. (2016). Media self-efficacy and internal political efficacy as processes underlying young adults’ political participation </w:t>
      </w:r>
      <w:proofErr w:type="spellStart"/>
      <w:r w:rsidRPr="0059423B">
        <w:rPr>
          <w:rFonts w:ascii="Times New Roman" w:hAnsi="Times New Roman" w:cs="Times New Roman"/>
          <w:sz w:val="24"/>
          <w:szCs w:val="24"/>
        </w:rPr>
        <w:t>Medien</w:t>
      </w:r>
      <w:proofErr w:type="spellEnd"/>
      <w:r w:rsidRPr="0059423B">
        <w:rPr>
          <w:rFonts w:ascii="Times New Roman" w:hAnsi="Times New Roman" w:cs="Times New Roman"/>
          <w:sz w:val="24"/>
          <w:szCs w:val="24"/>
        </w:rPr>
        <w:t xml:space="preserve">-und </w:t>
      </w:r>
      <w:proofErr w:type="spellStart"/>
      <w:r w:rsidRPr="0059423B">
        <w:rPr>
          <w:rFonts w:ascii="Times New Roman" w:hAnsi="Times New Roman" w:cs="Times New Roman"/>
          <w:sz w:val="24"/>
          <w:szCs w:val="24"/>
        </w:rPr>
        <w:t>politikbezogene</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Selbstwirksamkeit</w:t>
      </w:r>
      <w:proofErr w:type="spellEnd"/>
      <w:r w:rsidRPr="0059423B">
        <w:rPr>
          <w:rFonts w:ascii="Times New Roman" w:hAnsi="Times New Roman" w:cs="Times New Roman"/>
          <w:sz w:val="24"/>
          <w:szCs w:val="24"/>
        </w:rPr>
        <w:t xml:space="preserve"> </w:t>
      </w:r>
      <w:proofErr w:type="spellStart"/>
      <w:proofErr w:type="gramStart"/>
      <w:r w:rsidRPr="0059423B">
        <w:rPr>
          <w:rFonts w:ascii="Times New Roman" w:hAnsi="Times New Roman" w:cs="Times New Roman"/>
          <w:sz w:val="24"/>
          <w:szCs w:val="24"/>
        </w:rPr>
        <w:t>als</w:t>
      </w:r>
      <w:proofErr w:type="spellEnd"/>
      <w:proofErr w:type="gram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Wegbereiter</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politischer</w:t>
      </w:r>
      <w:proofErr w:type="spellEnd"/>
      <w:r w:rsidRPr="0059423B">
        <w:rPr>
          <w:rFonts w:ascii="Times New Roman" w:hAnsi="Times New Roman" w:cs="Times New Roman"/>
          <w:sz w:val="24"/>
          <w:szCs w:val="24"/>
        </w:rPr>
        <w:t xml:space="preserve"> Partizipation.SC| M Studies in Communication| Media, 5(2), 197-222.</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[24] </w:t>
      </w:r>
      <w:proofErr w:type="spellStart"/>
      <w:r w:rsidRPr="0059423B">
        <w:rPr>
          <w:rFonts w:ascii="Times New Roman" w:hAnsi="Times New Roman" w:cs="Times New Roman"/>
          <w:sz w:val="24"/>
          <w:szCs w:val="24"/>
        </w:rPr>
        <w:t>Eveland</w:t>
      </w:r>
      <w:proofErr w:type="spellEnd"/>
      <w:r w:rsidRPr="0059423B">
        <w:rPr>
          <w:rFonts w:ascii="Times New Roman" w:hAnsi="Times New Roman" w:cs="Times New Roman"/>
          <w:sz w:val="24"/>
          <w:szCs w:val="24"/>
        </w:rPr>
        <w:t xml:space="preserve">, W. P., &amp; </w:t>
      </w:r>
      <w:proofErr w:type="spellStart"/>
      <w:r w:rsidRPr="0059423B">
        <w:rPr>
          <w:rFonts w:ascii="Times New Roman" w:hAnsi="Times New Roman" w:cs="Times New Roman"/>
          <w:sz w:val="24"/>
          <w:szCs w:val="24"/>
        </w:rPr>
        <w:t>Scheufele</w:t>
      </w:r>
      <w:proofErr w:type="spellEnd"/>
      <w:r w:rsidRPr="0059423B">
        <w:rPr>
          <w:rFonts w:ascii="Times New Roman" w:hAnsi="Times New Roman" w:cs="Times New Roman"/>
          <w:sz w:val="24"/>
          <w:szCs w:val="24"/>
        </w:rPr>
        <w:t>, D. A. (2000). Connecting news media use with gaps in knowledge and participation. Political Communication, 17, 215–237. Retrieved from http:// dx.doi.org/10.1080/105846000414250</w:t>
      </w:r>
    </w:p>
    <w:p w:rsidR="005C1E0A" w:rsidRPr="0059423B" w:rsidRDefault="005C1E0A" w:rsidP="005C1E0A">
      <w:pPr>
        <w:spacing w:line="360" w:lineRule="auto"/>
        <w:rPr>
          <w:rFonts w:ascii="Times New Roman" w:hAnsi="Times New Roman" w:cs="Times New Roman"/>
          <w:sz w:val="24"/>
          <w:szCs w:val="24"/>
        </w:rPr>
      </w:pPr>
      <w:r w:rsidRPr="0059423B">
        <w:rPr>
          <w:rFonts w:ascii="Times New Roman" w:hAnsi="Times New Roman" w:cs="Times New Roman"/>
          <w:sz w:val="24"/>
          <w:szCs w:val="24"/>
        </w:rPr>
        <w:t xml:space="preserve">[25] Schmitt J B. Media self-efficacy and internal political efficacy as processes underlying young adults’ political participation </w:t>
      </w:r>
      <w:proofErr w:type="spellStart"/>
      <w:r w:rsidRPr="0059423B">
        <w:rPr>
          <w:rFonts w:ascii="Times New Roman" w:hAnsi="Times New Roman" w:cs="Times New Roman"/>
          <w:sz w:val="24"/>
          <w:szCs w:val="24"/>
        </w:rPr>
        <w:t>Medien</w:t>
      </w:r>
      <w:proofErr w:type="spellEnd"/>
      <w:r w:rsidRPr="0059423B">
        <w:rPr>
          <w:rFonts w:ascii="Times New Roman" w:hAnsi="Times New Roman" w:cs="Times New Roman"/>
          <w:sz w:val="24"/>
          <w:szCs w:val="24"/>
        </w:rPr>
        <w:t xml:space="preserve">-und </w:t>
      </w:r>
      <w:proofErr w:type="spellStart"/>
      <w:r w:rsidRPr="0059423B">
        <w:rPr>
          <w:rFonts w:ascii="Times New Roman" w:hAnsi="Times New Roman" w:cs="Times New Roman"/>
          <w:sz w:val="24"/>
          <w:szCs w:val="24"/>
        </w:rPr>
        <w:t>politikbezogene</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Selbstwirksamkeit</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als</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Wegbereiter</w:t>
      </w:r>
      <w:proofErr w:type="spellEnd"/>
      <w:r w:rsidRPr="0059423B">
        <w:rPr>
          <w:rFonts w:ascii="Times New Roman" w:hAnsi="Times New Roman" w:cs="Times New Roman"/>
          <w:sz w:val="24"/>
          <w:szCs w:val="24"/>
        </w:rPr>
        <w:t xml:space="preserve"> </w:t>
      </w:r>
      <w:proofErr w:type="spellStart"/>
      <w:r w:rsidRPr="0059423B">
        <w:rPr>
          <w:rFonts w:ascii="Times New Roman" w:hAnsi="Times New Roman" w:cs="Times New Roman"/>
          <w:sz w:val="24"/>
          <w:szCs w:val="24"/>
        </w:rPr>
        <w:t>politischer</w:t>
      </w:r>
      <w:proofErr w:type="spellEnd"/>
      <w:r w:rsidRPr="0059423B">
        <w:rPr>
          <w:rFonts w:ascii="Times New Roman" w:hAnsi="Times New Roman" w:cs="Times New Roman"/>
          <w:sz w:val="24"/>
          <w:szCs w:val="24"/>
        </w:rPr>
        <w:t xml:space="preserve"> </w:t>
      </w:r>
      <w:proofErr w:type="spellStart"/>
      <w:proofErr w:type="gramStart"/>
      <w:r w:rsidRPr="0059423B">
        <w:rPr>
          <w:rFonts w:ascii="Times New Roman" w:hAnsi="Times New Roman" w:cs="Times New Roman"/>
          <w:sz w:val="24"/>
          <w:szCs w:val="24"/>
        </w:rPr>
        <w:t>Partizipation</w:t>
      </w:r>
      <w:proofErr w:type="spellEnd"/>
      <w:r w:rsidRPr="0059423B">
        <w:rPr>
          <w:rFonts w:ascii="Times New Roman" w:hAnsi="Times New Roman" w:cs="Times New Roman"/>
          <w:sz w:val="24"/>
          <w:szCs w:val="24"/>
        </w:rPr>
        <w:t>[</w:t>
      </w:r>
      <w:proofErr w:type="gramEnd"/>
      <w:r w:rsidRPr="0059423B">
        <w:rPr>
          <w:rFonts w:ascii="Times New Roman" w:hAnsi="Times New Roman" w:cs="Times New Roman"/>
          <w:sz w:val="24"/>
          <w:szCs w:val="24"/>
        </w:rPr>
        <w:t>J]. SC| M Studies in Communication| Media, 2016, 5(2): 197-222.</w:t>
      </w:r>
    </w:p>
    <w:p w:rsidR="000222D0" w:rsidRPr="0059423B" w:rsidRDefault="000222D0" w:rsidP="000222D0">
      <w:pPr>
        <w:spacing w:line="360" w:lineRule="auto"/>
        <w:rPr>
          <w:rFonts w:ascii="Times New Roman" w:hAnsi="Times New Roman" w:cs="Times New Roman"/>
          <w:sz w:val="24"/>
          <w:szCs w:val="24"/>
        </w:rPr>
      </w:pPr>
      <w:r w:rsidRPr="0059423B">
        <w:rPr>
          <w:rFonts w:ascii="Times New Roman" w:hAnsi="Times New Roman" w:cs="Times New Roman"/>
          <w:sz w:val="24"/>
          <w:szCs w:val="24"/>
        </w:rPr>
        <w:t>[</w:t>
      </w:r>
      <w:r w:rsidR="0059423B">
        <w:rPr>
          <w:rFonts w:ascii="Times New Roman" w:hAnsi="Times New Roman" w:cs="Times New Roman" w:hint="eastAsia"/>
          <w:sz w:val="24"/>
          <w:szCs w:val="24"/>
        </w:rPr>
        <w:t>26</w:t>
      </w:r>
      <w:r w:rsidRPr="0059423B">
        <w:rPr>
          <w:rFonts w:ascii="Times New Roman" w:hAnsi="Times New Roman" w:cs="Times New Roman"/>
          <w:sz w:val="24"/>
          <w:szCs w:val="24"/>
        </w:rPr>
        <w:t xml:space="preserve">] Bandura A.  Self -efficacy: </w:t>
      </w:r>
      <w:proofErr w:type="gramStart"/>
      <w:r w:rsidRPr="0059423B">
        <w:rPr>
          <w:rFonts w:ascii="Times New Roman" w:hAnsi="Times New Roman" w:cs="Times New Roman"/>
          <w:sz w:val="24"/>
          <w:szCs w:val="24"/>
        </w:rPr>
        <w:t>Toward  a</w:t>
      </w:r>
      <w:proofErr w:type="gramEnd"/>
      <w:r w:rsidRPr="0059423B">
        <w:rPr>
          <w:rFonts w:ascii="Times New Roman" w:hAnsi="Times New Roman" w:cs="Times New Roman"/>
          <w:sz w:val="24"/>
          <w:szCs w:val="24"/>
        </w:rPr>
        <w:t xml:space="preserve">  Unifying  Theory  of Behavioral </w:t>
      </w:r>
      <w:proofErr w:type="spellStart"/>
      <w:r w:rsidRPr="0059423B">
        <w:rPr>
          <w:rFonts w:ascii="Times New Roman" w:hAnsi="Times New Roman" w:cs="Times New Roman"/>
          <w:sz w:val="24"/>
          <w:szCs w:val="24"/>
        </w:rPr>
        <w:t>Change</w:t>
      </w:r>
      <w:r w:rsidR="0059423B">
        <w:rPr>
          <w:rFonts w:ascii="Times New Roman" w:hAnsi="Times New Roman" w:cs="Times New Roman" w:hint="eastAsia"/>
          <w:sz w:val="24"/>
          <w:szCs w:val="24"/>
        </w:rPr>
        <w:t>.</w:t>
      </w:r>
      <w:r w:rsidRPr="0059423B">
        <w:rPr>
          <w:rFonts w:ascii="Times New Roman" w:hAnsi="Times New Roman" w:cs="Times New Roman"/>
          <w:sz w:val="24"/>
          <w:szCs w:val="24"/>
        </w:rPr>
        <w:t>Psychological</w:t>
      </w:r>
      <w:proofErr w:type="spellEnd"/>
      <w:r w:rsidRPr="0059423B">
        <w:rPr>
          <w:rFonts w:ascii="Times New Roman" w:hAnsi="Times New Roman" w:cs="Times New Roman"/>
          <w:sz w:val="24"/>
          <w:szCs w:val="24"/>
        </w:rPr>
        <w:t xml:space="preserve"> Review 1977 C84): 191-215.</w:t>
      </w:r>
    </w:p>
    <w:p w:rsidR="00BE6166" w:rsidRPr="00232120" w:rsidRDefault="009B4893" w:rsidP="00BE6166">
      <w:pPr>
        <w:pStyle w:val="12"/>
      </w:pPr>
      <w:bookmarkStart w:id="50" w:name="_Toc484503370"/>
      <w:r>
        <w:rPr>
          <w:rFonts w:hint="eastAsia"/>
        </w:rPr>
        <w:lastRenderedPageBreak/>
        <w:t>附件：高</w:t>
      </w:r>
      <w:r w:rsidR="00BE6166" w:rsidRPr="00232120">
        <w:rPr>
          <w:rFonts w:hint="eastAsia"/>
        </w:rPr>
        <w:t>校大学生网络政治参与效能</w:t>
      </w:r>
      <w:proofErr w:type="gramStart"/>
      <w:r w:rsidR="00BE6166" w:rsidRPr="00232120">
        <w:rPr>
          <w:rFonts w:hint="eastAsia"/>
        </w:rPr>
        <w:t>感研究</w:t>
      </w:r>
      <w:proofErr w:type="gramEnd"/>
      <w:r w:rsidR="00BE6166" w:rsidRPr="00232120">
        <w:rPr>
          <w:rFonts w:hint="eastAsia"/>
        </w:rPr>
        <w:t>问卷</w:t>
      </w:r>
      <w:bookmarkEnd w:id="50"/>
    </w:p>
    <w:p w:rsidR="00BE6166" w:rsidRPr="00BE6166" w:rsidRDefault="00BE6166" w:rsidP="00BE6166">
      <w:pPr>
        <w:pStyle w:val="2"/>
        <w:spacing w:line="276" w:lineRule="auto"/>
        <w:rPr>
          <w:rFonts w:ascii="Times New Roman" w:hAnsiTheme="minorEastAsia" w:cs="Times New Roman"/>
          <w:b w:val="0"/>
          <w:bCs w:val="0"/>
          <w:sz w:val="24"/>
          <w:szCs w:val="21"/>
        </w:rPr>
      </w:pPr>
      <w:bookmarkStart w:id="51" w:name="_Toc484130570"/>
      <w:bookmarkStart w:id="52" w:name="_Toc484131095"/>
      <w:bookmarkStart w:id="53" w:name="_Toc484133377"/>
      <w:bookmarkStart w:id="54" w:name="_Toc484134190"/>
      <w:bookmarkStart w:id="55" w:name="_Toc484503371"/>
      <w:r w:rsidRPr="00BE6166">
        <w:rPr>
          <w:rFonts w:ascii="Times New Roman" w:hAnsiTheme="minorEastAsia" w:cs="Times New Roman" w:hint="eastAsia"/>
          <w:b w:val="0"/>
          <w:bCs w:val="0"/>
          <w:sz w:val="24"/>
          <w:szCs w:val="21"/>
        </w:rPr>
        <w:t>（一）</w:t>
      </w:r>
      <w:r w:rsidRPr="00BE6166">
        <w:rPr>
          <w:rFonts w:ascii="Times New Roman" w:hAnsiTheme="minorEastAsia" w:cs="Times New Roman"/>
          <w:b w:val="0"/>
          <w:bCs w:val="0"/>
          <w:sz w:val="24"/>
          <w:szCs w:val="21"/>
        </w:rPr>
        <w:t>大学生网络政治参与现状调查</w:t>
      </w:r>
      <w:bookmarkEnd w:id="51"/>
      <w:bookmarkEnd w:id="52"/>
      <w:bookmarkEnd w:id="53"/>
      <w:bookmarkEnd w:id="54"/>
      <w:bookmarkEnd w:id="55"/>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hint="eastAsia"/>
          <w:b/>
          <w:bCs/>
          <w:szCs w:val="21"/>
        </w:rPr>
        <w:t>S1</w:t>
      </w:r>
      <w:r w:rsidRPr="00EB44DF">
        <w:rPr>
          <w:rFonts w:ascii="Times New Roman" w:hAnsiTheme="minorEastAsia" w:cs="Times New Roman"/>
          <w:b/>
          <w:szCs w:val="21"/>
        </w:rPr>
        <w:t xml:space="preserve"> </w:t>
      </w:r>
      <w:r w:rsidRPr="00EB44DF">
        <w:rPr>
          <w:rFonts w:ascii="Times New Roman" w:hAnsiTheme="minorEastAsia" w:cs="Times New Roman" w:hint="eastAsia"/>
          <w:b/>
          <w:szCs w:val="21"/>
        </w:rPr>
        <w:t>您的</w:t>
      </w:r>
      <w:r w:rsidRPr="00EB44DF">
        <w:rPr>
          <w:rFonts w:ascii="Times New Roman" w:hAnsiTheme="minorEastAsia" w:cs="Times New Roman"/>
          <w:b/>
          <w:szCs w:val="21"/>
        </w:rPr>
        <w:t>性别</w:t>
      </w:r>
      <w:r w:rsidRPr="00EB44DF">
        <w:rPr>
          <w:rFonts w:ascii="Times New Roman" w:hAnsiTheme="minorEastAsia" w:cs="Times New Roman" w:hint="eastAsia"/>
          <w:b/>
          <w:szCs w:val="21"/>
        </w:rPr>
        <w:t>是</w:t>
      </w:r>
      <w:r w:rsidRPr="00EB44DF">
        <w:rPr>
          <w:rFonts w:ascii="Times New Roman" w:hAnsi="Times New Roman" w:cs="Times New Roman" w:hint="eastAsia"/>
          <w:b/>
          <w:szCs w:val="21"/>
        </w:rPr>
        <w:t>？</w:t>
      </w:r>
      <w:r w:rsidRPr="00EB44DF">
        <w:rPr>
          <w:rFonts w:ascii="Times New Roman" w:hAnsi="Times New Roman" w:cs="Times New Roman"/>
          <w:szCs w:val="21"/>
        </w:rPr>
        <w:t xml:space="preserve"> A.</w:t>
      </w:r>
      <w:r w:rsidRPr="00EB44DF">
        <w:rPr>
          <w:rFonts w:ascii="Times New Roman" w:hAnsiTheme="minorEastAsia" w:cs="Times New Roman"/>
          <w:szCs w:val="21"/>
        </w:rPr>
        <w:t>男</w:t>
      </w:r>
      <w:r w:rsidRPr="00EB44DF">
        <w:rPr>
          <w:rFonts w:ascii="Times New Roman" w:hAnsi="Times New Roman" w:cs="Times New Roman"/>
          <w:szCs w:val="21"/>
        </w:rPr>
        <w:t xml:space="preserve">   B.</w:t>
      </w:r>
      <w:r w:rsidRPr="00EB44DF">
        <w:rPr>
          <w:rFonts w:ascii="Times New Roman" w:hAnsiTheme="minorEastAsia" w:cs="Times New Roman"/>
          <w:szCs w:val="21"/>
        </w:rPr>
        <w:t>女</w:t>
      </w:r>
    </w:p>
    <w:p w:rsidR="00BE6166" w:rsidRPr="00EB44DF" w:rsidRDefault="00BE6166" w:rsidP="00BE6166">
      <w:pPr>
        <w:spacing w:line="288" w:lineRule="auto"/>
        <w:rPr>
          <w:rFonts w:ascii="Times New Roman" w:hAnsi="Times New Roman" w:cs="Times New Roman"/>
          <w:szCs w:val="21"/>
        </w:rPr>
      </w:pPr>
      <w:r w:rsidRPr="00EB44DF">
        <w:rPr>
          <w:rFonts w:ascii="Times New Roman" w:hAnsi="Times New Roman" w:cs="Times New Roman" w:hint="eastAsia"/>
          <w:b/>
          <w:bCs/>
          <w:szCs w:val="21"/>
        </w:rPr>
        <w:t>S2</w:t>
      </w:r>
      <w:r w:rsidRPr="00EB44DF">
        <w:rPr>
          <w:rFonts w:ascii="Times New Roman" w:hAnsi="Times New Roman" w:cs="Times New Roman"/>
          <w:b/>
          <w:bCs/>
          <w:szCs w:val="21"/>
        </w:rPr>
        <w:t xml:space="preserve"> </w:t>
      </w:r>
      <w:r w:rsidRPr="00EB44DF">
        <w:rPr>
          <w:rFonts w:ascii="Times New Roman" w:hAnsi="Times New Roman" w:cs="Times New Roman" w:hint="eastAsia"/>
          <w:b/>
          <w:bCs/>
          <w:szCs w:val="21"/>
        </w:rPr>
        <w:t>您的</w:t>
      </w:r>
      <w:r w:rsidRPr="00EB44DF">
        <w:rPr>
          <w:rFonts w:ascii="Times New Roman" w:hAnsi="Times New Roman" w:cs="Times New Roman"/>
          <w:b/>
          <w:bCs/>
          <w:szCs w:val="21"/>
        </w:rPr>
        <w:t>民族</w:t>
      </w:r>
      <w:r w:rsidRPr="00EB44DF">
        <w:rPr>
          <w:rFonts w:ascii="Times New Roman" w:hAnsi="Times New Roman" w:cs="Times New Roman" w:hint="eastAsia"/>
          <w:b/>
          <w:bCs/>
          <w:szCs w:val="21"/>
        </w:rPr>
        <w:t>是？</w:t>
      </w:r>
      <w:r w:rsidRPr="00EB44DF">
        <w:rPr>
          <w:rFonts w:ascii="Times New Roman" w:hAnsi="Times New Roman" w:cs="Times New Roman" w:hint="eastAsia"/>
          <w:szCs w:val="21"/>
        </w:rPr>
        <w:t xml:space="preserve"> </w:t>
      </w:r>
      <w:r w:rsidRPr="00EB44DF">
        <w:rPr>
          <w:rFonts w:ascii="Times New Roman" w:hAnsi="Times New Roman" w:cs="Times New Roman"/>
          <w:szCs w:val="21"/>
        </w:rPr>
        <w:t xml:space="preserve"> A.</w:t>
      </w:r>
      <w:r w:rsidRPr="00EB44DF">
        <w:rPr>
          <w:rFonts w:ascii="Times New Roman" w:hAnsiTheme="minorEastAsia" w:cs="Times New Roman"/>
          <w:szCs w:val="21"/>
        </w:rPr>
        <w:t>汉族</w:t>
      </w:r>
      <w:r w:rsidRPr="00EB44DF">
        <w:rPr>
          <w:rFonts w:ascii="Times New Roman" w:hAnsi="Times New Roman" w:cs="Times New Roman"/>
          <w:szCs w:val="21"/>
        </w:rPr>
        <w:t xml:space="preserve">   B.</w:t>
      </w:r>
      <w:r w:rsidRPr="00EB44DF">
        <w:rPr>
          <w:rFonts w:ascii="Times New Roman" w:hAnsiTheme="minorEastAsia" w:cs="Times New Roman" w:hint="eastAsia"/>
          <w:szCs w:val="21"/>
        </w:rPr>
        <w:t>少数民族</w:t>
      </w:r>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hint="eastAsia"/>
          <w:b/>
          <w:bCs/>
          <w:szCs w:val="21"/>
        </w:rPr>
        <w:t>S3</w:t>
      </w:r>
      <w:r w:rsidRPr="00EB44DF">
        <w:rPr>
          <w:rFonts w:ascii="Times New Roman" w:hAnsi="Times New Roman" w:cs="Times New Roman"/>
          <w:b/>
          <w:bCs/>
          <w:szCs w:val="21"/>
        </w:rPr>
        <w:t xml:space="preserve"> </w:t>
      </w:r>
      <w:proofErr w:type="gramStart"/>
      <w:r w:rsidRPr="00EB44DF">
        <w:rPr>
          <w:rFonts w:ascii="Times New Roman" w:hAnsi="Times New Roman" w:cs="Times New Roman" w:hint="eastAsia"/>
          <w:b/>
          <w:bCs/>
          <w:szCs w:val="21"/>
        </w:rPr>
        <w:t>您</w:t>
      </w:r>
      <w:r w:rsidRPr="00EB44DF">
        <w:rPr>
          <w:rFonts w:ascii="Times New Roman" w:hAnsi="Times New Roman" w:cs="Times New Roman"/>
          <w:b/>
          <w:bCs/>
          <w:szCs w:val="21"/>
        </w:rPr>
        <w:t>当前</w:t>
      </w:r>
      <w:proofErr w:type="gramEnd"/>
      <w:r w:rsidRPr="00EB44DF">
        <w:rPr>
          <w:rFonts w:ascii="Times New Roman" w:hAnsi="Times New Roman" w:cs="Times New Roman"/>
          <w:b/>
          <w:bCs/>
          <w:szCs w:val="21"/>
        </w:rPr>
        <w:t>攻读</w:t>
      </w:r>
      <w:r w:rsidRPr="00EB44DF">
        <w:rPr>
          <w:rFonts w:ascii="Times New Roman" w:hAnsi="Times New Roman" w:cs="Times New Roman" w:hint="eastAsia"/>
          <w:b/>
          <w:bCs/>
          <w:szCs w:val="21"/>
        </w:rPr>
        <w:t>的</w:t>
      </w:r>
      <w:r w:rsidRPr="00EB44DF">
        <w:rPr>
          <w:rFonts w:ascii="Times New Roman" w:hAnsi="Times New Roman" w:cs="Times New Roman"/>
          <w:b/>
          <w:bCs/>
          <w:szCs w:val="21"/>
        </w:rPr>
        <w:t>学位</w:t>
      </w:r>
      <w:r w:rsidRPr="00EB44DF">
        <w:rPr>
          <w:rFonts w:ascii="Times New Roman" w:hAnsi="Times New Roman" w:cs="Times New Roman" w:hint="eastAsia"/>
          <w:b/>
          <w:bCs/>
          <w:szCs w:val="21"/>
        </w:rPr>
        <w:t>是？</w:t>
      </w:r>
      <w:r w:rsidRPr="00EB44DF">
        <w:rPr>
          <w:rFonts w:ascii="Times New Roman" w:hAnsi="Times New Roman" w:cs="Times New Roman" w:hint="eastAsia"/>
          <w:szCs w:val="21"/>
        </w:rPr>
        <w:t xml:space="preserve"> </w:t>
      </w:r>
      <w:r w:rsidRPr="00EB44DF">
        <w:rPr>
          <w:rFonts w:ascii="Times New Roman" w:hAnsi="Times New Roman" w:cs="Times New Roman"/>
          <w:szCs w:val="21"/>
        </w:rPr>
        <w:t xml:space="preserve"> </w:t>
      </w:r>
      <w:r w:rsidRPr="00EB44DF">
        <w:rPr>
          <w:rFonts w:ascii="Times New Roman" w:hAnsi="Times New Roman" w:cs="Times New Roman" w:hint="eastAsia"/>
          <w:szCs w:val="21"/>
        </w:rPr>
        <w:t xml:space="preserve"> </w:t>
      </w:r>
      <w:r w:rsidRPr="00EB44DF">
        <w:rPr>
          <w:rFonts w:ascii="Times New Roman" w:hAnsi="Times New Roman" w:cs="Times New Roman"/>
          <w:szCs w:val="21"/>
        </w:rPr>
        <w:t>A.</w:t>
      </w:r>
      <w:r w:rsidRPr="00EB44DF">
        <w:rPr>
          <w:rFonts w:ascii="Times New Roman" w:hAnsiTheme="minorEastAsia" w:cs="Times New Roman"/>
          <w:szCs w:val="21"/>
        </w:rPr>
        <w:t>高职</w:t>
      </w:r>
      <w:r w:rsidRPr="00EB44DF">
        <w:rPr>
          <w:rFonts w:ascii="Times New Roman" w:hAnsiTheme="minorEastAsia" w:cs="Times New Roman" w:hint="eastAsia"/>
          <w:szCs w:val="21"/>
        </w:rPr>
        <w:t>专科</w:t>
      </w:r>
      <w:r w:rsidRPr="00EB44DF">
        <w:rPr>
          <w:rFonts w:ascii="Times New Roman" w:hAnsi="Times New Roman" w:cs="Times New Roman"/>
          <w:szCs w:val="21"/>
        </w:rPr>
        <w:t xml:space="preserve">  B.</w:t>
      </w:r>
      <w:r w:rsidRPr="00EB44DF">
        <w:rPr>
          <w:rFonts w:ascii="Times New Roman" w:hAnsiTheme="minorEastAsia" w:cs="Times New Roman"/>
          <w:szCs w:val="21"/>
        </w:rPr>
        <w:t>本科</w:t>
      </w:r>
      <w:r w:rsidRPr="00EB44DF">
        <w:rPr>
          <w:rFonts w:ascii="Times New Roman" w:hAnsi="Times New Roman" w:cs="Times New Roman"/>
          <w:szCs w:val="21"/>
        </w:rPr>
        <w:t xml:space="preserve">  C.</w:t>
      </w:r>
      <w:r w:rsidRPr="00EB44DF">
        <w:rPr>
          <w:rFonts w:ascii="Times New Roman" w:hAnsiTheme="minorEastAsia" w:cs="Times New Roman"/>
          <w:szCs w:val="21"/>
        </w:rPr>
        <w:t>硕士</w:t>
      </w:r>
      <w:r w:rsidRPr="00EB44DF">
        <w:rPr>
          <w:rFonts w:ascii="Times New Roman" w:hAnsi="Times New Roman" w:cs="Times New Roman"/>
          <w:szCs w:val="21"/>
        </w:rPr>
        <w:t xml:space="preserve">  D.</w:t>
      </w:r>
      <w:r w:rsidRPr="00EB44DF">
        <w:rPr>
          <w:rFonts w:ascii="Times New Roman" w:hAnsiTheme="minorEastAsia" w:cs="Times New Roman"/>
          <w:szCs w:val="21"/>
        </w:rPr>
        <w:t>博士</w:t>
      </w:r>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hint="eastAsia"/>
          <w:b/>
          <w:bCs/>
          <w:szCs w:val="21"/>
        </w:rPr>
        <w:t>S4</w:t>
      </w:r>
      <w:r w:rsidRPr="00EB44DF">
        <w:rPr>
          <w:rFonts w:ascii="Times New Roman" w:hAnsi="Times New Roman" w:cs="Times New Roman"/>
          <w:b/>
          <w:bCs/>
          <w:szCs w:val="21"/>
        </w:rPr>
        <w:t xml:space="preserve"> </w:t>
      </w:r>
      <w:r w:rsidRPr="00EB44DF">
        <w:rPr>
          <w:rFonts w:ascii="Times New Roman" w:hAnsi="Times New Roman" w:cs="Times New Roman" w:hint="eastAsia"/>
          <w:b/>
          <w:bCs/>
          <w:szCs w:val="21"/>
        </w:rPr>
        <w:t>您的</w:t>
      </w:r>
      <w:r w:rsidRPr="00EB44DF">
        <w:rPr>
          <w:rFonts w:ascii="Times New Roman" w:hAnsi="Times New Roman" w:cs="Times New Roman"/>
          <w:b/>
          <w:bCs/>
          <w:szCs w:val="21"/>
        </w:rPr>
        <w:t>专业类别</w:t>
      </w:r>
      <w:r w:rsidRPr="00EB44DF">
        <w:rPr>
          <w:rFonts w:ascii="Times New Roman" w:hAnsi="Times New Roman" w:cs="Times New Roman" w:hint="eastAsia"/>
          <w:b/>
          <w:bCs/>
          <w:szCs w:val="21"/>
        </w:rPr>
        <w:t>是？</w:t>
      </w:r>
      <w:r w:rsidRPr="00EB44DF">
        <w:rPr>
          <w:rFonts w:ascii="Times New Roman" w:hAnsi="Times New Roman" w:cs="Times New Roman"/>
          <w:szCs w:val="21"/>
        </w:rPr>
        <w:t xml:space="preserve"> </w:t>
      </w:r>
      <w:r w:rsidRPr="00EB44DF">
        <w:rPr>
          <w:rFonts w:ascii="Times New Roman" w:hAnsi="Times New Roman" w:cs="Times New Roman" w:hint="eastAsia"/>
          <w:szCs w:val="21"/>
        </w:rPr>
        <w:t xml:space="preserve"> </w:t>
      </w:r>
      <w:r w:rsidRPr="00EB44DF">
        <w:rPr>
          <w:rFonts w:ascii="Times New Roman" w:hAnsi="Times New Roman" w:cs="Times New Roman"/>
          <w:szCs w:val="21"/>
        </w:rPr>
        <w:t>A.</w:t>
      </w:r>
      <w:r w:rsidRPr="00EB44DF">
        <w:rPr>
          <w:rFonts w:ascii="Times New Roman" w:hAnsiTheme="minorEastAsia" w:cs="Times New Roman"/>
          <w:szCs w:val="21"/>
        </w:rPr>
        <w:t>人文社科类</w:t>
      </w:r>
      <w:r w:rsidRPr="00EB44DF">
        <w:rPr>
          <w:rFonts w:ascii="Times New Roman" w:hAnsi="Times New Roman" w:cs="Times New Roman"/>
          <w:szCs w:val="21"/>
        </w:rPr>
        <w:t xml:space="preserve">  B.</w:t>
      </w:r>
      <w:r w:rsidRPr="00EB44DF">
        <w:rPr>
          <w:rFonts w:ascii="Times New Roman" w:hAnsiTheme="minorEastAsia" w:cs="Times New Roman"/>
          <w:szCs w:val="21"/>
        </w:rPr>
        <w:t>理工农</w:t>
      </w:r>
      <w:proofErr w:type="gramStart"/>
      <w:r w:rsidRPr="00EB44DF">
        <w:rPr>
          <w:rFonts w:ascii="Times New Roman" w:hAnsiTheme="minorEastAsia" w:cs="Times New Roman"/>
          <w:szCs w:val="21"/>
        </w:rPr>
        <w:t>医</w:t>
      </w:r>
      <w:proofErr w:type="gramEnd"/>
      <w:r w:rsidRPr="00EB44DF">
        <w:rPr>
          <w:rFonts w:ascii="Times New Roman" w:hAnsiTheme="minorEastAsia" w:cs="Times New Roman"/>
          <w:szCs w:val="21"/>
        </w:rPr>
        <w:t>类</w:t>
      </w:r>
      <w:r w:rsidRPr="00EB44DF">
        <w:rPr>
          <w:rFonts w:ascii="Times New Roman" w:hAnsi="Times New Roman" w:cs="Times New Roman"/>
          <w:szCs w:val="21"/>
        </w:rPr>
        <w:t>C.</w:t>
      </w:r>
      <w:r w:rsidRPr="00EB44DF">
        <w:rPr>
          <w:rFonts w:ascii="Times New Roman" w:hAnsiTheme="minorEastAsia" w:cs="Times New Roman"/>
          <w:szCs w:val="21"/>
        </w:rPr>
        <w:t>军警国防类</w:t>
      </w:r>
      <w:r w:rsidRPr="00EB44DF">
        <w:rPr>
          <w:rFonts w:ascii="Times New Roman" w:hAnsi="Times New Roman" w:cs="Times New Roman"/>
          <w:szCs w:val="21"/>
        </w:rPr>
        <w:t xml:space="preserve">  D.</w:t>
      </w:r>
      <w:r w:rsidRPr="00EB44DF">
        <w:rPr>
          <w:rFonts w:ascii="Times New Roman" w:hAnsiTheme="minorEastAsia" w:cs="Times New Roman"/>
          <w:szCs w:val="21"/>
        </w:rPr>
        <w:t>文体艺术类</w:t>
      </w:r>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hint="eastAsia"/>
          <w:b/>
          <w:bCs/>
          <w:szCs w:val="21"/>
        </w:rPr>
        <w:t>S5</w:t>
      </w:r>
      <w:r w:rsidRPr="00EB44DF">
        <w:rPr>
          <w:rFonts w:ascii="Times New Roman" w:hAnsi="Times New Roman" w:cs="Times New Roman"/>
          <w:b/>
          <w:bCs/>
          <w:szCs w:val="21"/>
        </w:rPr>
        <w:t xml:space="preserve"> </w:t>
      </w:r>
      <w:r w:rsidRPr="00EB44DF">
        <w:rPr>
          <w:rFonts w:ascii="Times New Roman" w:hAnsi="Times New Roman" w:cs="Times New Roman" w:hint="eastAsia"/>
          <w:b/>
          <w:bCs/>
          <w:szCs w:val="21"/>
        </w:rPr>
        <w:t>您的</w:t>
      </w:r>
      <w:r w:rsidRPr="00EB44DF">
        <w:rPr>
          <w:rFonts w:ascii="Times New Roman" w:hAnsi="Times New Roman" w:cs="Times New Roman"/>
          <w:b/>
          <w:bCs/>
          <w:szCs w:val="21"/>
        </w:rPr>
        <w:t>政治面貌</w:t>
      </w:r>
      <w:r w:rsidRPr="00EB44DF">
        <w:rPr>
          <w:rFonts w:ascii="Times New Roman" w:hAnsi="Times New Roman" w:cs="Times New Roman" w:hint="eastAsia"/>
          <w:b/>
          <w:bCs/>
          <w:szCs w:val="21"/>
        </w:rPr>
        <w:t>是？</w:t>
      </w:r>
      <w:r w:rsidRPr="00EB44DF">
        <w:rPr>
          <w:rFonts w:ascii="Times New Roman" w:hAnsi="Times New Roman" w:cs="Times New Roman"/>
          <w:szCs w:val="21"/>
        </w:rPr>
        <w:t xml:space="preserve"> </w:t>
      </w:r>
      <w:r w:rsidRPr="00EB44DF">
        <w:rPr>
          <w:rFonts w:ascii="Times New Roman" w:hAnsi="Times New Roman" w:cs="Times New Roman" w:hint="eastAsia"/>
          <w:szCs w:val="21"/>
        </w:rPr>
        <w:t xml:space="preserve"> </w:t>
      </w:r>
      <w:r w:rsidRPr="00EB44DF">
        <w:rPr>
          <w:rFonts w:ascii="Times New Roman" w:hAnsi="Times New Roman" w:cs="Times New Roman"/>
          <w:szCs w:val="21"/>
        </w:rPr>
        <w:t>A.</w:t>
      </w:r>
      <w:r w:rsidRPr="00EB44DF">
        <w:rPr>
          <w:rFonts w:ascii="Times New Roman" w:hAnsiTheme="minorEastAsia" w:cs="Times New Roman"/>
          <w:szCs w:val="21"/>
        </w:rPr>
        <w:t>中共党员</w:t>
      </w:r>
      <w:r w:rsidRPr="00EB44DF">
        <w:rPr>
          <w:rFonts w:ascii="Times New Roman" w:hAnsi="Times New Roman" w:cs="Times New Roman"/>
          <w:szCs w:val="21"/>
        </w:rPr>
        <w:t xml:space="preserve">  B.</w:t>
      </w:r>
      <w:r w:rsidRPr="00EB44DF">
        <w:rPr>
          <w:rFonts w:ascii="Times New Roman" w:hAnsiTheme="minorEastAsia" w:cs="Times New Roman" w:hint="eastAsia"/>
          <w:szCs w:val="21"/>
        </w:rPr>
        <w:t>共青团员</w:t>
      </w:r>
      <w:r w:rsidRPr="00EB44DF">
        <w:rPr>
          <w:rFonts w:ascii="Times New Roman" w:hAnsi="Times New Roman" w:cs="Times New Roman"/>
          <w:szCs w:val="21"/>
        </w:rPr>
        <w:t xml:space="preserve">  C.</w:t>
      </w:r>
      <w:r w:rsidRPr="00EB44DF">
        <w:rPr>
          <w:rFonts w:ascii="Times New Roman" w:hAnsiTheme="minorEastAsia" w:cs="Times New Roman" w:hint="eastAsia"/>
          <w:szCs w:val="21"/>
        </w:rPr>
        <w:t>民主党派</w:t>
      </w:r>
      <w:r w:rsidRPr="00EB44DF">
        <w:rPr>
          <w:rFonts w:ascii="Times New Roman" w:hAnsiTheme="minorEastAsia" w:cs="Times New Roman" w:hint="eastAsia"/>
          <w:szCs w:val="21"/>
        </w:rPr>
        <w:t xml:space="preserve"> D.</w:t>
      </w:r>
      <w:r w:rsidRPr="00EB44DF">
        <w:rPr>
          <w:rFonts w:ascii="Times New Roman" w:hAnsiTheme="minorEastAsia" w:cs="Times New Roman" w:hint="eastAsia"/>
          <w:szCs w:val="21"/>
        </w:rPr>
        <w:t>群众</w:t>
      </w:r>
    </w:p>
    <w:p w:rsidR="00BE6166" w:rsidRPr="00EB44DF" w:rsidRDefault="00BE6166" w:rsidP="00BE6166">
      <w:pPr>
        <w:spacing w:line="288" w:lineRule="auto"/>
        <w:jc w:val="left"/>
        <w:rPr>
          <w:rFonts w:ascii="Times New Roman" w:hAnsi="Times New Roman" w:cs="Times New Roman"/>
          <w:b/>
          <w:bCs/>
          <w:szCs w:val="21"/>
        </w:rPr>
      </w:pPr>
      <w:r w:rsidRPr="00EB44DF">
        <w:rPr>
          <w:rFonts w:ascii="Times New Roman" w:hAnsi="Times New Roman" w:cs="Times New Roman" w:hint="eastAsia"/>
          <w:b/>
          <w:bCs/>
          <w:szCs w:val="21"/>
        </w:rPr>
        <w:t xml:space="preserve">S6 </w:t>
      </w:r>
      <w:r w:rsidRPr="00EB44DF">
        <w:rPr>
          <w:rFonts w:ascii="Times New Roman" w:hAnsi="Times New Roman" w:cs="Times New Roman"/>
          <w:b/>
          <w:bCs/>
          <w:szCs w:val="21"/>
        </w:rPr>
        <w:t>您认为个人在网上所进行的表达、投票、质询、建议等行为主要在哪些方面影响了政府和上级部门的决策？（可多选）</w:t>
      </w:r>
    </w:p>
    <w:p w:rsidR="00BE6166" w:rsidRPr="00EB44DF" w:rsidRDefault="00BE6166" w:rsidP="00BE6166">
      <w:pPr>
        <w:spacing w:line="288" w:lineRule="auto"/>
        <w:jc w:val="left"/>
        <w:rPr>
          <w:rFonts w:ascii="Times New Roman" w:hAnsi="Times New Roman" w:cs="Times New Roman"/>
          <w:szCs w:val="21"/>
        </w:rPr>
      </w:pPr>
      <w:r w:rsidRPr="00EB44DF">
        <w:rPr>
          <w:rFonts w:ascii="Times New Roman" w:hAnsi="Times New Roman" w:cs="Times New Roman"/>
          <w:szCs w:val="21"/>
        </w:rPr>
        <w:t>A.</w:t>
      </w:r>
      <w:r w:rsidRPr="00EB44DF">
        <w:rPr>
          <w:rFonts w:ascii="Times New Roman" w:hAnsiTheme="minorEastAsia" w:cs="Times New Roman"/>
          <w:szCs w:val="21"/>
        </w:rPr>
        <w:t>政府能更容易关注到民众最关心、最迫切的问题</w:t>
      </w:r>
    </w:p>
    <w:p w:rsidR="00BE6166" w:rsidRPr="00EB44DF" w:rsidRDefault="00BE6166" w:rsidP="00BE6166">
      <w:pPr>
        <w:spacing w:line="288" w:lineRule="auto"/>
        <w:jc w:val="left"/>
        <w:rPr>
          <w:rFonts w:ascii="Times New Roman" w:hAnsi="Times New Roman" w:cs="Times New Roman"/>
          <w:szCs w:val="21"/>
        </w:rPr>
      </w:pPr>
      <w:r w:rsidRPr="00EB44DF">
        <w:rPr>
          <w:rFonts w:ascii="Times New Roman" w:hAnsi="Times New Roman" w:cs="Times New Roman"/>
          <w:szCs w:val="21"/>
        </w:rPr>
        <w:t>B.</w:t>
      </w:r>
      <w:r w:rsidRPr="00EB44DF">
        <w:rPr>
          <w:rFonts w:ascii="Times New Roman" w:hAnsiTheme="minorEastAsia" w:cs="Times New Roman"/>
          <w:szCs w:val="21"/>
        </w:rPr>
        <w:t>增加了民意在政策制定时的权重，使政策更民主、公平</w:t>
      </w:r>
    </w:p>
    <w:p w:rsidR="00BE6166" w:rsidRPr="00EB44DF" w:rsidRDefault="00BE6166" w:rsidP="00BE6166">
      <w:pPr>
        <w:spacing w:line="288" w:lineRule="auto"/>
        <w:jc w:val="left"/>
        <w:rPr>
          <w:rFonts w:ascii="Times New Roman" w:hAnsi="Times New Roman" w:cs="Times New Roman"/>
          <w:szCs w:val="21"/>
        </w:rPr>
      </w:pPr>
      <w:r w:rsidRPr="00EB44DF">
        <w:rPr>
          <w:rFonts w:ascii="Times New Roman" w:hAnsi="Times New Roman" w:cs="Times New Roman"/>
          <w:szCs w:val="21"/>
        </w:rPr>
        <w:t>C.</w:t>
      </w:r>
      <w:r w:rsidRPr="00EB44DF">
        <w:rPr>
          <w:rFonts w:ascii="Times New Roman" w:hAnsiTheme="minorEastAsia" w:cs="Times New Roman"/>
          <w:szCs w:val="21"/>
        </w:rPr>
        <w:t>群策群力，增加了选择方案，使政策更科学合理</w:t>
      </w:r>
    </w:p>
    <w:p w:rsidR="00BE6166" w:rsidRPr="00EB44DF" w:rsidRDefault="00BE6166" w:rsidP="00BE6166">
      <w:pPr>
        <w:spacing w:line="288" w:lineRule="auto"/>
        <w:jc w:val="left"/>
        <w:rPr>
          <w:rFonts w:ascii="Times New Roman" w:hAnsi="Times New Roman" w:cs="Times New Roman"/>
          <w:szCs w:val="21"/>
        </w:rPr>
      </w:pPr>
      <w:r w:rsidRPr="00EB44DF">
        <w:rPr>
          <w:rFonts w:ascii="Times New Roman" w:hAnsi="Times New Roman" w:cs="Times New Roman"/>
          <w:szCs w:val="21"/>
        </w:rPr>
        <w:t>D.</w:t>
      </w:r>
      <w:r w:rsidRPr="00EB44DF">
        <w:rPr>
          <w:rFonts w:ascii="Times New Roman" w:hAnsiTheme="minorEastAsia" w:cs="Times New Roman"/>
          <w:szCs w:val="21"/>
        </w:rPr>
        <w:t>有力地监督了政府行为和政策制定</w:t>
      </w:r>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szCs w:val="21"/>
        </w:rPr>
        <w:t>E.</w:t>
      </w:r>
      <w:r w:rsidRPr="00EB44DF">
        <w:rPr>
          <w:rFonts w:ascii="Times New Roman" w:hAnsiTheme="minorEastAsia" w:cs="Times New Roman"/>
          <w:szCs w:val="21"/>
        </w:rPr>
        <w:t>其他（</w:t>
      </w:r>
      <w:r w:rsidRPr="00EB44DF">
        <w:rPr>
          <w:rFonts w:ascii="Times New Roman" w:hAnsi="Times New Roman" w:cs="Times New Roman"/>
          <w:szCs w:val="21"/>
        </w:rPr>
        <w:t>_______________</w:t>
      </w:r>
      <w:r w:rsidRPr="00EB44DF">
        <w:rPr>
          <w:rFonts w:ascii="Times New Roman" w:hAnsiTheme="minorEastAsia" w:cs="Times New Roman"/>
          <w:szCs w:val="21"/>
        </w:rPr>
        <w:t>）</w:t>
      </w:r>
      <w:r>
        <w:rPr>
          <w:rFonts w:ascii="Times New Roman" w:hAnsiTheme="minorEastAsia" w:cs="Times New Roman" w:hint="eastAsia"/>
          <w:szCs w:val="21"/>
        </w:rPr>
        <w:t xml:space="preserve"> </w:t>
      </w:r>
    </w:p>
    <w:p w:rsidR="00BE6166" w:rsidRPr="00EB44DF" w:rsidRDefault="00BE6166" w:rsidP="00BE6166">
      <w:pPr>
        <w:widowControl/>
        <w:spacing w:line="288" w:lineRule="auto"/>
        <w:jc w:val="left"/>
        <w:rPr>
          <w:rFonts w:ascii="Times New Roman" w:hAnsi="Times New Roman" w:cs="Times New Roman"/>
          <w:b/>
          <w:bCs/>
          <w:szCs w:val="21"/>
        </w:rPr>
      </w:pPr>
      <w:r w:rsidRPr="00EB44DF">
        <w:rPr>
          <w:rFonts w:ascii="Times New Roman" w:hAnsi="Times New Roman" w:cs="Times New Roman" w:hint="eastAsia"/>
          <w:b/>
          <w:bCs/>
          <w:szCs w:val="21"/>
        </w:rPr>
        <w:t>S7</w:t>
      </w:r>
      <w:r w:rsidRPr="00EB44DF">
        <w:rPr>
          <w:rFonts w:ascii="Times New Roman" w:hAnsi="Times New Roman" w:cs="Times New Roman"/>
          <w:b/>
          <w:bCs/>
          <w:szCs w:val="21"/>
        </w:rPr>
        <w:t xml:space="preserve"> </w:t>
      </w:r>
      <w:r w:rsidRPr="00EB44DF">
        <w:rPr>
          <w:rFonts w:ascii="Times New Roman" w:hAnsi="Times New Roman" w:cs="Times New Roman"/>
          <w:b/>
          <w:bCs/>
          <w:szCs w:val="21"/>
        </w:rPr>
        <w:t>您参加过何种网络政治活动？（可多选）</w:t>
      </w:r>
    </w:p>
    <w:p w:rsidR="00BE6166" w:rsidRPr="00EB44DF" w:rsidRDefault="00BE6166" w:rsidP="00BE6166">
      <w:pPr>
        <w:widowControl/>
        <w:spacing w:line="288" w:lineRule="auto"/>
        <w:jc w:val="left"/>
        <w:rPr>
          <w:rFonts w:ascii="Times New Roman" w:hAnsi="Times New Roman" w:cs="Times New Roman"/>
          <w:szCs w:val="21"/>
        </w:rPr>
      </w:pPr>
      <w:r w:rsidRPr="00EB44DF">
        <w:rPr>
          <w:rFonts w:ascii="Times New Roman" w:hAnsi="Times New Roman" w:cs="Times New Roman"/>
          <w:szCs w:val="21"/>
        </w:rPr>
        <w:t xml:space="preserve">A. </w:t>
      </w:r>
      <w:r>
        <w:rPr>
          <w:rFonts w:ascii="Times New Roman" w:hAnsiTheme="minorEastAsia" w:cs="Times New Roman"/>
          <w:szCs w:val="21"/>
        </w:rPr>
        <w:t>参与相关网络意见征求，建言献策</w:t>
      </w:r>
    </w:p>
    <w:p w:rsidR="00BE6166" w:rsidRPr="00EB44DF" w:rsidRDefault="00BE6166" w:rsidP="00BE6166">
      <w:pPr>
        <w:widowControl/>
        <w:spacing w:line="288" w:lineRule="auto"/>
        <w:jc w:val="left"/>
        <w:rPr>
          <w:rFonts w:ascii="Times New Roman" w:hAnsi="Times New Roman" w:cs="Times New Roman"/>
          <w:szCs w:val="21"/>
        </w:rPr>
      </w:pPr>
      <w:r w:rsidRPr="00EB44DF">
        <w:rPr>
          <w:rFonts w:ascii="Times New Roman" w:hAnsi="Times New Roman" w:cs="Times New Roman"/>
          <w:szCs w:val="21"/>
        </w:rPr>
        <w:t xml:space="preserve">B. </w:t>
      </w:r>
      <w:r>
        <w:rPr>
          <w:rFonts w:ascii="Times New Roman" w:hAnsiTheme="minorEastAsia" w:cs="Times New Roman"/>
          <w:szCs w:val="21"/>
        </w:rPr>
        <w:t>加入政党或政治性社团并参加党团组织的网上学习等活动</w:t>
      </w:r>
      <w:r w:rsidRPr="00EB44DF">
        <w:rPr>
          <w:rFonts w:ascii="Times New Roman" w:hAnsi="Times New Roman" w:cs="Times New Roman"/>
          <w:szCs w:val="21"/>
        </w:rPr>
        <w:t xml:space="preserve">   </w:t>
      </w:r>
    </w:p>
    <w:p w:rsidR="00BE6166" w:rsidRPr="00EB44DF" w:rsidRDefault="00BE6166" w:rsidP="00BE6166">
      <w:pPr>
        <w:widowControl/>
        <w:spacing w:line="288" w:lineRule="auto"/>
        <w:jc w:val="left"/>
        <w:rPr>
          <w:rFonts w:ascii="Times New Roman" w:hAnsi="Times New Roman" w:cs="Times New Roman"/>
          <w:szCs w:val="21"/>
        </w:rPr>
      </w:pPr>
      <w:r w:rsidRPr="00EB44DF">
        <w:rPr>
          <w:rFonts w:ascii="Times New Roman" w:hAnsi="Times New Roman" w:cs="Times New Roman"/>
          <w:szCs w:val="21"/>
        </w:rPr>
        <w:t xml:space="preserve">C. </w:t>
      </w:r>
      <w:r w:rsidRPr="00EB44DF">
        <w:rPr>
          <w:rFonts w:ascii="Times New Roman" w:hAnsiTheme="minorEastAsia" w:cs="Times New Roman"/>
          <w:szCs w:val="21"/>
        </w:rPr>
        <w:t>党、团、政代表及</w:t>
      </w:r>
      <w:r>
        <w:rPr>
          <w:rFonts w:ascii="Times New Roman" w:hAnsiTheme="minorEastAsia" w:cs="Times New Roman"/>
          <w:szCs w:val="21"/>
        </w:rPr>
        <w:t>其它政治活动投票选举</w:t>
      </w:r>
    </w:p>
    <w:p w:rsidR="00BE6166" w:rsidRPr="00EB44DF" w:rsidRDefault="00BE6166" w:rsidP="00BE6166">
      <w:pPr>
        <w:widowControl/>
        <w:spacing w:line="288" w:lineRule="auto"/>
        <w:jc w:val="left"/>
        <w:rPr>
          <w:rFonts w:ascii="Times New Roman" w:hAnsi="Times New Roman" w:cs="Times New Roman"/>
          <w:szCs w:val="21"/>
        </w:rPr>
      </w:pPr>
      <w:r w:rsidRPr="00EB44DF">
        <w:rPr>
          <w:rFonts w:ascii="Times New Roman" w:hAnsi="Times New Roman" w:cs="Times New Roman"/>
          <w:szCs w:val="21"/>
        </w:rPr>
        <w:t xml:space="preserve">D. </w:t>
      </w:r>
      <w:r>
        <w:rPr>
          <w:rFonts w:ascii="Times New Roman" w:hAnsiTheme="minorEastAsia" w:cs="Times New Roman"/>
          <w:szCs w:val="21"/>
        </w:rPr>
        <w:t>对一些政治决策活动及行政司法活动进行监督</w:t>
      </w:r>
      <w:r w:rsidRPr="00EB44DF">
        <w:rPr>
          <w:rFonts w:ascii="Times New Roman" w:hAnsi="Times New Roman" w:cs="Times New Roman"/>
          <w:szCs w:val="21"/>
        </w:rPr>
        <w:t xml:space="preserve">  </w:t>
      </w:r>
    </w:p>
    <w:p w:rsidR="00BE6166" w:rsidRPr="00EB44DF" w:rsidRDefault="00BE6166" w:rsidP="00BE6166">
      <w:pPr>
        <w:widowControl/>
        <w:spacing w:line="288" w:lineRule="auto"/>
        <w:jc w:val="left"/>
        <w:rPr>
          <w:rFonts w:ascii="Times New Roman" w:hAnsi="Times New Roman" w:cs="Times New Roman"/>
          <w:szCs w:val="21"/>
        </w:rPr>
      </w:pPr>
      <w:r>
        <w:rPr>
          <w:rFonts w:ascii="Times New Roman" w:hAnsi="Times New Roman" w:cs="Times New Roman"/>
          <w:szCs w:val="21"/>
        </w:rPr>
        <w:t xml:space="preserve">E. </w:t>
      </w:r>
      <w:r>
        <w:rPr>
          <w:rFonts w:ascii="Times New Roman" w:hAnsiTheme="minorEastAsia" w:cs="Times New Roman"/>
          <w:szCs w:val="21"/>
        </w:rPr>
        <w:t>政治表达（如请愿、集会、游行）</w:t>
      </w:r>
    </w:p>
    <w:p w:rsidR="00BE6166" w:rsidRPr="00EB44DF" w:rsidRDefault="00BE6166" w:rsidP="00BE6166">
      <w:pPr>
        <w:widowControl/>
        <w:spacing w:line="288" w:lineRule="auto"/>
        <w:jc w:val="left"/>
        <w:rPr>
          <w:rFonts w:ascii="Times New Roman" w:hAnsi="Times New Roman" w:cs="Times New Roman"/>
          <w:szCs w:val="21"/>
        </w:rPr>
      </w:pPr>
      <w:r>
        <w:rPr>
          <w:rFonts w:ascii="Times New Roman" w:hAnsi="Times New Roman" w:cs="Times New Roman"/>
          <w:szCs w:val="21"/>
        </w:rPr>
        <w:t xml:space="preserve">F. </w:t>
      </w:r>
      <w:r>
        <w:rPr>
          <w:rFonts w:ascii="Times New Roman" w:hAnsiTheme="minorEastAsia" w:cs="Times New Roman"/>
          <w:szCs w:val="21"/>
        </w:rPr>
        <w:t>浏览感兴趣的政治新闻</w:t>
      </w:r>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szCs w:val="21"/>
        </w:rPr>
        <w:t>G</w:t>
      </w:r>
      <w:r>
        <w:rPr>
          <w:rFonts w:ascii="Times New Roman" w:hAnsi="Times New Roman" w:cs="Times New Roman" w:hint="eastAsia"/>
          <w:szCs w:val="21"/>
        </w:rPr>
        <w:t>.</w:t>
      </w:r>
      <w:r>
        <w:rPr>
          <w:rFonts w:ascii="Times New Roman" w:hAnsiTheme="minorEastAsia" w:cs="Times New Roman"/>
          <w:szCs w:val="21"/>
        </w:rPr>
        <w:t>从未参加过此类活动</w:t>
      </w:r>
    </w:p>
    <w:p w:rsidR="00BE6166" w:rsidRPr="00EB44DF" w:rsidRDefault="00BE6166" w:rsidP="00BE6166">
      <w:pPr>
        <w:widowControl/>
        <w:spacing w:line="288" w:lineRule="auto"/>
        <w:jc w:val="left"/>
        <w:rPr>
          <w:rFonts w:ascii="Times New Roman" w:hAnsi="Times New Roman" w:cs="Times New Roman"/>
          <w:b/>
          <w:bCs/>
          <w:szCs w:val="21"/>
        </w:rPr>
      </w:pPr>
      <w:r w:rsidRPr="00EB44DF">
        <w:rPr>
          <w:rFonts w:ascii="Times New Roman" w:hAnsi="Times New Roman" w:cs="Times New Roman" w:hint="eastAsia"/>
          <w:b/>
          <w:bCs/>
          <w:szCs w:val="21"/>
        </w:rPr>
        <w:t>S8</w:t>
      </w:r>
      <w:r w:rsidRPr="00EB44DF">
        <w:rPr>
          <w:rFonts w:ascii="Times New Roman" w:hAnsi="Times New Roman" w:cs="Times New Roman"/>
          <w:b/>
          <w:bCs/>
          <w:szCs w:val="21"/>
        </w:rPr>
        <w:t xml:space="preserve"> </w:t>
      </w:r>
      <w:r w:rsidRPr="00EB44DF">
        <w:rPr>
          <w:rFonts w:ascii="Times New Roman" w:hAnsi="Times New Roman" w:cs="Times New Roman"/>
          <w:b/>
          <w:bCs/>
          <w:szCs w:val="21"/>
        </w:rPr>
        <w:t>您认为当前大学生在网络政治参与过程中面临哪些主要问题？（可多选）</w:t>
      </w:r>
    </w:p>
    <w:p w:rsidR="00BE6166" w:rsidRPr="00EB44DF" w:rsidRDefault="00BE6166" w:rsidP="00BE6166">
      <w:pPr>
        <w:widowControl/>
        <w:spacing w:line="288" w:lineRule="auto"/>
        <w:jc w:val="left"/>
        <w:rPr>
          <w:rFonts w:ascii="Times New Roman" w:hAnsi="Times New Roman" w:cs="Times New Roman"/>
          <w:szCs w:val="21"/>
        </w:rPr>
      </w:pPr>
      <w:r>
        <w:rPr>
          <w:rFonts w:ascii="Times New Roman" w:hAnsi="Times New Roman" w:cs="Times New Roman"/>
          <w:szCs w:val="21"/>
        </w:rPr>
        <w:t>A.</w:t>
      </w:r>
      <w:r w:rsidRPr="00EB44DF">
        <w:rPr>
          <w:rFonts w:ascii="Times New Roman" w:hAnsiTheme="minorEastAsia" w:cs="Times New Roman"/>
          <w:szCs w:val="21"/>
        </w:rPr>
        <w:t>网络新媒体信息集散和参与平台建设滞后；</w:t>
      </w:r>
    </w:p>
    <w:p w:rsidR="00BE6166" w:rsidRPr="00EB44DF" w:rsidRDefault="00BE6166" w:rsidP="00BE6166">
      <w:pPr>
        <w:widowControl/>
        <w:spacing w:line="288" w:lineRule="auto"/>
        <w:jc w:val="left"/>
        <w:rPr>
          <w:rFonts w:ascii="Times New Roman" w:hAnsi="Times New Roman" w:cs="Times New Roman"/>
          <w:szCs w:val="21"/>
        </w:rPr>
      </w:pPr>
      <w:r>
        <w:rPr>
          <w:rFonts w:ascii="Times New Roman" w:hAnsi="Times New Roman" w:cs="Times New Roman"/>
          <w:szCs w:val="21"/>
        </w:rPr>
        <w:t>B.</w:t>
      </w:r>
      <w:r w:rsidRPr="00EB44DF">
        <w:rPr>
          <w:rFonts w:ascii="Times New Roman" w:hAnsiTheme="minorEastAsia" w:cs="Times New Roman"/>
          <w:szCs w:val="21"/>
        </w:rPr>
        <w:t>网络缺乏实名化，责任意识淡薄；</w:t>
      </w:r>
    </w:p>
    <w:p w:rsidR="00BE6166" w:rsidRPr="00EB44DF" w:rsidRDefault="00BE6166" w:rsidP="00BE6166">
      <w:pPr>
        <w:widowControl/>
        <w:spacing w:line="288" w:lineRule="auto"/>
        <w:jc w:val="left"/>
        <w:rPr>
          <w:rFonts w:ascii="Times New Roman" w:hAnsi="Times New Roman" w:cs="Times New Roman"/>
          <w:szCs w:val="21"/>
        </w:rPr>
      </w:pPr>
      <w:r>
        <w:rPr>
          <w:rFonts w:ascii="Times New Roman" w:hAnsi="Times New Roman" w:cs="Times New Roman"/>
          <w:szCs w:val="21"/>
        </w:rPr>
        <w:t>C.</w:t>
      </w:r>
      <w:r w:rsidRPr="00EB44DF">
        <w:rPr>
          <w:rFonts w:ascii="Times New Roman" w:hAnsiTheme="minorEastAsia" w:cs="Times New Roman"/>
          <w:szCs w:val="21"/>
        </w:rPr>
        <w:t>反馈机制不健全，提案得不到及时回复；</w:t>
      </w:r>
    </w:p>
    <w:p w:rsidR="00BE6166" w:rsidRPr="00EB44DF" w:rsidRDefault="00BE6166" w:rsidP="00BE6166">
      <w:pPr>
        <w:widowControl/>
        <w:spacing w:line="288" w:lineRule="auto"/>
        <w:jc w:val="left"/>
        <w:rPr>
          <w:rFonts w:ascii="Times New Roman" w:hAnsi="Times New Roman" w:cs="Times New Roman"/>
          <w:szCs w:val="21"/>
        </w:rPr>
      </w:pPr>
      <w:r>
        <w:rPr>
          <w:rFonts w:ascii="Times New Roman" w:hAnsi="Times New Roman" w:cs="Times New Roman"/>
          <w:szCs w:val="21"/>
        </w:rPr>
        <w:t>D.</w:t>
      </w:r>
      <w:r w:rsidRPr="00EB44DF">
        <w:rPr>
          <w:rFonts w:ascii="Times New Roman" w:hAnsiTheme="minorEastAsia" w:cs="Times New Roman"/>
          <w:szCs w:val="21"/>
        </w:rPr>
        <w:t>法律规范等制度保障不够健全；</w:t>
      </w:r>
    </w:p>
    <w:p w:rsidR="00BE6166" w:rsidRPr="00EB44DF" w:rsidRDefault="00BE6166" w:rsidP="00BE6166">
      <w:pPr>
        <w:widowControl/>
        <w:spacing w:line="288" w:lineRule="auto"/>
        <w:jc w:val="left"/>
        <w:rPr>
          <w:rFonts w:ascii="Times New Roman" w:hAnsi="Times New Roman" w:cs="Times New Roman"/>
          <w:szCs w:val="21"/>
        </w:rPr>
      </w:pPr>
      <w:r w:rsidRPr="00EB44DF">
        <w:rPr>
          <w:rFonts w:ascii="Times New Roman" w:hAnsi="Times New Roman" w:cs="Times New Roman"/>
          <w:szCs w:val="21"/>
        </w:rPr>
        <w:t>E</w:t>
      </w:r>
      <w:r>
        <w:rPr>
          <w:rFonts w:ascii="Times New Roman" w:hAnsiTheme="minorEastAsia" w:cs="Times New Roman" w:hint="eastAsia"/>
          <w:szCs w:val="21"/>
        </w:rPr>
        <w:t>.</w:t>
      </w:r>
      <w:r w:rsidRPr="00EB44DF">
        <w:rPr>
          <w:rFonts w:ascii="Times New Roman" w:hAnsiTheme="minorEastAsia" w:cs="Times New Roman"/>
          <w:szCs w:val="21"/>
        </w:rPr>
        <w:t>大学生政治参与能力不足和缺乏理性；</w:t>
      </w:r>
    </w:p>
    <w:p w:rsidR="00BE6166" w:rsidRPr="00EB44DF" w:rsidRDefault="00BE6166" w:rsidP="00BE6166">
      <w:pPr>
        <w:spacing w:line="288" w:lineRule="auto"/>
        <w:rPr>
          <w:rFonts w:ascii="Times New Roman" w:hAnsiTheme="minorEastAsia" w:cs="Times New Roman"/>
          <w:szCs w:val="21"/>
        </w:rPr>
      </w:pPr>
      <w:r w:rsidRPr="00EB44DF">
        <w:rPr>
          <w:rFonts w:ascii="Times New Roman" w:hAnsi="Times New Roman" w:cs="Times New Roman"/>
          <w:szCs w:val="21"/>
        </w:rPr>
        <w:t xml:space="preserve">F. </w:t>
      </w:r>
      <w:r w:rsidRPr="00EB44DF">
        <w:rPr>
          <w:rFonts w:ascii="Times New Roman" w:hAnsiTheme="minorEastAsia" w:cs="Times New Roman"/>
          <w:szCs w:val="21"/>
        </w:rPr>
        <w:t>高校缺乏组织和引导，不够重视网络政治参与平台建设。</w:t>
      </w:r>
    </w:p>
    <w:p w:rsidR="00BE6166" w:rsidRPr="00EB44DF" w:rsidRDefault="00BE6166" w:rsidP="00BE6166">
      <w:pPr>
        <w:spacing w:line="288" w:lineRule="auto"/>
        <w:jc w:val="left"/>
        <w:rPr>
          <w:rFonts w:ascii="Times New Roman" w:hAnsi="Times New Roman" w:cs="Times New Roman"/>
          <w:b/>
          <w:bCs/>
          <w:szCs w:val="21"/>
        </w:rPr>
      </w:pPr>
      <w:r w:rsidRPr="00EB44DF">
        <w:rPr>
          <w:rFonts w:ascii="Times New Roman" w:hAnsi="Times New Roman" w:cs="Times New Roman" w:hint="eastAsia"/>
          <w:b/>
          <w:bCs/>
          <w:szCs w:val="21"/>
        </w:rPr>
        <w:t xml:space="preserve">S9 </w:t>
      </w:r>
      <w:r w:rsidRPr="00EB44DF">
        <w:rPr>
          <w:rFonts w:ascii="Times New Roman" w:hAnsi="Times New Roman" w:cs="Times New Roman" w:hint="eastAsia"/>
          <w:b/>
          <w:bCs/>
          <w:szCs w:val="21"/>
        </w:rPr>
        <w:t>您觉得当前大学生在参与网络政治过程中的状态如何？</w:t>
      </w:r>
    </w:p>
    <w:p w:rsidR="00BE6166" w:rsidRPr="00EB44DF" w:rsidRDefault="00BE6166" w:rsidP="00BE6166">
      <w:pPr>
        <w:spacing w:line="288" w:lineRule="auto"/>
        <w:jc w:val="left"/>
        <w:rPr>
          <w:rFonts w:asciiTheme="minorEastAsia" w:hAnsiTheme="minorEastAsia"/>
          <w:sz w:val="22"/>
          <w:szCs w:val="21"/>
        </w:rPr>
      </w:pPr>
      <w:r w:rsidRPr="00EB44DF">
        <w:rPr>
          <w:rFonts w:asciiTheme="minorEastAsia" w:hAnsiTheme="minorEastAsia" w:hint="eastAsia"/>
          <w:sz w:val="22"/>
          <w:szCs w:val="21"/>
        </w:rPr>
        <w:t>A.能够做到有序参与，合理表达青年大学生的政治诉求；</w:t>
      </w:r>
    </w:p>
    <w:p w:rsidR="00BE6166" w:rsidRPr="00EB44DF" w:rsidRDefault="00BE6166" w:rsidP="00BE6166">
      <w:pPr>
        <w:spacing w:line="288" w:lineRule="auto"/>
        <w:jc w:val="left"/>
        <w:rPr>
          <w:rFonts w:asciiTheme="minorEastAsia" w:hAnsiTheme="minorEastAsia"/>
          <w:sz w:val="22"/>
          <w:szCs w:val="21"/>
        </w:rPr>
      </w:pPr>
      <w:r w:rsidRPr="00EB44DF">
        <w:rPr>
          <w:rFonts w:asciiTheme="minorEastAsia" w:hAnsiTheme="minorEastAsia" w:hint="eastAsia"/>
          <w:sz w:val="22"/>
          <w:szCs w:val="21"/>
        </w:rPr>
        <w:t>B．呈现选择性参与状态，只关心与自己切身利益相关的政治活动；</w:t>
      </w:r>
    </w:p>
    <w:p w:rsidR="00BE6166" w:rsidRPr="00EB44DF" w:rsidRDefault="00BE6166" w:rsidP="00BE6166">
      <w:pPr>
        <w:spacing w:line="288" w:lineRule="auto"/>
        <w:jc w:val="left"/>
        <w:rPr>
          <w:rFonts w:asciiTheme="minorEastAsia" w:hAnsiTheme="minorEastAsia"/>
          <w:sz w:val="22"/>
          <w:szCs w:val="21"/>
        </w:rPr>
      </w:pPr>
      <w:r w:rsidRPr="00EB44DF">
        <w:rPr>
          <w:rFonts w:asciiTheme="minorEastAsia" w:hAnsiTheme="minorEastAsia" w:hint="eastAsia"/>
          <w:sz w:val="22"/>
          <w:szCs w:val="21"/>
        </w:rPr>
        <w:t>C．总体呈现无序参与的状态，多为非理性的情绪宣泄；</w:t>
      </w:r>
    </w:p>
    <w:p w:rsidR="00BE6166" w:rsidRPr="00EB44DF" w:rsidRDefault="00BE6166" w:rsidP="00BE6166">
      <w:pPr>
        <w:spacing w:line="288" w:lineRule="auto"/>
        <w:rPr>
          <w:rFonts w:asciiTheme="minorEastAsia" w:hAnsiTheme="minorEastAsia"/>
          <w:sz w:val="22"/>
          <w:szCs w:val="21"/>
        </w:rPr>
      </w:pPr>
      <w:r w:rsidRPr="00EB44DF">
        <w:rPr>
          <w:rFonts w:asciiTheme="minorEastAsia" w:hAnsiTheme="minorEastAsia" w:hint="eastAsia"/>
          <w:sz w:val="22"/>
          <w:szCs w:val="21"/>
        </w:rPr>
        <w:t>D. 参与的积极性不够，对网络政治漠不关心</w:t>
      </w:r>
    </w:p>
    <w:p w:rsidR="00BE6166" w:rsidRPr="00C13ADF" w:rsidRDefault="00BE6166" w:rsidP="00BE6166">
      <w:pPr>
        <w:pStyle w:val="2"/>
        <w:rPr>
          <w:rFonts w:ascii="Times New Roman" w:hAnsiTheme="minorEastAsia" w:cs="Times New Roman"/>
          <w:b w:val="0"/>
          <w:bCs w:val="0"/>
          <w:sz w:val="24"/>
          <w:szCs w:val="24"/>
        </w:rPr>
      </w:pPr>
      <w:bookmarkStart w:id="56" w:name="_Toc484130571"/>
      <w:bookmarkStart w:id="57" w:name="_Toc484131096"/>
      <w:bookmarkStart w:id="58" w:name="_Toc484133378"/>
      <w:bookmarkStart w:id="59" w:name="_Toc484134191"/>
      <w:bookmarkStart w:id="60" w:name="_Toc484503372"/>
      <w:r>
        <w:rPr>
          <w:rFonts w:asciiTheme="minorEastAsia" w:hAnsiTheme="minorEastAsia" w:hint="eastAsia"/>
          <w:sz w:val="22"/>
          <w:szCs w:val="21"/>
        </w:rPr>
        <w:lastRenderedPageBreak/>
        <w:t>（二）</w:t>
      </w:r>
      <w:r w:rsidRPr="00C13ADF">
        <w:rPr>
          <w:rFonts w:ascii="Times New Roman" w:hAnsiTheme="minorEastAsia" w:cs="Times New Roman"/>
          <w:b w:val="0"/>
          <w:bCs w:val="0"/>
          <w:sz w:val="24"/>
          <w:szCs w:val="24"/>
        </w:rPr>
        <w:t>大学生网络政治参与效能</w:t>
      </w:r>
      <w:proofErr w:type="gramStart"/>
      <w:r w:rsidRPr="00C13ADF">
        <w:rPr>
          <w:rFonts w:ascii="Times New Roman" w:hAnsiTheme="minorEastAsia" w:cs="Times New Roman"/>
          <w:b w:val="0"/>
          <w:bCs w:val="0"/>
          <w:sz w:val="24"/>
          <w:szCs w:val="24"/>
        </w:rPr>
        <w:t>感调查</w:t>
      </w:r>
      <w:proofErr w:type="gramEnd"/>
      <w:r>
        <w:rPr>
          <w:rFonts w:ascii="Times New Roman" w:hAnsiTheme="minorEastAsia" w:cs="Times New Roman"/>
          <w:b w:val="0"/>
          <w:bCs w:val="0"/>
          <w:sz w:val="24"/>
          <w:szCs w:val="24"/>
        </w:rPr>
        <w:t>评价量表编制</w:t>
      </w:r>
      <w:bookmarkEnd w:id="56"/>
      <w:bookmarkEnd w:id="57"/>
      <w:bookmarkEnd w:id="58"/>
      <w:bookmarkEnd w:id="59"/>
      <w:bookmarkEnd w:id="60"/>
    </w:p>
    <w:tbl>
      <w:tblPr>
        <w:tblStyle w:val="ab"/>
        <w:tblW w:w="8755" w:type="dxa"/>
        <w:tblLook w:val="04A0" w:firstRow="1" w:lastRow="0" w:firstColumn="1" w:lastColumn="0" w:noHBand="0" w:noVBand="1"/>
      </w:tblPr>
      <w:tblGrid>
        <w:gridCol w:w="6625"/>
        <w:gridCol w:w="426"/>
        <w:gridCol w:w="426"/>
        <w:gridCol w:w="426"/>
        <w:gridCol w:w="426"/>
        <w:gridCol w:w="426"/>
      </w:tblGrid>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66" w:rsidRDefault="00BE6166" w:rsidP="009B4893">
            <w:pPr>
              <w:spacing w:line="240" w:lineRule="atLeast"/>
              <w:jc w:val="center"/>
              <w:rPr>
                <w:rFonts w:ascii="Times New Roman" w:eastAsia="宋体" w:hAnsi="宋体" w:cs="Times New Roman"/>
                <w:b/>
                <w:sz w:val="18"/>
                <w:szCs w:val="18"/>
              </w:rPr>
            </w:pPr>
          </w:p>
          <w:p w:rsidR="00BE6166" w:rsidRPr="00C13ADF" w:rsidRDefault="00BE6166" w:rsidP="009B4893">
            <w:pPr>
              <w:spacing w:line="240" w:lineRule="atLeast"/>
              <w:jc w:val="center"/>
              <w:rPr>
                <w:rFonts w:ascii="华文楷体" w:eastAsia="华文楷体" w:hAnsi="华文楷体" w:cs="Times New Roman"/>
                <w:b/>
                <w:szCs w:val="18"/>
              </w:rPr>
            </w:pPr>
            <w:r w:rsidRPr="00C13ADF">
              <w:rPr>
                <w:rFonts w:ascii="华文楷体" w:eastAsia="华文楷体" w:hAnsi="华文楷体" w:cs="Times New Roman" w:hint="eastAsia"/>
                <w:b/>
                <w:szCs w:val="18"/>
              </w:rPr>
              <w:t>本量表中的问题无对错之分，</w:t>
            </w:r>
          </w:p>
          <w:p w:rsidR="00BE6166" w:rsidRPr="00EB44DF" w:rsidRDefault="00BE6166" w:rsidP="009B4893">
            <w:pPr>
              <w:spacing w:line="240" w:lineRule="atLeast"/>
              <w:jc w:val="center"/>
              <w:rPr>
                <w:rFonts w:ascii="Times New Roman" w:eastAsiaTheme="minorEastAsia" w:hAnsi="Times New Roman" w:cs="Times New Roman"/>
              </w:rPr>
            </w:pPr>
            <w:r w:rsidRPr="00C13ADF">
              <w:rPr>
                <w:rFonts w:ascii="华文楷体" w:eastAsia="华文楷体" w:hAnsi="华文楷体" w:cs="Times New Roman" w:hint="eastAsia"/>
                <w:b/>
                <w:szCs w:val="18"/>
              </w:rPr>
              <w:t>请根据您的直觉根据自己的情况如实作答</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166" w:rsidRPr="00EB44DF" w:rsidRDefault="00BE6166" w:rsidP="009B4893">
            <w:pPr>
              <w:jc w:val="center"/>
              <w:rPr>
                <w:rFonts w:ascii="Times New Roman" w:eastAsiaTheme="minorEastAsia" w:hAnsi="Times New Roman" w:cs="Times New Roman"/>
              </w:rPr>
            </w:pPr>
            <w:r w:rsidRPr="00EB44DF">
              <w:rPr>
                <w:rFonts w:ascii="Times New Roman" w:eastAsia="宋体" w:hAnsi="宋体" w:cs="Times New Roman"/>
              </w:rPr>
              <w:t>完全不符合</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166" w:rsidRPr="00EB44DF" w:rsidRDefault="00BE6166" w:rsidP="009B4893">
            <w:pPr>
              <w:jc w:val="center"/>
              <w:rPr>
                <w:rFonts w:ascii="Times New Roman" w:eastAsiaTheme="minorEastAsia" w:hAnsi="Times New Roman" w:cs="Times New Roman"/>
              </w:rPr>
            </w:pPr>
            <w:r w:rsidRPr="00EB44DF">
              <w:rPr>
                <w:rFonts w:ascii="Times New Roman" w:eastAsia="宋体" w:hAnsi="宋体" w:cs="Times New Roman"/>
              </w:rPr>
              <w:t>基本不符合</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166" w:rsidRPr="00EB44DF" w:rsidRDefault="00BE6166" w:rsidP="009B4893">
            <w:pPr>
              <w:jc w:val="center"/>
              <w:rPr>
                <w:rFonts w:ascii="Times New Roman" w:eastAsiaTheme="minorEastAsia" w:hAnsi="Times New Roman" w:cs="Times New Roman"/>
              </w:rPr>
            </w:pPr>
            <w:r w:rsidRPr="00EB44DF">
              <w:rPr>
                <w:rFonts w:ascii="Times New Roman" w:eastAsia="宋体" w:hAnsi="宋体" w:cs="Times New Roman"/>
              </w:rPr>
              <w:t>有点符合</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166" w:rsidRPr="00EB44DF" w:rsidRDefault="00BE6166" w:rsidP="009B4893">
            <w:pPr>
              <w:jc w:val="center"/>
              <w:rPr>
                <w:rFonts w:ascii="Times New Roman" w:eastAsiaTheme="minorEastAsia" w:hAnsi="Times New Roman" w:cs="Times New Roman"/>
              </w:rPr>
            </w:pPr>
            <w:r w:rsidRPr="00EB44DF">
              <w:rPr>
                <w:rFonts w:ascii="Times New Roman" w:eastAsia="宋体" w:hAnsi="宋体" w:cs="Times New Roman"/>
              </w:rPr>
              <w:t>基本符合</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166" w:rsidRPr="00EB44DF" w:rsidRDefault="00BE6166" w:rsidP="009B4893">
            <w:pPr>
              <w:jc w:val="center"/>
              <w:rPr>
                <w:rFonts w:ascii="Times New Roman" w:eastAsiaTheme="minorEastAsia" w:hAnsi="Times New Roman" w:cs="Times New Roman"/>
              </w:rPr>
            </w:pPr>
            <w:r w:rsidRPr="00EB44DF">
              <w:rPr>
                <w:rFonts w:ascii="Times New Roman" w:eastAsia="宋体" w:hAnsi="宋体" w:cs="Times New Roman"/>
              </w:rPr>
              <w:t>完全符合</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Theme="minorEastAsia" w:hAnsi="Times New Roman" w:cs="Times New Roman" w:hint="eastAsia"/>
              </w:rPr>
              <w:t>1.</w:t>
            </w:r>
            <w:r w:rsidRPr="00EB44DF">
              <w:rPr>
                <w:rFonts w:ascii="Times New Roman" w:eastAsiaTheme="minorEastAsia" w:hAnsi="Times New Roman" w:cs="Times New Roman" w:hint="eastAsia"/>
              </w:rPr>
              <w:t>我经常通过互联网搜集公共事件相关的信息</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Theme="minorEastAsia" w:hAnsi="Times New Roman" w:cs="Times New Roman" w:hint="eastAsia"/>
              </w:rPr>
              <w:t>2.</w:t>
            </w:r>
            <w:r w:rsidRPr="00EB44DF">
              <w:rPr>
                <w:rFonts w:ascii="Times New Roman" w:eastAsiaTheme="minorEastAsia" w:hAnsi="Times New Roman" w:cs="Times New Roman" w:hint="eastAsia"/>
              </w:rPr>
              <w:t>我经常通过互联网关注政治时事新闻</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宋体" w:hAnsi="Times New Roman" w:cs="Times New Roman" w:hint="eastAsia"/>
              </w:rPr>
              <w:t>3.</w:t>
            </w:r>
            <w:r w:rsidRPr="00EB44DF">
              <w:rPr>
                <w:rFonts w:ascii="Times New Roman" w:eastAsia="宋体" w:hAnsi="宋体" w:cs="Times New Roman"/>
              </w:rPr>
              <w:t>与周围人相比，我更善于通过网络获取最新最全面的时事信息</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宋体" w:hAnsi="Times New Roman" w:cs="Times New Roman" w:hint="eastAsia"/>
              </w:rPr>
              <w:t>4</w:t>
            </w:r>
            <w:r w:rsidRPr="00EB44DF">
              <w:rPr>
                <w:rFonts w:ascii="Times New Roman" w:eastAsia="宋体" w:hAnsi="Times New Roman" w:cs="Times New Roman"/>
              </w:rPr>
              <w:t>.</w:t>
            </w:r>
            <w:r w:rsidRPr="00EB44DF">
              <w:rPr>
                <w:rFonts w:ascii="Times New Roman" w:eastAsia="宋体" w:hAnsi="宋体" w:cs="Times New Roman"/>
              </w:rPr>
              <w:t>我通常能够较好地识别网络上的各种谣言新闻</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Theme="minorEastAsia" w:hAnsi="Times New Roman" w:cs="Times New Roman" w:hint="eastAsia"/>
                <w:kern w:val="0"/>
                <w:szCs w:val="21"/>
              </w:rPr>
              <w:t>5.</w:t>
            </w:r>
            <w:r w:rsidRPr="00EB44DF">
              <w:rPr>
                <w:rFonts w:asciiTheme="minorEastAsia" w:hAnsiTheme="minorEastAsia" w:cs="Times New Roman"/>
                <w:kern w:val="0"/>
                <w:szCs w:val="21"/>
              </w:rPr>
              <w:t>我</w:t>
            </w:r>
            <w:r w:rsidRPr="00EB44DF">
              <w:rPr>
                <w:rFonts w:ascii="Times New Roman" w:eastAsiaTheme="minorEastAsia" w:hAnsiTheme="minorEastAsia" w:cs="Times New Roman"/>
                <w:kern w:val="0"/>
                <w:szCs w:val="21"/>
              </w:rPr>
              <w:t>经常</w:t>
            </w:r>
            <w:proofErr w:type="spellStart"/>
            <w:r w:rsidRPr="00EB44DF">
              <w:rPr>
                <w:rFonts w:asciiTheme="minorEastAsia" w:hAnsiTheme="minorEastAsia" w:cs="Times New Roman"/>
                <w:kern w:val="0"/>
                <w:szCs w:val="21"/>
              </w:rPr>
              <w:t>通过微信、微博</w:t>
            </w:r>
            <w:proofErr w:type="spellEnd"/>
            <w:r w:rsidRPr="00EB44DF">
              <w:rPr>
                <w:rFonts w:asciiTheme="minorEastAsia" w:eastAsiaTheme="minorEastAsia" w:hAnsiTheme="minorEastAsia" w:cs="Times New Roman" w:hint="eastAsia"/>
                <w:kern w:val="0"/>
                <w:szCs w:val="21"/>
              </w:rPr>
              <w:t>、</w:t>
            </w:r>
            <w:proofErr w:type="gramStart"/>
            <w:r w:rsidRPr="00EB44DF">
              <w:rPr>
                <w:rFonts w:asciiTheme="minorEastAsia" w:eastAsiaTheme="minorEastAsia" w:hAnsiTheme="minorEastAsia" w:cs="Times New Roman" w:hint="eastAsia"/>
                <w:kern w:val="0"/>
                <w:szCs w:val="21"/>
              </w:rPr>
              <w:t>贴吧</w:t>
            </w:r>
            <w:r w:rsidRPr="00EB44DF">
              <w:rPr>
                <w:rFonts w:asciiTheme="minorEastAsia" w:hAnsiTheme="minorEastAsia" w:cs="Times New Roman"/>
                <w:kern w:val="0"/>
                <w:szCs w:val="21"/>
              </w:rPr>
              <w:t>等</w:t>
            </w:r>
            <w:proofErr w:type="gramEnd"/>
            <w:r w:rsidRPr="00EB44DF">
              <w:rPr>
                <w:rFonts w:asciiTheme="minorEastAsia" w:eastAsiaTheme="minorEastAsia" w:hAnsiTheme="minorEastAsia" w:cs="Times New Roman" w:hint="eastAsia"/>
                <w:kern w:val="0"/>
                <w:szCs w:val="21"/>
              </w:rPr>
              <w:t>网络</w:t>
            </w:r>
            <w:proofErr w:type="spellStart"/>
            <w:r w:rsidRPr="00EB44DF">
              <w:rPr>
                <w:rFonts w:asciiTheme="minorEastAsia" w:hAnsiTheme="minorEastAsia" w:cs="Times New Roman"/>
                <w:kern w:val="0"/>
                <w:szCs w:val="21"/>
              </w:rPr>
              <w:t>平台</w:t>
            </w:r>
            <w:proofErr w:type="spellEnd"/>
            <w:r w:rsidRPr="00EB44DF">
              <w:rPr>
                <w:rFonts w:ascii="Times New Roman" w:eastAsiaTheme="minorEastAsia" w:hAnsiTheme="minorEastAsia" w:cs="Times New Roman" w:hint="eastAsia"/>
                <w:kern w:val="0"/>
                <w:szCs w:val="21"/>
              </w:rPr>
              <w:t>转发、传播</w:t>
            </w:r>
            <w:r w:rsidRPr="00EB44DF">
              <w:rPr>
                <w:rFonts w:ascii="Times New Roman" w:eastAsiaTheme="minorEastAsia" w:hAnsiTheme="minorEastAsia" w:cs="Times New Roman"/>
                <w:kern w:val="0"/>
                <w:szCs w:val="21"/>
              </w:rPr>
              <w:t>公共话题</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Theme="minorEastAsia" w:hAnsi="Times New Roman" w:cs="Times New Roman" w:hint="eastAsia"/>
                <w:kern w:val="0"/>
                <w:szCs w:val="21"/>
              </w:rPr>
              <w:t>6.</w:t>
            </w:r>
            <w:r w:rsidRPr="00EB44DF">
              <w:rPr>
                <w:rFonts w:asciiTheme="minorEastAsia" w:hAnsiTheme="minorEastAsia" w:cs="Times New Roman"/>
                <w:kern w:val="0"/>
                <w:szCs w:val="21"/>
              </w:rPr>
              <w:t>我</w:t>
            </w:r>
            <w:r w:rsidRPr="00EB44DF">
              <w:rPr>
                <w:rFonts w:ascii="Times New Roman" w:eastAsiaTheme="minorEastAsia" w:hAnsiTheme="minorEastAsia" w:cs="Times New Roman"/>
                <w:kern w:val="0"/>
                <w:szCs w:val="21"/>
              </w:rPr>
              <w:t>经常</w:t>
            </w:r>
            <w:proofErr w:type="spellStart"/>
            <w:r w:rsidRPr="00EB44DF">
              <w:rPr>
                <w:rFonts w:asciiTheme="minorEastAsia" w:hAnsiTheme="minorEastAsia" w:cs="Times New Roman"/>
                <w:kern w:val="0"/>
                <w:szCs w:val="21"/>
              </w:rPr>
              <w:t>通过微信、微博</w:t>
            </w:r>
            <w:proofErr w:type="spellEnd"/>
            <w:r w:rsidRPr="00EB44DF">
              <w:rPr>
                <w:rFonts w:asciiTheme="minorEastAsia" w:eastAsiaTheme="minorEastAsia" w:hAnsiTheme="minorEastAsia" w:cs="Times New Roman" w:hint="eastAsia"/>
                <w:kern w:val="0"/>
                <w:szCs w:val="21"/>
              </w:rPr>
              <w:t>、</w:t>
            </w:r>
            <w:proofErr w:type="gramStart"/>
            <w:r w:rsidRPr="00EB44DF">
              <w:rPr>
                <w:rFonts w:asciiTheme="minorEastAsia" w:eastAsiaTheme="minorEastAsia" w:hAnsiTheme="minorEastAsia" w:cs="Times New Roman" w:hint="eastAsia"/>
                <w:kern w:val="0"/>
                <w:szCs w:val="21"/>
              </w:rPr>
              <w:t>贴吧</w:t>
            </w:r>
            <w:r w:rsidRPr="00EB44DF">
              <w:rPr>
                <w:rFonts w:asciiTheme="minorEastAsia" w:hAnsiTheme="minorEastAsia" w:cs="Times New Roman"/>
                <w:kern w:val="0"/>
                <w:szCs w:val="21"/>
              </w:rPr>
              <w:t>等</w:t>
            </w:r>
            <w:proofErr w:type="gramEnd"/>
            <w:r w:rsidRPr="00EB44DF">
              <w:rPr>
                <w:rFonts w:asciiTheme="minorEastAsia" w:eastAsiaTheme="minorEastAsia" w:hAnsiTheme="minorEastAsia" w:cs="Times New Roman" w:hint="eastAsia"/>
                <w:kern w:val="0"/>
                <w:szCs w:val="21"/>
              </w:rPr>
              <w:t>网络</w:t>
            </w:r>
            <w:proofErr w:type="spellStart"/>
            <w:r w:rsidRPr="00EB44DF">
              <w:rPr>
                <w:rFonts w:asciiTheme="minorEastAsia" w:hAnsiTheme="minorEastAsia" w:cs="Times New Roman"/>
                <w:kern w:val="0"/>
                <w:szCs w:val="21"/>
              </w:rPr>
              <w:t>平台</w:t>
            </w:r>
            <w:proofErr w:type="spellEnd"/>
            <w:r w:rsidRPr="00EB44DF">
              <w:rPr>
                <w:rFonts w:ascii="Times New Roman" w:eastAsiaTheme="minorEastAsia" w:hAnsiTheme="minorEastAsia" w:cs="Times New Roman" w:hint="eastAsia"/>
                <w:kern w:val="0"/>
                <w:szCs w:val="21"/>
              </w:rPr>
              <w:t>投票、评论</w:t>
            </w:r>
            <w:r w:rsidRPr="00EB44DF">
              <w:rPr>
                <w:rFonts w:ascii="Times New Roman" w:eastAsiaTheme="minorEastAsia" w:hAnsiTheme="minorEastAsia" w:cs="Times New Roman"/>
                <w:kern w:val="0"/>
                <w:szCs w:val="21"/>
              </w:rPr>
              <w:t>公共话题</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heme="minorEastAsia" w:cs="Times New Roman"/>
                <w:kern w:val="0"/>
                <w:szCs w:val="21"/>
              </w:rPr>
            </w:pPr>
            <w:r w:rsidRPr="00EB44DF">
              <w:rPr>
                <w:rFonts w:ascii="Times New Roman" w:eastAsiaTheme="minorEastAsia" w:hAnsiTheme="minorEastAsia" w:cs="Times New Roman" w:hint="eastAsia"/>
                <w:kern w:val="0"/>
                <w:szCs w:val="21"/>
              </w:rPr>
              <w:t>7.</w:t>
            </w:r>
            <w:r w:rsidRPr="00EB44DF">
              <w:rPr>
                <w:rFonts w:ascii="Times New Roman" w:eastAsiaTheme="minorEastAsia" w:hAnsiTheme="minorEastAsia" w:cs="Times New Roman"/>
                <w:kern w:val="0"/>
                <w:szCs w:val="21"/>
              </w:rPr>
              <w:t>我经常通过</w:t>
            </w:r>
            <w:r w:rsidRPr="00EB44DF">
              <w:rPr>
                <w:rFonts w:ascii="Times New Roman" w:eastAsiaTheme="minorEastAsia" w:hAnsiTheme="minorEastAsia" w:cs="Times New Roman" w:hint="eastAsia"/>
                <w:kern w:val="0"/>
                <w:szCs w:val="21"/>
              </w:rPr>
              <w:t>网络平台上的意见箱、投票箱等途径表达自己的意见</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heme="minorEastAsia" w:cs="Times New Roman"/>
                <w:kern w:val="0"/>
                <w:szCs w:val="21"/>
              </w:rPr>
            </w:pPr>
            <w:r w:rsidRPr="00EB44DF">
              <w:rPr>
                <w:rFonts w:ascii="Times New Roman" w:eastAsiaTheme="minorEastAsia" w:hAnsiTheme="minorEastAsia" w:cs="Times New Roman" w:hint="eastAsia"/>
                <w:kern w:val="0"/>
                <w:szCs w:val="21"/>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heme="minorEastAsia" w:cs="Times New Roman"/>
                <w:kern w:val="0"/>
                <w:szCs w:val="21"/>
              </w:rPr>
            </w:pPr>
            <w:r w:rsidRPr="00EB44DF">
              <w:rPr>
                <w:rFonts w:ascii="Times New Roman" w:eastAsiaTheme="minorEastAsia" w:hAnsiTheme="minorEastAsia" w:cs="Times New Roman" w:hint="eastAsia"/>
                <w:kern w:val="0"/>
                <w:szCs w:val="21"/>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heme="minorEastAsia" w:cs="Times New Roman"/>
                <w:kern w:val="0"/>
                <w:szCs w:val="21"/>
              </w:rPr>
            </w:pPr>
            <w:r w:rsidRPr="00EB44DF">
              <w:rPr>
                <w:rFonts w:ascii="Times New Roman" w:eastAsiaTheme="minorEastAsia" w:hAnsiTheme="minorEastAsia" w:cs="Times New Roman" w:hint="eastAsia"/>
                <w:kern w:val="0"/>
                <w:szCs w:val="21"/>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heme="minorEastAsia" w:cs="Times New Roman"/>
                <w:kern w:val="0"/>
                <w:szCs w:val="21"/>
              </w:rPr>
            </w:pPr>
            <w:r w:rsidRPr="00EB44DF">
              <w:rPr>
                <w:rFonts w:ascii="Times New Roman" w:eastAsiaTheme="minorEastAsia" w:hAnsiTheme="minorEastAsia" w:cs="Times New Roman" w:hint="eastAsia"/>
                <w:kern w:val="0"/>
                <w:szCs w:val="21"/>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heme="minorEastAsia" w:cs="Times New Roman"/>
                <w:kern w:val="0"/>
                <w:szCs w:val="21"/>
              </w:rPr>
            </w:pPr>
            <w:r w:rsidRPr="00EB44DF">
              <w:rPr>
                <w:rFonts w:ascii="Times New Roman" w:eastAsiaTheme="minorEastAsia" w:hAnsiTheme="minorEastAsia" w:cs="Times New Roman" w:hint="eastAsia"/>
                <w:kern w:val="0"/>
                <w:szCs w:val="21"/>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8</w:t>
            </w:r>
            <w:r w:rsidRPr="00EB44DF">
              <w:rPr>
                <w:rFonts w:ascii="Times New Roman" w:eastAsiaTheme="minorEastAsia" w:hAnsi="Times New Roman" w:cs="Times New Roman"/>
                <w:kern w:val="0"/>
                <w:szCs w:val="21"/>
              </w:rPr>
              <w:t>.</w:t>
            </w:r>
            <w:r w:rsidRPr="00EB44DF">
              <w:rPr>
                <w:rFonts w:asciiTheme="minorEastAsia" w:hAnsiTheme="minorEastAsia" w:cs="Times New Roman"/>
                <w:kern w:val="0"/>
                <w:szCs w:val="21"/>
              </w:rPr>
              <w:t>我经常通过</w:t>
            </w:r>
            <w:r w:rsidRPr="00EB44DF">
              <w:rPr>
                <w:rFonts w:asciiTheme="minorEastAsia" w:eastAsiaTheme="minorEastAsia" w:hAnsiTheme="minorEastAsia" w:cs="Times New Roman" w:hint="eastAsia"/>
                <w:kern w:val="0"/>
                <w:szCs w:val="21"/>
              </w:rPr>
              <w:t>学校专设的网络平台匿名表达自己的意见和诉求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9.</w:t>
            </w:r>
            <w:r w:rsidRPr="00EB44DF">
              <w:rPr>
                <w:rFonts w:ascii="Times New Roman" w:eastAsiaTheme="minorEastAsia" w:hAnsi="Times New Roman" w:cs="Times New Roman" w:hint="eastAsia"/>
                <w:kern w:val="0"/>
                <w:szCs w:val="21"/>
              </w:rPr>
              <w:t>我经常参与政府机构部门等在官网上发起的意见征询、投票活动</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rPr>
            </w:pPr>
            <w:r w:rsidRPr="00EB44DF">
              <w:rPr>
                <w:rFonts w:ascii="Times New Roman" w:eastAsia="宋体" w:hAnsi="Times New Roman" w:cs="Times New Roman" w:hint="eastAsia"/>
              </w:rPr>
              <w:t>10</w:t>
            </w:r>
            <w:r w:rsidRPr="00EB44DF">
              <w:rPr>
                <w:rFonts w:ascii="Times New Roman" w:eastAsia="宋体" w:hAnsi="Times New Roman" w:cs="Times New Roman"/>
              </w:rPr>
              <w:t>.</w:t>
            </w:r>
            <w:r w:rsidRPr="00EB44DF">
              <w:rPr>
                <w:rFonts w:ascii="Times New Roman" w:eastAsia="宋体" w:hAnsi="宋体" w:cs="Times New Roman"/>
              </w:rPr>
              <w:t>与其他方式相比，我</w:t>
            </w:r>
            <w:r w:rsidRPr="00EB44DF">
              <w:rPr>
                <w:rFonts w:ascii="Times New Roman" w:eastAsia="宋体" w:hAnsi="宋体" w:cs="Times New Roman" w:hint="eastAsia"/>
              </w:rPr>
              <w:t>更</w:t>
            </w:r>
            <w:r w:rsidRPr="00EB44DF">
              <w:rPr>
                <w:rFonts w:ascii="Times New Roman" w:eastAsia="宋体" w:hAnsi="宋体" w:cs="Times New Roman"/>
              </w:rPr>
              <w:t>倾向于通过网络平台传播</w:t>
            </w:r>
            <w:r w:rsidRPr="00EB44DF">
              <w:rPr>
                <w:rFonts w:ascii="Times New Roman" w:eastAsia="宋体" w:hAnsi="宋体" w:cs="Times New Roman" w:hint="eastAsia"/>
              </w:rPr>
              <w:t>、讨论时事政治</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11</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与周围人相比，我在网络上表达的</w:t>
            </w:r>
            <w:r w:rsidRPr="00EB44DF">
              <w:rPr>
                <w:rFonts w:ascii="Times New Roman" w:eastAsiaTheme="minorEastAsia" w:hAnsiTheme="minorEastAsia" w:cs="Times New Roman" w:hint="eastAsia"/>
                <w:kern w:val="0"/>
                <w:szCs w:val="21"/>
              </w:rPr>
              <w:t>政见</w:t>
            </w:r>
            <w:r w:rsidRPr="00EB44DF">
              <w:rPr>
                <w:rFonts w:ascii="Times New Roman" w:eastAsiaTheme="minorEastAsia" w:hAnsiTheme="minorEastAsia" w:cs="Times New Roman"/>
                <w:kern w:val="0"/>
                <w:szCs w:val="21"/>
              </w:rPr>
              <w:t>总能获得</w:t>
            </w:r>
            <w:r w:rsidRPr="00EB44DF">
              <w:rPr>
                <w:rFonts w:ascii="Times New Roman" w:eastAsiaTheme="minorEastAsia" w:hAnsiTheme="minorEastAsia" w:cs="Times New Roman" w:hint="eastAsia"/>
                <w:kern w:val="0"/>
                <w:szCs w:val="21"/>
              </w:rPr>
              <w:t>他人的认同</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heme="minorEastAsia" w:cs="Times New Roman" w:hint="eastAsia"/>
                <w:kern w:val="0"/>
                <w:szCs w:val="21"/>
              </w:rPr>
              <w:t>12.</w:t>
            </w:r>
            <w:r w:rsidRPr="00EB44DF">
              <w:rPr>
                <w:rFonts w:ascii="Times New Roman" w:eastAsiaTheme="minorEastAsia" w:hAnsiTheme="minorEastAsia" w:cs="Times New Roman"/>
                <w:kern w:val="0"/>
                <w:szCs w:val="21"/>
              </w:rPr>
              <w:t>对于热门的公共事件，我的分析判断通常独立于网友的观点</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13</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在分析</w:t>
            </w:r>
            <w:r w:rsidRPr="00EB44DF">
              <w:rPr>
                <w:rFonts w:ascii="Times New Roman" w:eastAsiaTheme="minorEastAsia" w:hAnsiTheme="minorEastAsia" w:cs="Times New Roman" w:hint="eastAsia"/>
                <w:kern w:val="0"/>
                <w:szCs w:val="21"/>
              </w:rPr>
              <w:t>时事政治</w:t>
            </w:r>
            <w:r w:rsidRPr="00EB44DF">
              <w:rPr>
                <w:rFonts w:ascii="Times New Roman" w:eastAsiaTheme="minorEastAsia" w:hAnsiTheme="minorEastAsia" w:cs="Times New Roman"/>
                <w:kern w:val="0"/>
                <w:szCs w:val="21"/>
              </w:rPr>
              <w:t>时</w:t>
            </w:r>
            <w:r w:rsidRPr="00EB44DF">
              <w:rPr>
                <w:rFonts w:ascii="Times New Roman" w:eastAsiaTheme="minorEastAsia" w:hAnsiTheme="minorEastAsia" w:cs="Times New Roman" w:hint="eastAsia"/>
                <w:kern w:val="0"/>
                <w:szCs w:val="21"/>
              </w:rPr>
              <w:t>，我通常</w:t>
            </w:r>
            <w:r w:rsidRPr="00EB44DF">
              <w:rPr>
                <w:rFonts w:ascii="Times New Roman" w:eastAsiaTheme="minorEastAsia" w:hAnsiTheme="minorEastAsia" w:cs="Times New Roman"/>
                <w:kern w:val="0"/>
                <w:szCs w:val="21"/>
              </w:rPr>
              <w:t>具备基本的常识知识和清晰的逻辑思维</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14</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hint="eastAsia"/>
                <w:kern w:val="0"/>
                <w:szCs w:val="21"/>
              </w:rPr>
              <w:t>在讨论时事政治时</w:t>
            </w:r>
            <w:r w:rsidRPr="00EB44DF">
              <w:rPr>
                <w:rFonts w:ascii="Times New Roman" w:eastAsiaTheme="minorEastAsia" w:hAnsiTheme="minorEastAsia" w:cs="Times New Roman"/>
                <w:kern w:val="0"/>
                <w:szCs w:val="21"/>
              </w:rPr>
              <w:t>，比起情绪表达我更倾向于</w:t>
            </w:r>
            <w:r w:rsidRPr="00EB44DF">
              <w:rPr>
                <w:rFonts w:ascii="Times New Roman" w:eastAsiaTheme="minorEastAsia" w:hAnsiTheme="minorEastAsia" w:cs="Times New Roman" w:hint="eastAsia"/>
                <w:kern w:val="0"/>
                <w:szCs w:val="21"/>
              </w:rPr>
              <w:t>进行冷静理性的分析</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kern w:val="0"/>
                <w:szCs w:val="21"/>
              </w:rPr>
              <w:t>1</w:t>
            </w:r>
            <w:r w:rsidRPr="00EB44DF">
              <w:rPr>
                <w:rFonts w:ascii="Times New Roman" w:eastAsiaTheme="minorEastAsia" w:hAnsi="Times New Roman" w:cs="Times New Roman" w:hint="eastAsia"/>
                <w:kern w:val="0"/>
                <w:szCs w:val="21"/>
              </w:rPr>
              <w:t>5</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我通常能一针见血、清晰</w:t>
            </w:r>
            <w:r w:rsidRPr="00EB44DF">
              <w:rPr>
                <w:rFonts w:ascii="Times New Roman" w:eastAsiaTheme="minorEastAsia" w:hAnsiTheme="minorEastAsia" w:cs="Times New Roman" w:hint="eastAsia"/>
                <w:kern w:val="0"/>
                <w:szCs w:val="21"/>
              </w:rPr>
              <w:t>理性</w:t>
            </w:r>
            <w:r w:rsidRPr="00EB44DF">
              <w:rPr>
                <w:rFonts w:ascii="Times New Roman" w:eastAsiaTheme="minorEastAsia" w:hAnsiTheme="minorEastAsia" w:cs="Times New Roman"/>
                <w:kern w:val="0"/>
                <w:szCs w:val="21"/>
              </w:rPr>
              <w:t>地表达对现行规则的改进意见与建议</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16</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我认为自由、民主的</w:t>
            </w:r>
            <w:r w:rsidRPr="00EB44DF">
              <w:rPr>
                <w:rFonts w:ascii="Times New Roman" w:eastAsiaTheme="minorEastAsia" w:hAnsiTheme="minorEastAsia" w:cs="Times New Roman" w:hint="eastAsia"/>
                <w:kern w:val="0"/>
                <w:szCs w:val="21"/>
              </w:rPr>
              <w:t>网络</w:t>
            </w:r>
            <w:r w:rsidRPr="00EB44DF">
              <w:rPr>
                <w:rFonts w:ascii="Times New Roman" w:eastAsiaTheme="minorEastAsia" w:hAnsiTheme="minorEastAsia" w:cs="Times New Roman"/>
                <w:kern w:val="0"/>
                <w:szCs w:val="21"/>
              </w:rPr>
              <w:t>言论环境能在很大程度上促进国家的发展</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17.</w:t>
            </w:r>
            <w:r w:rsidRPr="00EB44DF">
              <w:rPr>
                <w:rFonts w:ascii="Times New Roman" w:eastAsiaTheme="minorEastAsia" w:hAnsi="Times New Roman" w:cs="Times New Roman" w:hint="eastAsia"/>
                <w:kern w:val="0"/>
                <w:szCs w:val="21"/>
              </w:rPr>
              <w:t>我认为通过网络曝光社会问题能影响政府的公共决策乃至相关立法</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18</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我认为通过网络披露地方</w:t>
            </w:r>
            <w:r w:rsidRPr="00EB44DF">
              <w:rPr>
                <w:rFonts w:ascii="Times New Roman" w:eastAsiaTheme="minorEastAsia" w:hAnsiTheme="minorEastAsia" w:cs="Times New Roman" w:hint="eastAsia"/>
                <w:kern w:val="0"/>
                <w:szCs w:val="21"/>
              </w:rPr>
              <w:t>官员</w:t>
            </w:r>
            <w:r w:rsidRPr="00EB44DF">
              <w:rPr>
                <w:rFonts w:ascii="Times New Roman" w:eastAsiaTheme="minorEastAsia" w:hAnsiTheme="minorEastAsia" w:cs="Times New Roman"/>
                <w:kern w:val="0"/>
                <w:szCs w:val="21"/>
              </w:rPr>
              <w:t>的不当行为能</w:t>
            </w:r>
            <w:r w:rsidRPr="00EB44DF">
              <w:rPr>
                <w:rFonts w:ascii="Times New Roman" w:eastAsiaTheme="minorEastAsia" w:hAnsiTheme="minorEastAsia" w:cs="Times New Roman" w:hint="eastAsia"/>
                <w:kern w:val="0"/>
                <w:szCs w:val="21"/>
              </w:rPr>
              <w:t>使</w:t>
            </w:r>
            <w:r w:rsidRPr="00EB44DF">
              <w:rPr>
                <w:rFonts w:ascii="Times New Roman" w:eastAsiaTheme="minorEastAsia" w:hAnsiTheme="minorEastAsia" w:cs="Times New Roman"/>
                <w:kern w:val="0"/>
                <w:szCs w:val="21"/>
              </w:rPr>
              <w:t>政府</w:t>
            </w:r>
            <w:r w:rsidRPr="00EB44DF">
              <w:rPr>
                <w:rFonts w:ascii="Times New Roman" w:eastAsiaTheme="minorEastAsia" w:hAnsiTheme="minorEastAsia" w:cs="Times New Roman" w:hint="eastAsia"/>
                <w:kern w:val="0"/>
                <w:szCs w:val="21"/>
              </w:rPr>
              <w:t>加强相关的管制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19</w:t>
            </w:r>
            <w:r w:rsidRPr="00EB44DF">
              <w:rPr>
                <w:rFonts w:ascii="Times New Roman" w:eastAsiaTheme="minorEastAsia" w:hAnsi="Times New Roman" w:cs="Times New Roman"/>
                <w:kern w:val="0"/>
                <w:szCs w:val="21"/>
              </w:rPr>
              <w:t>.</w:t>
            </w:r>
            <w:r w:rsidRPr="00EB44DF">
              <w:rPr>
                <w:rFonts w:ascii="Times New Roman" w:eastAsiaTheme="minorEastAsia" w:hAnsi="Times New Roman" w:cs="Times New Roman" w:hint="eastAsia"/>
                <w:kern w:val="0"/>
                <w:szCs w:val="21"/>
              </w:rPr>
              <w:t>参与</w:t>
            </w:r>
            <w:r w:rsidRPr="00EB44DF">
              <w:rPr>
                <w:rFonts w:ascii="Times New Roman" w:eastAsiaTheme="minorEastAsia" w:hAnsiTheme="minorEastAsia" w:cs="Times New Roman"/>
                <w:kern w:val="0"/>
                <w:szCs w:val="21"/>
              </w:rPr>
              <w:t>高校</w:t>
            </w:r>
            <w:r w:rsidRPr="00EB44DF">
              <w:rPr>
                <w:rFonts w:ascii="Times New Roman" w:eastAsiaTheme="minorEastAsia" w:hAnsiTheme="minorEastAsia" w:cs="Times New Roman" w:hint="eastAsia"/>
                <w:kern w:val="0"/>
                <w:szCs w:val="21"/>
              </w:rPr>
              <w:t>在网上有序组织的时政讨论能在更大程度上影响政府决策</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20.</w:t>
            </w:r>
            <w:r w:rsidRPr="00EB44DF">
              <w:rPr>
                <w:rFonts w:ascii="Times New Roman" w:eastAsiaTheme="minorEastAsia" w:hAnsi="Times New Roman" w:cs="Times New Roman" w:hint="eastAsia"/>
                <w:kern w:val="0"/>
                <w:szCs w:val="21"/>
              </w:rPr>
              <w:t>我相信网络舆论终将成为影响政府决策的一大重要因素</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21</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我相信网络舆论监督能使各级政府部门更有效率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22</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我相信我所在的</w:t>
            </w:r>
            <w:r w:rsidRPr="00EB44DF">
              <w:rPr>
                <w:rFonts w:ascii="Times New Roman" w:eastAsiaTheme="minorEastAsia" w:hAnsiTheme="minorEastAsia" w:cs="Times New Roman" w:hint="eastAsia"/>
                <w:kern w:val="0"/>
                <w:szCs w:val="21"/>
              </w:rPr>
              <w:t>高校</w:t>
            </w:r>
            <w:r w:rsidRPr="00EB44DF">
              <w:rPr>
                <w:rFonts w:ascii="Times New Roman" w:eastAsiaTheme="minorEastAsia" w:hAnsiTheme="minorEastAsia" w:cs="Times New Roman"/>
                <w:kern w:val="0"/>
                <w:szCs w:val="21"/>
              </w:rPr>
              <w:t>能积极回应</w:t>
            </w:r>
            <w:r w:rsidRPr="00EB44DF">
              <w:rPr>
                <w:rFonts w:ascii="Times New Roman" w:eastAsiaTheme="minorEastAsia" w:hAnsiTheme="minorEastAsia" w:cs="Times New Roman" w:hint="eastAsia"/>
                <w:kern w:val="0"/>
                <w:szCs w:val="21"/>
              </w:rPr>
              <w:t>学生</w:t>
            </w:r>
            <w:r w:rsidRPr="00EB44DF">
              <w:rPr>
                <w:rFonts w:ascii="Times New Roman" w:eastAsiaTheme="minorEastAsia" w:hAnsiTheme="minorEastAsia" w:cs="Times New Roman"/>
                <w:kern w:val="0"/>
                <w:szCs w:val="21"/>
              </w:rPr>
              <w:t>在网</w:t>
            </w:r>
            <w:r w:rsidRPr="00EB44DF">
              <w:rPr>
                <w:rFonts w:ascii="Times New Roman" w:eastAsiaTheme="minorEastAsia" w:hAnsiTheme="minorEastAsia" w:cs="Times New Roman" w:hint="eastAsia"/>
                <w:kern w:val="0"/>
                <w:szCs w:val="21"/>
              </w:rPr>
              <w:t>络</w:t>
            </w:r>
            <w:r w:rsidRPr="00EB44DF">
              <w:rPr>
                <w:rFonts w:ascii="Times New Roman" w:eastAsiaTheme="minorEastAsia" w:hAnsiTheme="minorEastAsia" w:cs="Times New Roman"/>
                <w:kern w:val="0"/>
                <w:szCs w:val="21"/>
              </w:rPr>
              <w:t>上表达的</w:t>
            </w:r>
            <w:r w:rsidRPr="00EB44DF">
              <w:rPr>
                <w:rFonts w:ascii="Times New Roman" w:eastAsiaTheme="minorEastAsia" w:hAnsiTheme="minorEastAsia" w:cs="Times New Roman" w:hint="eastAsia"/>
                <w:kern w:val="0"/>
                <w:szCs w:val="21"/>
              </w:rPr>
              <w:t>意见与</w:t>
            </w:r>
            <w:r w:rsidRPr="00EB44DF">
              <w:rPr>
                <w:rFonts w:ascii="Times New Roman" w:eastAsiaTheme="minorEastAsia" w:hAnsiTheme="minorEastAsia" w:cs="Times New Roman"/>
                <w:kern w:val="0"/>
                <w:szCs w:val="21"/>
              </w:rPr>
              <w:t>诉求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23.</w:t>
            </w:r>
            <w:r w:rsidRPr="00EB44DF">
              <w:rPr>
                <w:rFonts w:ascii="Times New Roman" w:eastAsiaTheme="minorEastAsia" w:hAnsiTheme="minorEastAsia" w:cs="Times New Roman"/>
                <w:kern w:val="0"/>
                <w:szCs w:val="21"/>
              </w:rPr>
              <w:t>我相信</w:t>
            </w:r>
            <w:r w:rsidRPr="00EB44DF">
              <w:rPr>
                <w:rFonts w:ascii="Times New Roman" w:eastAsiaTheme="minorEastAsia" w:hAnsiTheme="minorEastAsia" w:cs="Times New Roman" w:hint="eastAsia"/>
                <w:kern w:val="0"/>
                <w:szCs w:val="21"/>
              </w:rPr>
              <w:t>政府对于广大网民的投票与意见在制定政策时会予以参考</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24.</w:t>
            </w:r>
            <w:r w:rsidRPr="00EB44DF">
              <w:rPr>
                <w:rFonts w:ascii="Times New Roman" w:eastAsiaTheme="minorEastAsia" w:hAnsi="Times New Roman" w:cs="Times New Roman" w:hint="eastAsia"/>
                <w:kern w:val="0"/>
                <w:szCs w:val="21"/>
              </w:rPr>
              <w:t>我相信政府对网上具有影响力的时事点评会在制定政策时予以参考</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25</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我相信政府会处理被网络曝光的问题官员</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r w:rsidR="00BE6166" w:rsidRPr="00EB44DF" w:rsidTr="009B4893">
        <w:tc>
          <w:tcPr>
            <w:tcW w:w="6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rPr>
                <w:rFonts w:ascii="Times New Roman" w:eastAsiaTheme="minorEastAsia" w:hAnsi="Times New Roman" w:cs="Times New Roman"/>
                <w:kern w:val="0"/>
                <w:szCs w:val="21"/>
              </w:rPr>
            </w:pPr>
            <w:r w:rsidRPr="00EB44DF">
              <w:rPr>
                <w:rFonts w:ascii="Times New Roman" w:eastAsiaTheme="minorEastAsia" w:hAnsi="Times New Roman" w:cs="Times New Roman" w:hint="eastAsia"/>
                <w:kern w:val="0"/>
                <w:szCs w:val="21"/>
              </w:rPr>
              <w:t>26</w:t>
            </w:r>
            <w:r w:rsidRPr="00EB44DF">
              <w:rPr>
                <w:rFonts w:ascii="Times New Roman" w:eastAsiaTheme="minorEastAsia" w:hAnsi="Times New Roman" w:cs="Times New Roman"/>
                <w:kern w:val="0"/>
                <w:szCs w:val="21"/>
              </w:rPr>
              <w:t>.</w:t>
            </w:r>
            <w:r w:rsidRPr="00EB44DF">
              <w:rPr>
                <w:rFonts w:ascii="Times New Roman" w:eastAsiaTheme="minorEastAsia" w:hAnsiTheme="minorEastAsia" w:cs="Times New Roman"/>
                <w:kern w:val="0"/>
                <w:szCs w:val="21"/>
              </w:rPr>
              <w:t>我认为</w:t>
            </w:r>
            <w:r w:rsidRPr="00EB44DF">
              <w:rPr>
                <w:rFonts w:ascii="Times New Roman" w:eastAsiaTheme="minorEastAsia" w:hAnsiTheme="minorEastAsia" w:cs="Times New Roman" w:hint="eastAsia"/>
                <w:kern w:val="0"/>
                <w:szCs w:val="21"/>
              </w:rPr>
              <w:t>通过网络参与</w:t>
            </w:r>
            <w:r w:rsidRPr="00EB44DF">
              <w:rPr>
                <w:rFonts w:ascii="Times New Roman" w:eastAsiaTheme="minorEastAsia" w:hAnsiTheme="minorEastAsia" w:cs="Times New Roman"/>
                <w:kern w:val="0"/>
                <w:szCs w:val="21"/>
              </w:rPr>
              <w:t>公共事务会比其他方式更</w:t>
            </w:r>
            <w:r w:rsidRPr="00EB44DF">
              <w:rPr>
                <w:rFonts w:ascii="Times New Roman" w:eastAsiaTheme="minorEastAsia" w:hAnsiTheme="minorEastAsia" w:cs="Times New Roman" w:hint="eastAsia"/>
                <w:kern w:val="0"/>
                <w:szCs w:val="21"/>
              </w:rPr>
              <w:t>易得到政府的回应</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166" w:rsidRPr="00EB44DF" w:rsidRDefault="00BE6166" w:rsidP="009B4893">
            <w:pPr>
              <w:spacing w:line="420" w:lineRule="exact"/>
              <w:jc w:val="center"/>
              <w:rPr>
                <w:rFonts w:ascii="Times New Roman" w:eastAsiaTheme="minorEastAsia" w:hAnsi="Times New Roman" w:cs="Times New Roman"/>
              </w:rPr>
            </w:pPr>
            <w:r w:rsidRPr="00EB44DF">
              <w:rPr>
                <w:rFonts w:ascii="Times New Roman" w:eastAsiaTheme="minorEastAsia" w:hAnsi="Times New Roman" w:cs="Times New Roman"/>
              </w:rPr>
              <w:t>5</w:t>
            </w:r>
          </w:p>
        </w:tc>
      </w:tr>
    </w:tbl>
    <w:p w:rsidR="005C1E0A" w:rsidRDefault="005C1E0A" w:rsidP="005C1E0A">
      <w:pPr>
        <w:spacing w:line="360" w:lineRule="auto"/>
      </w:pPr>
    </w:p>
    <w:p w:rsidR="00C9615E" w:rsidRDefault="00C9615E" w:rsidP="00C9615E">
      <w:pPr>
        <w:spacing w:line="360" w:lineRule="auto"/>
        <w:jc w:val="center"/>
        <w:rPr>
          <w:rFonts w:ascii="Times New Roman" w:eastAsia="黑体" w:hAnsi="Times New Roman" w:cs="Times New Roman"/>
          <w:b/>
          <w:bCs/>
          <w:kern w:val="44"/>
          <w:sz w:val="32"/>
          <w:szCs w:val="44"/>
        </w:rPr>
      </w:pPr>
      <w:r w:rsidRPr="00C9615E">
        <w:rPr>
          <w:rFonts w:ascii="Times New Roman" w:eastAsia="黑体" w:hAnsi="Times New Roman" w:cs="Times New Roman" w:hint="eastAsia"/>
          <w:b/>
          <w:bCs/>
          <w:kern w:val="44"/>
          <w:sz w:val="32"/>
          <w:szCs w:val="44"/>
        </w:rPr>
        <w:lastRenderedPageBreak/>
        <w:t>作</w:t>
      </w:r>
      <w:r>
        <w:rPr>
          <w:rFonts w:ascii="Times New Roman" w:eastAsia="黑体" w:hAnsi="Times New Roman" w:cs="Times New Roman" w:hint="eastAsia"/>
          <w:b/>
          <w:bCs/>
          <w:kern w:val="44"/>
          <w:sz w:val="32"/>
          <w:szCs w:val="44"/>
        </w:rPr>
        <w:t xml:space="preserve"> </w:t>
      </w:r>
      <w:r w:rsidRPr="00C9615E">
        <w:rPr>
          <w:rFonts w:ascii="Times New Roman" w:eastAsia="黑体" w:hAnsi="Times New Roman" w:cs="Times New Roman" w:hint="eastAsia"/>
          <w:b/>
          <w:bCs/>
          <w:kern w:val="44"/>
          <w:sz w:val="32"/>
          <w:szCs w:val="44"/>
        </w:rPr>
        <w:t>者</w:t>
      </w:r>
    </w:p>
    <w:p w:rsidR="00C9615E" w:rsidRPr="00256EC0" w:rsidRDefault="00C9615E" w:rsidP="00256EC0">
      <w:pPr>
        <w:spacing w:line="360" w:lineRule="auto"/>
        <w:ind w:firstLineChars="100" w:firstLine="220"/>
        <w:rPr>
          <w:rFonts w:asciiTheme="minorEastAsia" w:hAnsiTheme="minorEastAsia"/>
          <w:b/>
          <w:sz w:val="22"/>
          <w:szCs w:val="21"/>
        </w:rPr>
      </w:pPr>
      <w:r>
        <w:rPr>
          <w:rFonts w:asciiTheme="minorEastAsia" w:hAnsiTheme="minorEastAsia" w:hint="eastAsia"/>
          <w:sz w:val="22"/>
          <w:szCs w:val="21"/>
        </w:rPr>
        <w:t xml:space="preserve">  </w:t>
      </w:r>
      <w:r w:rsidR="005C4D66">
        <w:rPr>
          <w:rFonts w:asciiTheme="minorEastAsia" w:hAnsiTheme="minorEastAsia" w:hint="eastAsia"/>
          <w:sz w:val="22"/>
          <w:szCs w:val="21"/>
        </w:rPr>
        <w:t>本课题的顺利开展和完成离不开中南</w:t>
      </w:r>
      <w:proofErr w:type="gramStart"/>
      <w:r w:rsidR="005C4D66">
        <w:rPr>
          <w:rFonts w:asciiTheme="minorEastAsia" w:hAnsiTheme="minorEastAsia" w:hint="eastAsia"/>
          <w:sz w:val="22"/>
          <w:szCs w:val="21"/>
        </w:rPr>
        <w:t>财经政法</w:t>
      </w:r>
      <w:proofErr w:type="gramEnd"/>
      <w:r w:rsidR="005C4D66">
        <w:rPr>
          <w:rFonts w:asciiTheme="minorEastAsia" w:hAnsiTheme="minorEastAsia" w:hint="eastAsia"/>
          <w:sz w:val="22"/>
          <w:szCs w:val="21"/>
        </w:rPr>
        <w:t>大学校</w:t>
      </w:r>
      <w:r>
        <w:rPr>
          <w:rFonts w:asciiTheme="minorEastAsia" w:hAnsiTheme="minorEastAsia" w:hint="eastAsia"/>
          <w:sz w:val="22"/>
          <w:szCs w:val="21"/>
        </w:rPr>
        <w:t>青年研究中心的指导老师和研究员的共同努力</w:t>
      </w:r>
      <w:r w:rsidR="00A238BF">
        <w:rPr>
          <w:rFonts w:asciiTheme="minorEastAsia" w:hAnsiTheme="minorEastAsia" w:hint="eastAsia"/>
          <w:sz w:val="22"/>
          <w:szCs w:val="21"/>
        </w:rPr>
        <w:t>。在课题的申报和研究的过程中，青年研究中心的研究员们的付出和贡献是巨大的。</w:t>
      </w:r>
      <w:r w:rsidR="00256EC0">
        <w:rPr>
          <w:rFonts w:asciiTheme="minorEastAsia" w:hAnsiTheme="minorEastAsia" w:hint="eastAsia"/>
          <w:sz w:val="22"/>
          <w:szCs w:val="21"/>
        </w:rPr>
        <w:t>在课题组成员不断的磨合过程中，我们对课题的研究方向</w:t>
      </w:r>
      <w:r w:rsidR="00A238BF">
        <w:rPr>
          <w:rFonts w:asciiTheme="minorEastAsia" w:hAnsiTheme="minorEastAsia" w:hint="eastAsia"/>
          <w:sz w:val="22"/>
          <w:szCs w:val="21"/>
        </w:rPr>
        <w:t>、</w:t>
      </w:r>
      <w:r w:rsidR="00256EC0">
        <w:rPr>
          <w:rFonts w:asciiTheme="minorEastAsia" w:hAnsiTheme="minorEastAsia" w:hint="eastAsia"/>
          <w:sz w:val="22"/>
          <w:szCs w:val="21"/>
        </w:rPr>
        <w:t>思路</w:t>
      </w:r>
      <w:r w:rsidR="00A238BF">
        <w:rPr>
          <w:rFonts w:asciiTheme="minorEastAsia" w:hAnsiTheme="minorEastAsia" w:hint="eastAsia"/>
          <w:sz w:val="22"/>
          <w:szCs w:val="21"/>
        </w:rPr>
        <w:t>、</w:t>
      </w:r>
      <w:r w:rsidR="00256EC0">
        <w:rPr>
          <w:rFonts w:asciiTheme="minorEastAsia" w:hAnsiTheme="minorEastAsia" w:hint="eastAsia"/>
          <w:sz w:val="22"/>
          <w:szCs w:val="21"/>
        </w:rPr>
        <w:t>方法有了更加清晰的认识。在后期的调研和撰写报告的过程中，我们也验证了前期的理论准备，从而实现了理论与实践的结合。研究工作顺利完成是课题组成员</w:t>
      </w:r>
      <w:r w:rsidR="00A238BF">
        <w:rPr>
          <w:rFonts w:asciiTheme="minorEastAsia" w:hAnsiTheme="minorEastAsia" w:hint="eastAsia"/>
          <w:sz w:val="22"/>
          <w:szCs w:val="21"/>
        </w:rPr>
        <w:t>和指导老师</w:t>
      </w:r>
      <w:r w:rsidR="00256EC0">
        <w:rPr>
          <w:rFonts w:asciiTheme="minorEastAsia" w:hAnsiTheme="minorEastAsia" w:hint="eastAsia"/>
          <w:sz w:val="22"/>
          <w:szCs w:val="21"/>
        </w:rPr>
        <w:t>共同努力的成果。</w:t>
      </w:r>
      <w:r w:rsidR="00256EC0" w:rsidRPr="00256EC0">
        <w:rPr>
          <w:rFonts w:asciiTheme="minorEastAsia" w:hAnsiTheme="minorEastAsia" w:hint="eastAsia"/>
          <w:b/>
          <w:sz w:val="22"/>
          <w:szCs w:val="21"/>
        </w:rPr>
        <w:t>我们课题组成员主要包括：</w:t>
      </w:r>
      <w:r w:rsidR="00256EC0" w:rsidRPr="00256EC0">
        <w:rPr>
          <w:rFonts w:asciiTheme="minorEastAsia" w:hAnsiTheme="minorEastAsia"/>
          <w:b/>
          <w:sz w:val="22"/>
          <w:szCs w:val="21"/>
        </w:rPr>
        <w:t>何演</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林晶晶</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王贤友</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吴文君</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王爽</w:t>
      </w:r>
      <w:r w:rsidR="00256EC0" w:rsidRPr="00256EC0">
        <w:rPr>
          <w:rFonts w:asciiTheme="minorEastAsia" w:hAnsiTheme="minorEastAsia" w:hint="eastAsia"/>
          <w:b/>
          <w:sz w:val="22"/>
          <w:szCs w:val="21"/>
        </w:rPr>
        <w:t>，马军旗，</w:t>
      </w:r>
      <w:r w:rsidR="00256EC0" w:rsidRPr="00256EC0">
        <w:rPr>
          <w:rFonts w:asciiTheme="minorEastAsia" w:hAnsiTheme="minorEastAsia"/>
          <w:b/>
          <w:sz w:val="22"/>
          <w:szCs w:val="21"/>
        </w:rPr>
        <w:t>袁艳莹</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周静爽</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黄科</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陈启凡</w:t>
      </w:r>
      <w:r w:rsidR="00256EC0" w:rsidRPr="00256EC0">
        <w:rPr>
          <w:rFonts w:asciiTheme="minorEastAsia" w:hAnsiTheme="minorEastAsia" w:hint="eastAsia"/>
          <w:b/>
          <w:sz w:val="22"/>
          <w:szCs w:val="21"/>
        </w:rPr>
        <w:t>，</w:t>
      </w:r>
      <w:r w:rsidR="00256EC0" w:rsidRPr="00256EC0">
        <w:rPr>
          <w:rFonts w:asciiTheme="minorEastAsia" w:hAnsiTheme="minorEastAsia"/>
          <w:b/>
          <w:sz w:val="22"/>
          <w:szCs w:val="21"/>
        </w:rPr>
        <w:t xml:space="preserve"> </w:t>
      </w:r>
      <w:r w:rsidR="00256EC0">
        <w:rPr>
          <w:rFonts w:asciiTheme="minorEastAsia" w:hAnsiTheme="minorEastAsia"/>
          <w:b/>
          <w:sz w:val="22"/>
          <w:szCs w:val="21"/>
        </w:rPr>
        <w:t>杨孟夏</w:t>
      </w:r>
      <w:r w:rsidR="00256EC0">
        <w:rPr>
          <w:rFonts w:asciiTheme="minorEastAsia" w:hAnsiTheme="minorEastAsia" w:hint="eastAsia"/>
          <w:b/>
          <w:sz w:val="22"/>
          <w:szCs w:val="21"/>
        </w:rPr>
        <w:t>。</w:t>
      </w:r>
      <w:r w:rsidR="00A238BF" w:rsidRPr="00A238BF">
        <w:rPr>
          <w:rFonts w:asciiTheme="minorEastAsia" w:hAnsiTheme="minorEastAsia" w:hint="eastAsia"/>
          <w:sz w:val="22"/>
          <w:szCs w:val="21"/>
        </w:rPr>
        <w:t>此外</w:t>
      </w:r>
      <w:r w:rsidR="00A238BF">
        <w:rPr>
          <w:rFonts w:asciiTheme="minorEastAsia" w:hAnsiTheme="minorEastAsia" w:hint="eastAsia"/>
          <w:sz w:val="22"/>
          <w:szCs w:val="21"/>
        </w:rPr>
        <w:t>，</w:t>
      </w:r>
      <w:r w:rsidR="00A238BF" w:rsidRPr="00A238BF">
        <w:rPr>
          <w:rFonts w:asciiTheme="minorEastAsia" w:hAnsiTheme="minorEastAsia" w:hint="eastAsia"/>
          <w:sz w:val="22"/>
          <w:szCs w:val="21"/>
        </w:rPr>
        <w:t>还要感谢中南</w:t>
      </w:r>
      <w:proofErr w:type="gramStart"/>
      <w:r w:rsidR="00A238BF" w:rsidRPr="00A238BF">
        <w:rPr>
          <w:rFonts w:asciiTheme="minorEastAsia" w:hAnsiTheme="minorEastAsia" w:hint="eastAsia"/>
          <w:sz w:val="22"/>
          <w:szCs w:val="21"/>
        </w:rPr>
        <w:t>财经政法</w:t>
      </w:r>
      <w:proofErr w:type="gramEnd"/>
      <w:r w:rsidR="00A238BF" w:rsidRPr="00A238BF">
        <w:rPr>
          <w:rFonts w:asciiTheme="minorEastAsia" w:hAnsiTheme="minorEastAsia" w:hint="eastAsia"/>
          <w:sz w:val="22"/>
          <w:szCs w:val="21"/>
        </w:rPr>
        <w:t>大学青年研究中心的指导专家</w:t>
      </w:r>
      <w:r w:rsidR="00A238BF">
        <w:rPr>
          <w:rFonts w:asciiTheme="minorEastAsia" w:hAnsiTheme="minorEastAsia" w:hint="eastAsia"/>
          <w:b/>
          <w:sz w:val="22"/>
          <w:szCs w:val="21"/>
        </w:rPr>
        <w:t>骆美老师</w:t>
      </w:r>
      <w:r w:rsidR="00A238BF" w:rsidRPr="00A238BF">
        <w:rPr>
          <w:rFonts w:asciiTheme="minorEastAsia" w:hAnsiTheme="minorEastAsia" w:hint="eastAsia"/>
          <w:sz w:val="22"/>
          <w:szCs w:val="21"/>
        </w:rPr>
        <w:t>和</w:t>
      </w:r>
      <w:r w:rsidR="00A238BF">
        <w:rPr>
          <w:rFonts w:asciiTheme="minorEastAsia" w:hAnsiTheme="minorEastAsia" w:hint="eastAsia"/>
          <w:b/>
          <w:sz w:val="22"/>
          <w:szCs w:val="21"/>
        </w:rPr>
        <w:t>何西瑞老师</w:t>
      </w:r>
      <w:r w:rsidR="00A238BF" w:rsidRPr="00A238BF">
        <w:rPr>
          <w:rFonts w:asciiTheme="minorEastAsia" w:hAnsiTheme="minorEastAsia" w:hint="eastAsia"/>
          <w:sz w:val="22"/>
          <w:szCs w:val="21"/>
        </w:rPr>
        <w:t>的指导</w:t>
      </w:r>
      <w:r w:rsidR="00A238BF">
        <w:rPr>
          <w:rFonts w:asciiTheme="minorEastAsia" w:hAnsiTheme="minorEastAsia" w:hint="eastAsia"/>
          <w:b/>
          <w:sz w:val="22"/>
          <w:szCs w:val="21"/>
        </w:rPr>
        <w:t>。</w:t>
      </w:r>
      <w:r w:rsidR="00256EC0" w:rsidRPr="000F224E">
        <w:rPr>
          <w:rFonts w:asciiTheme="minorEastAsia" w:hAnsiTheme="minorEastAsia"/>
          <w:sz w:val="22"/>
          <w:szCs w:val="21"/>
        </w:rPr>
        <w:t>在课题的研究过程中</w:t>
      </w:r>
      <w:r w:rsidR="00256EC0" w:rsidRPr="000F224E">
        <w:rPr>
          <w:rFonts w:asciiTheme="minorEastAsia" w:hAnsiTheme="minorEastAsia" w:hint="eastAsia"/>
          <w:sz w:val="22"/>
          <w:szCs w:val="21"/>
        </w:rPr>
        <w:t>，</w:t>
      </w:r>
      <w:r w:rsidR="005C4D66">
        <w:rPr>
          <w:rFonts w:asciiTheme="minorEastAsia" w:hAnsiTheme="minorEastAsia" w:hint="eastAsia"/>
          <w:sz w:val="22"/>
          <w:szCs w:val="21"/>
        </w:rPr>
        <w:t>无论是在基础理论方面还是在调查</w:t>
      </w:r>
      <w:r w:rsidR="00A238BF">
        <w:rPr>
          <w:rFonts w:asciiTheme="minorEastAsia" w:hAnsiTheme="minorEastAsia" w:hint="eastAsia"/>
          <w:sz w:val="22"/>
          <w:szCs w:val="21"/>
        </w:rPr>
        <w:t>方法方面，指导专家都对课题给予了许多宝贵的意见和建议。通过</w:t>
      </w:r>
      <w:r w:rsidR="00256EC0" w:rsidRPr="000F224E">
        <w:rPr>
          <w:rFonts w:asciiTheme="minorEastAsia" w:hAnsiTheme="minorEastAsia"/>
          <w:sz w:val="22"/>
          <w:szCs w:val="21"/>
        </w:rPr>
        <w:t>不断的学习和交流</w:t>
      </w:r>
      <w:r w:rsidR="00256EC0" w:rsidRPr="000F224E">
        <w:rPr>
          <w:rFonts w:asciiTheme="minorEastAsia" w:hAnsiTheme="minorEastAsia" w:hint="eastAsia"/>
          <w:sz w:val="22"/>
          <w:szCs w:val="21"/>
        </w:rPr>
        <w:t>，</w:t>
      </w:r>
      <w:r w:rsidR="005C4D66">
        <w:rPr>
          <w:rFonts w:asciiTheme="minorEastAsia" w:hAnsiTheme="minorEastAsia" w:hint="eastAsia"/>
          <w:sz w:val="22"/>
          <w:szCs w:val="21"/>
        </w:rPr>
        <w:t>课题组的</w:t>
      </w:r>
      <w:r w:rsidR="00A238BF">
        <w:rPr>
          <w:rFonts w:asciiTheme="minorEastAsia" w:hAnsiTheme="minorEastAsia" w:hint="eastAsia"/>
          <w:sz w:val="22"/>
          <w:szCs w:val="21"/>
        </w:rPr>
        <w:t>研究员们不仅</w:t>
      </w:r>
      <w:r w:rsidR="00256EC0" w:rsidRPr="000F224E">
        <w:rPr>
          <w:rFonts w:asciiTheme="minorEastAsia" w:hAnsiTheme="minorEastAsia"/>
          <w:sz w:val="22"/>
          <w:szCs w:val="21"/>
        </w:rPr>
        <w:t>扩展了视野和研究领域</w:t>
      </w:r>
      <w:r w:rsidR="000F224E" w:rsidRPr="000F224E">
        <w:rPr>
          <w:rFonts w:asciiTheme="minorEastAsia" w:hAnsiTheme="minorEastAsia" w:hint="eastAsia"/>
          <w:sz w:val="22"/>
          <w:szCs w:val="21"/>
        </w:rPr>
        <w:t>，</w:t>
      </w:r>
      <w:r w:rsidR="00A238BF">
        <w:rPr>
          <w:rFonts w:asciiTheme="minorEastAsia" w:hAnsiTheme="minorEastAsia" w:hint="eastAsia"/>
          <w:sz w:val="22"/>
          <w:szCs w:val="21"/>
        </w:rPr>
        <w:t>而且</w:t>
      </w:r>
      <w:r w:rsidR="000F224E" w:rsidRPr="000F224E">
        <w:rPr>
          <w:rFonts w:asciiTheme="minorEastAsia" w:hAnsiTheme="minorEastAsia"/>
          <w:sz w:val="22"/>
          <w:szCs w:val="21"/>
        </w:rPr>
        <w:t>学习并且尝试了一些新的方法</w:t>
      </w:r>
      <w:r w:rsidR="000F224E" w:rsidRPr="000F224E">
        <w:rPr>
          <w:rFonts w:asciiTheme="minorEastAsia" w:hAnsiTheme="minorEastAsia" w:hint="eastAsia"/>
          <w:sz w:val="22"/>
          <w:szCs w:val="21"/>
        </w:rPr>
        <w:t>，</w:t>
      </w:r>
      <w:r w:rsidR="000F224E" w:rsidRPr="000F224E">
        <w:rPr>
          <w:rFonts w:asciiTheme="minorEastAsia" w:hAnsiTheme="minorEastAsia"/>
          <w:sz w:val="22"/>
          <w:szCs w:val="21"/>
        </w:rPr>
        <w:t>这些对我们帮助很大</w:t>
      </w:r>
      <w:r w:rsidR="000F224E" w:rsidRPr="000F224E">
        <w:rPr>
          <w:rFonts w:asciiTheme="minorEastAsia" w:hAnsiTheme="minorEastAsia" w:hint="eastAsia"/>
          <w:sz w:val="22"/>
          <w:szCs w:val="21"/>
        </w:rPr>
        <w:t>。</w:t>
      </w:r>
      <w:r w:rsidR="000F224E">
        <w:rPr>
          <w:rFonts w:asciiTheme="minorEastAsia" w:hAnsiTheme="minorEastAsia" w:hint="eastAsia"/>
          <w:sz w:val="22"/>
          <w:szCs w:val="21"/>
        </w:rPr>
        <w:t>课题研究是很好的学习</w:t>
      </w:r>
      <w:r w:rsidR="00A238BF">
        <w:rPr>
          <w:rFonts w:asciiTheme="minorEastAsia" w:hAnsiTheme="minorEastAsia" w:hint="eastAsia"/>
          <w:sz w:val="22"/>
          <w:szCs w:val="21"/>
        </w:rPr>
        <w:t>和科研的</w:t>
      </w:r>
      <w:r w:rsidR="000F224E">
        <w:rPr>
          <w:rFonts w:asciiTheme="minorEastAsia" w:hAnsiTheme="minorEastAsia" w:hint="eastAsia"/>
          <w:sz w:val="22"/>
          <w:szCs w:val="21"/>
        </w:rPr>
        <w:t>机会，虽然所有的研究工作即将结束，但是在这个过程中，依然会有许多不够理想的地方值得进一步思考和提高，</w:t>
      </w:r>
      <w:r w:rsidR="00A238BF">
        <w:rPr>
          <w:rFonts w:asciiTheme="minorEastAsia" w:hAnsiTheme="minorEastAsia" w:hint="eastAsia"/>
          <w:sz w:val="22"/>
          <w:szCs w:val="21"/>
        </w:rPr>
        <w:t>但是</w:t>
      </w:r>
      <w:r w:rsidR="000F224E">
        <w:rPr>
          <w:rFonts w:asciiTheme="minorEastAsia" w:hAnsiTheme="minorEastAsia" w:hint="eastAsia"/>
          <w:sz w:val="22"/>
          <w:szCs w:val="21"/>
        </w:rPr>
        <w:t>我们会在这个基础上不断的改进方法，查缺补漏，提高研究能力和水平。</w:t>
      </w:r>
    </w:p>
    <w:sectPr w:rsidR="00C9615E" w:rsidRPr="00256EC0" w:rsidSect="000875BD">
      <w:headerReference w:type="default" r:id="rId35"/>
      <w:footerReference w:type="default" r:id="rId36"/>
      <w:pgSz w:w="11907" w:h="16839" w:code="9"/>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7C" w:rsidRDefault="00AC247C" w:rsidP="0064331B">
      <w:r>
        <w:separator/>
      </w:r>
    </w:p>
  </w:endnote>
  <w:endnote w:type="continuationSeparator" w:id="0">
    <w:p w:rsidR="00AC247C" w:rsidRDefault="00AC247C" w:rsidP="0064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05036"/>
      <w:docPartObj>
        <w:docPartGallery w:val="Page Numbers (Bottom of Page)"/>
        <w:docPartUnique/>
      </w:docPartObj>
    </w:sdtPr>
    <w:sdtEndPr/>
    <w:sdtContent>
      <w:p w:rsidR="00A238BF" w:rsidRDefault="00A238BF">
        <w:pPr>
          <w:pStyle w:val="a6"/>
          <w:jc w:val="center"/>
        </w:pPr>
        <w:r>
          <w:fldChar w:fldCharType="begin"/>
        </w:r>
        <w:r>
          <w:instrText>PAGE   \* MERGEFORMAT</w:instrText>
        </w:r>
        <w:r>
          <w:fldChar w:fldCharType="separate"/>
        </w:r>
        <w:r w:rsidR="00D821A8" w:rsidRPr="00D821A8">
          <w:rPr>
            <w:noProof/>
            <w:lang w:val="zh-CN"/>
          </w:rPr>
          <w:t>2</w:t>
        </w:r>
        <w:r>
          <w:fldChar w:fldCharType="end"/>
        </w:r>
      </w:p>
    </w:sdtContent>
  </w:sdt>
  <w:p w:rsidR="00A238BF" w:rsidRDefault="00A23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7C" w:rsidRDefault="00AC247C" w:rsidP="0064331B">
      <w:r>
        <w:separator/>
      </w:r>
    </w:p>
  </w:footnote>
  <w:footnote w:type="continuationSeparator" w:id="0">
    <w:p w:rsidR="00AC247C" w:rsidRDefault="00AC247C" w:rsidP="0064331B">
      <w:r>
        <w:continuationSeparator/>
      </w:r>
    </w:p>
  </w:footnote>
  <w:footnote w:id="1">
    <w:p w:rsidR="00A238BF" w:rsidRPr="00366C6C" w:rsidRDefault="00A238BF" w:rsidP="00EB032A">
      <w:pPr>
        <w:pStyle w:val="a9"/>
      </w:pPr>
      <w:r>
        <w:rPr>
          <w:rStyle w:val="aa"/>
        </w:rPr>
        <w:footnoteRef/>
      </w:r>
      <w:r w:rsidRPr="00366C6C">
        <w:rPr>
          <w:rFonts w:hint="eastAsia"/>
        </w:rPr>
        <w:t>陆士桢</w:t>
      </w:r>
      <w:r w:rsidRPr="00366C6C">
        <w:rPr>
          <w:rFonts w:hint="eastAsia"/>
        </w:rPr>
        <w:t>,</w:t>
      </w:r>
      <w:r w:rsidRPr="00366C6C">
        <w:rPr>
          <w:rFonts w:hint="eastAsia"/>
        </w:rPr>
        <w:t>郑玲</w:t>
      </w:r>
      <w:r w:rsidRPr="00366C6C">
        <w:rPr>
          <w:rFonts w:hint="eastAsia"/>
        </w:rPr>
        <w:t>,</w:t>
      </w:r>
      <w:r w:rsidRPr="00366C6C">
        <w:rPr>
          <w:rFonts w:hint="eastAsia"/>
        </w:rPr>
        <w:t>王丽英</w:t>
      </w:r>
      <w:r>
        <w:rPr>
          <w:rFonts w:hint="eastAsia"/>
        </w:rPr>
        <w:t>:</w:t>
      </w:r>
      <w:r w:rsidRPr="00366C6C">
        <w:rPr>
          <w:rFonts w:hint="eastAsia"/>
        </w:rPr>
        <w:t>对当代青年网络政治参与的理论分析</w:t>
      </w:r>
      <w:r w:rsidRPr="00366C6C">
        <w:rPr>
          <w:rFonts w:hint="eastAsia"/>
        </w:rPr>
        <w:t xml:space="preserve">[J]. </w:t>
      </w:r>
      <w:r w:rsidRPr="00366C6C">
        <w:rPr>
          <w:rFonts w:hint="eastAsia"/>
        </w:rPr>
        <w:t>中国青年研究</w:t>
      </w:r>
      <w:r>
        <w:rPr>
          <w:rFonts w:hint="eastAsia"/>
        </w:rPr>
        <w:t>，</w:t>
      </w:r>
      <w:r w:rsidRPr="00366C6C">
        <w:rPr>
          <w:rFonts w:hint="eastAsia"/>
        </w:rPr>
        <w:t>2012</w:t>
      </w:r>
      <w:r>
        <w:rPr>
          <w:rFonts w:hint="eastAsia"/>
        </w:rPr>
        <w:t>年，第</w:t>
      </w:r>
      <w:r>
        <w:rPr>
          <w:rFonts w:hint="eastAsia"/>
        </w:rPr>
        <w:t>7</w:t>
      </w:r>
      <w:r>
        <w:rPr>
          <w:rFonts w:hint="eastAsia"/>
        </w:rPr>
        <w:t>期。</w:t>
      </w:r>
    </w:p>
  </w:footnote>
  <w:footnote w:id="2">
    <w:p w:rsidR="00A238BF" w:rsidRPr="00D2716E" w:rsidRDefault="00A238BF" w:rsidP="00F67E41">
      <w:pPr>
        <w:pStyle w:val="a9"/>
      </w:pPr>
      <w:r>
        <w:rPr>
          <w:rStyle w:val="aa"/>
        </w:rPr>
        <w:footnoteRef/>
      </w:r>
      <w:r w:rsidRPr="00296F78">
        <w:rPr>
          <w:rFonts w:hint="eastAsia"/>
        </w:rPr>
        <w:t>刘少杰：网络空间的现实性、实践性与群体性</w:t>
      </w:r>
      <w:r w:rsidRPr="00296F78">
        <w:rPr>
          <w:rFonts w:hint="eastAsia"/>
        </w:rPr>
        <w:t xml:space="preserve">[J]. </w:t>
      </w:r>
      <w:r w:rsidRPr="00296F78">
        <w:rPr>
          <w:rFonts w:hint="eastAsia"/>
        </w:rPr>
        <w:t>学习与探索</w:t>
      </w:r>
      <w:r w:rsidRPr="00296F78">
        <w:rPr>
          <w:rFonts w:hint="eastAsia"/>
        </w:rPr>
        <w:t>,2017</w:t>
      </w:r>
      <w:r w:rsidRPr="00296F78">
        <w:rPr>
          <w:rFonts w:hint="eastAsia"/>
        </w:rPr>
        <w:t>年，第</w:t>
      </w:r>
      <w:r w:rsidRPr="00296F78">
        <w:rPr>
          <w:rFonts w:hint="eastAsia"/>
        </w:rPr>
        <w:t>2</w:t>
      </w:r>
      <w:r w:rsidRPr="00296F78">
        <w:rPr>
          <w:rFonts w:hint="eastAsia"/>
        </w:rPr>
        <w:t>期。</w:t>
      </w:r>
    </w:p>
  </w:footnote>
  <w:footnote w:id="3">
    <w:p w:rsidR="00A238BF" w:rsidRPr="007A72AC" w:rsidRDefault="00A238BF">
      <w:pPr>
        <w:pStyle w:val="a9"/>
      </w:pPr>
      <w:r>
        <w:rPr>
          <w:rStyle w:val="aa"/>
        </w:rPr>
        <w:footnoteRef/>
      </w:r>
      <w:r w:rsidRPr="002E251D">
        <w:rPr>
          <w:rFonts w:hint="eastAsia"/>
        </w:rPr>
        <w:t>刘少杰</w:t>
      </w:r>
      <w:r>
        <w:rPr>
          <w:rFonts w:hint="eastAsia"/>
        </w:rPr>
        <w:t>：</w:t>
      </w:r>
      <w:r w:rsidRPr="002E251D">
        <w:rPr>
          <w:rFonts w:hint="eastAsia"/>
        </w:rPr>
        <w:t>网络化时代的社会结构变迁</w:t>
      </w:r>
      <w:r>
        <w:rPr>
          <w:rFonts w:hint="eastAsia"/>
        </w:rPr>
        <w:t xml:space="preserve">[J]. </w:t>
      </w:r>
      <w:r w:rsidRPr="002E251D">
        <w:rPr>
          <w:rFonts w:hint="eastAsia"/>
        </w:rPr>
        <w:t>学术月刊</w:t>
      </w:r>
      <w:r>
        <w:rPr>
          <w:rFonts w:hint="eastAsia"/>
        </w:rPr>
        <w:t>，</w:t>
      </w:r>
      <w:r w:rsidRPr="002E251D">
        <w:rPr>
          <w:rFonts w:hint="eastAsia"/>
        </w:rPr>
        <w:t>2012</w:t>
      </w:r>
      <w:r>
        <w:rPr>
          <w:rFonts w:hint="eastAsia"/>
        </w:rPr>
        <w:t>年，第</w:t>
      </w:r>
      <w:r>
        <w:rPr>
          <w:rFonts w:hint="eastAsia"/>
        </w:rPr>
        <w:t>10</w:t>
      </w:r>
      <w:r>
        <w:rPr>
          <w:rFonts w:hint="eastAsia"/>
        </w:rPr>
        <w:t>期。</w:t>
      </w:r>
    </w:p>
  </w:footnote>
  <w:footnote w:id="4">
    <w:p w:rsidR="00A238BF" w:rsidRPr="005A784D" w:rsidRDefault="00A238BF">
      <w:pPr>
        <w:pStyle w:val="a9"/>
      </w:pPr>
      <w:r>
        <w:rPr>
          <w:rStyle w:val="aa"/>
        </w:rPr>
        <w:footnoteRef/>
      </w:r>
      <w:r>
        <w:t xml:space="preserve"> </w:t>
      </w:r>
      <w:r w:rsidRPr="005A784D">
        <w:rPr>
          <w:rFonts w:hint="eastAsia"/>
        </w:rPr>
        <w:t>沈卫</w:t>
      </w:r>
      <w:r>
        <w:rPr>
          <w:rFonts w:hint="eastAsia"/>
        </w:rPr>
        <w:t>：</w:t>
      </w:r>
      <w:r w:rsidRPr="005A784D">
        <w:rPr>
          <w:rFonts w:hint="eastAsia"/>
        </w:rPr>
        <w:t>当代大学生网络政治参与的价值取向及引导</w:t>
      </w:r>
      <w:r w:rsidRPr="005A784D">
        <w:rPr>
          <w:rFonts w:hint="eastAsia"/>
        </w:rPr>
        <w:t xml:space="preserve">[J]. </w:t>
      </w:r>
      <w:r w:rsidRPr="005A784D">
        <w:rPr>
          <w:rFonts w:hint="eastAsia"/>
        </w:rPr>
        <w:t>黑龙江高教研究</w:t>
      </w:r>
      <w:r>
        <w:rPr>
          <w:rFonts w:hint="eastAsia"/>
        </w:rPr>
        <w:t>，</w:t>
      </w:r>
      <w:r>
        <w:rPr>
          <w:rFonts w:hint="eastAsia"/>
        </w:rPr>
        <w:t>2012</w:t>
      </w:r>
      <w:r>
        <w:rPr>
          <w:rFonts w:hint="eastAsia"/>
        </w:rPr>
        <w:t>年，第</w:t>
      </w:r>
      <w:r>
        <w:rPr>
          <w:rFonts w:hint="eastAsia"/>
        </w:rPr>
        <w:t>3</w:t>
      </w:r>
      <w:r>
        <w:rPr>
          <w:rFonts w:hint="eastAsia"/>
        </w:rPr>
        <w:t>期。</w:t>
      </w:r>
    </w:p>
  </w:footnote>
  <w:footnote w:id="5">
    <w:p w:rsidR="00A238BF" w:rsidRDefault="00A238BF" w:rsidP="005A784D">
      <w:pPr>
        <w:pStyle w:val="a9"/>
      </w:pPr>
      <w:r>
        <w:rPr>
          <w:rStyle w:val="aa"/>
        </w:rPr>
        <w:footnoteRef/>
      </w:r>
      <w:r>
        <w:t xml:space="preserve"> </w:t>
      </w:r>
      <w:r>
        <w:rPr>
          <w:rFonts w:hint="eastAsia"/>
        </w:rPr>
        <w:t>房正宏：大学生网络政治参与</w:t>
      </w:r>
      <w:r>
        <w:rPr>
          <w:rFonts w:hint="eastAsia"/>
        </w:rPr>
        <w:t>:</w:t>
      </w:r>
      <w:r>
        <w:rPr>
          <w:rFonts w:hint="eastAsia"/>
        </w:rPr>
        <w:t>现状分析与探讨</w:t>
      </w:r>
      <w:r>
        <w:rPr>
          <w:rFonts w:hint="eastAsia"/>
        </w:rPr>
        <w:t xml:space="preserve">[J]. </w:t>
      </w:r>
      <w:r>
        <w:rPr>
          <w:rFonts w:hint="eastAsia"/>
        </w:rPr>
        <w:t>中国青年研究，</w:t>
      </w:r>
      <w:r>
        <w:rPr>
          <w:rFonts w:hint="eastAsia"/>
        </w:rPr>
        <w:t>2011</w:t>
      </w:r>
      <w:r>
        <w:rPr>
          <w:rFonts w:hint="eastAsia"/>
        </w:rPr>
        <w:t>年，第</w:t>
      </w:r>
      <w:r>
        <w:rPr>
          <w:rFonts w:hint="eastAsia"/>
        </w:rPr>
        <w:t>3</w:t>
      </w:r>
      <w:r>
        <w:rPr>
          <w:rFonts w:hint="eastAsia"/>
        </w:rPr>
        <w:t>期。</w:t>
      </w:r>
    </w:p>
  </w:footnote>
  <w:footnote w:id="6">
    <w:p w:rsidR="00A238BF" w:rsidRDefault="00A238BF">
      <w:pPr>
        <w:pStyle w:val="a9"/>
      </w:pPr>
      <w:r>
        <w:rPr>
          <w:rStyle w:val="aa"/>
        </w:rPr>
        <w:footnoteRef/>
      </w:r>
      <w:r>
        <w:t xml:space="preserve"> </w:t>
      </w:r>
      <w:r w:rsidRPr="005A784D">
        <w:rPr>
          <w:rFonts w:hint="eastAsia"/>
        </w:rPr>
        <w:t>姜华</w:t>
      </w:r>
      <w:r>
        <w:rPr>
          <w:rFonts w:hint="eastAsia"/>
        </w:rPr>
        <w:t>，</w:t>
      </w:r>
      <w:r w:rsidRPr="005A784D">
        <w:rPr>
          <w:rFonts w:hint="eastAsia"/>
        </w:rPr>
        <w:t>黄蓉生</w:t>
      </w:r>
      <w:r>
        <w:rPr>
          <w:rFonts w:hint="eastAsia"/>
        </w:rPr>
        <w:t>：</w:t>
      </w:r>
      <w:r w:rsidRPr="005A784D">
        <w:rPr>
          <w:rFonts w:hint="eastAsia"/>
        </w:rPr>
        <w:t>以社会主义核心价值体系引领大学生理想信念教育深入发展</w:t>
      </w:r>
      <w:r w:rsidRPr="005A784D">
        <w:rPr>
          <w:rFonts w:hint="eastAsia"/>
        </w:rPr>
        <w:t xml:space="preserve">[J]. </w:t>
      </w:r>
      <w:r w:rsidRPr="005A784D">
        <w:rPr>
          <w:rFonts w:hint="eastAsia"/>
        </w:rPr>
        <w:t>思想理论教育导刊</w:t>
      </w:r>
      <w:r>
        <w:rPr>
          <w:rFonts w:hint="eastAsia"/>
        </w:rPr>
        <w:t>，</w:t>
      </w:r>
      <w:r>
        <w:rPr>
          <w:rFonts w:hint="eastAsia"/>
        </w:rPr>
        <w:t>2009</w:t>
      </w:r>
      <w:r>
        <w:rPr>
          <w:rFonts w:hint="eastAsia"/>
        </w:rPr>
        <w:t>年，第</w:t>
      </w:r>
      <w:r>
        <w:rPr>
          <w:rFonts w:hint="eastAsia"/>
        </w:rPr>
        <w:t>11</w:t>
      </w:r>
      <w:r>
        <w:rPr>
          <w:rFonts w:hint="eastAsia"/>
        </w:rPr>
        <w:t>期。</w:t>
      </w:r>
    </w:p>
  </w:footnote>
  <w:footnote w:id="7">
    <w:p w:rsidR="00A238BF" w:rsidRDefault="00A238BF" w:rsidP="0016682F">
      <w:pPr>
        <w:pStyle w:val="a9"/>
      </w:pPr>
      <w:r>
        <w:rPr>
          <w:rStyle w:val="aa"/>
        </w:rPr>
        <w:footnoteRef/>
      </w:r>
      <w:r>
        <w:t xml:space="preserve"> </w:t>
      </w:r>
      <w:r>
        <w:rPr>
          <w:rFonts w:ascii="Arial" w:hAnsi="Arial" w:cs="Arial"/>
          <w:color w:val="333333"/>
          <w:sz w:val="21"/>
          <w:szCs w:val="21"/>
          <w:shd w:val="clear" w:color="auto" w:fill="FFFFFF"/>
        </w:rPr>
        <w:t>崔乃鑫</w:t>
      </w:r>
      <w:r>
        <w:rPr>
          <w:rFonts w:ascii="Arial" w:hAnsi="Arial" w:cs="Arial" w:hint="eastAsia"/>
          <w:color w:val="333333"/>
          <w:sz w:val="21"/>
          <w:szCs w:val="21"/>
          <w:shd w:val="clear" w:color="auto" w:fill="FFFFFF"/>
        </w:rPr>
        <w:t>：</w:t>
      </w:r>
      <w:r>
        <w:rPr>
          <w:rFonts w:ascii="Arial" w:hAnsi="Arial" w:cs="Arial"/>
          <w:color w:val="333333"/>
          <w:sz w:val="21"/>
          <w:szCs w:val="21"/>
          <w:shd w:val="clear" w:color="auto" w:fill="FFFFFF"/>
        </w:rPr>
        <w:t>大学生社会责任感缺失的原因和教育对策</w:t>
      </w:r>
      <w:r>
        <w:rPr>
          <w:rFonts w:ascii="Arial" w:hAnsi="Arial" w:cs="Arial"/>
          <w:color w:val="333333"/>
          <w:sz w:val="21"/>
          <w:szCs w:val="21"/>
          <w:shd w:val="clear" w:color="auto" w:fill="FFFFFF"/>
        </w:rPr>
        <w:t xml:space="preserve">[J]. </w:t>
      </w:r>
      <w:r>
        <w:rPr>
          <w:rFonts w:ascii="Arial" w:hAnsi="Arial" w:cs="Arial"/>
          <w:color w:val="333333"/>
          <w:sz w:val="21"/>
          <w:szCs w:val="21"/>
          <w:shd w:val="clear" w:color="auto" w:fill="FFFFFF"/>
        </w:rPr>
        <w:t>现代教育管理</w:t>
      </w:r>
      <w:r>
        <w:rPr>
          <w:rFonts w:ascii="Arial" w:hAnsi="Arial" w:cs="Arial" w:hint="eastAsia"/>
          <w:color w:val="333333"/>
          <w:sz w:val="21"/>
          <w:szCs w:val="21"/>
          <w:shd w:val="clear" w:color="auto" w:fill="FFFFFF"/>
        </w:rPr>
        <w:t>，</w:t>
      </w:r>
      <w:r>
        <w:rPr>
          <w:rFonts w:ascii="Arial" w:hAnsi="Arial" w:cs="Arial" w:hint="eastAsia"/>
          <w:color w:val="333333"/>
          <w:sz w:val="21"/>
          <w:szCs w:val="21"/>
          <w:shd w:val="clear" w:color="auto" w:fill="FFFFFF"/>
        </w:rPr>
        <w:t>2016</w:t>
      </w:r>
      <w:r>
        <w:rPr>
          <w:rFonts w:ascii="Arial" w:hAnsi="Arial" w:cs="Arial" w:hint="eastAsia"/>
          <w:color w:val="333333"/>
          <w:sz w:val="21"/>
          <w:szCs w:val="21"/>
          <w:shd w:val="clear" w:color="auto" w:fill="FFFFFF"/>
        </w:rPr>
        <w:t>年，第</w:t>
      </w:r>
      <w:r>
        <w:rPr>
          <w:rFonts w:ascii="Arial" w:hAnsi="Arial" w:cs="Arial" w:hint="eastAsia"/>
          <w:color w:val="333333"/>
          <w:sz w:val="21"/>
          <w:szCs w:val="21"/>
          <w:shd w:val="clear" w:color="auto" w:fill="FFFFFF"/>
        </w:rPr>
        <w:t>5</w:t>
      </w:r>
      <w:r>
        <w:rPr>
          <w:rFonts w:ascii="Arial" w:hAnsi="Arial" w:cs="Arial" w:hint="eastAsia"/>
          <w:color w:val="333333"/>
          <w:sz w:val="21"/>
          <w:szCs w:val="21"/>
          <w:shd w:val="clear" w:color="auto" w:fill="FFFFFF"/>
        </w:rPr>
        <w:t>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BF" w:rsidRDefault="00A238BF" w:rsidP="0000265C">
    <w:pPr>
      <w:pStyle w:val="u"/>
    </w:pPr>
    <w:r>
      <w:rPr>
        <w:rFonts w:hint="eastAsia"/>
      </w:rPr>
      <w:t>全国学校共青团研究课题结题报告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66A"/>
    <w:multiLevelType w:val="hybridMultilevel"/>
    <w:tmpl w:val="69288720"/>
    <w:lvl w:ilvl="0" w:tplc="80782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253BFE"/>
    <w:multiLevelType w:val="multilevel"/>
    <w:tmpl w:val="21253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6526984"/>
    <w:multiLevelType w:val="multilevel"/>
    <w:tmpl w:val="0D306F74"/>
    <w:lvl w:ilvl="0">
      <w:start w:val="1"/>
      <w:numFmt w:val="japaneseCounting"/>
      <w:lvlText w:val="（%1）"/>
      <w:lvlJc w:val="left"/>
      <w:pPr>
        <w:ind w:left="1140"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F680CF3"/>
    <w:multiLevelType w:val="hybridMultilevel"/>
    <w:tmpl w:val="26E8F726"/>
    <w:lvl w:ilvl="0" w:tplc="40E895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130B79"/>
    <w:multiLevelType w:val="hybridMultilevel"/>
    <w:tmpl w:val="7A6AD80C"/>
    <w:lvl w:ilvl="0" w:tplc="74FEB3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BE6B99"/>
    <w:multiLevelType w:val="hybridMultilevel"/>
    <w:tmpl w:val="D92CEB04"/>
    <w:lvl w:ilvl="0" w:tplc="E62238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D4C27A"/>
    <w:multiLevelType w:val="singleLevel"/>
    <w:tmpl w:val="57D4C27A"/>
    <w:lvl w:ilvl="0">
      <w:start w:val="6"/>
      <w:numFmt w:val="chineseCounting"/>
      <w:suff w:val="nothing"/>
      <w:lvlText w:val="%1、"/>
      <w:lvlJc w:val="left"/>
    </w:lvl>
  </w:abstractNum>
  <w:abstractNum w:abstractNumId="7">
    <w:nsid w:val="57D514D7"/>
    <w:multiLevelType w:val="singleLevel"/>
    <w:tmpl w:val="57D514D7"/>
    <w:lvl w:ilvl="0">
      <w:start w:val="2"/>
      <w:numFmt w:val="decimal"/>
      <w:suff w:val="nothing"/>
      <w:lvlText w:val="%1."/>
      <w:lvlJc w:val="left"/>
    </w:lvl>
  </w:abstractNum>
  <w:abstractNum w:abstractNumId="8">
    <w:nsid w:val="58B0261D"/>
    <w:multiLevelType w:val="hybridMultilevel"/>
    <w:tmpl w:val="5C9AD720"/>
    <w:lvl w:ilvl="0" w:tplc="DDCECE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280DDF"/>
    <w:multiLevelType w:val="singleLevel"/>
    <w:tmpl w:val="59280DDF"/>
    <w:lvl w:ilvl="0">
      <w:start w:val="3"/>
      <w:numFmt w:val="chineseCounting"/>
      <w:suff w:val="nothing"/>
      <w:lvlText w:val="%1、"/>
      <w:lvlJc w:val="left"/>
    </w:lvl>
  </w:abstractNum>
  <w:abstractNum w:abstractNumId="10">
    <w:nsid w:val="59280E0D"/>
    <w:multiLevelType w:val="singleLevel"/>
    <w:tmpl w:val="59280E0D"/>
    <w:lvl w:ilvl="0">
      <w:start w:val="1"/>
      <w:numFmt w:val="chineseCounting"/>
      <w:suff w:val="nothing"/>
      <w:lvlText w:val="（%1）"/>
      <w:lvlJc w:val="left"/>
    </w:lvl>
  </w:abstractNum>
  <w:abstractNum w:abstractNumId="11">
    <w:nsid w:val="59280E2E"/>
    <w:multiLevelType w:val="singleLevel"/>
    <w:tmpl w:val="59280E2E"/>
    <w:lvl w:ilvl="0">
      <w:start w:val="1"/>
      <w:numFmt w:val="decimal"/>
      <w:suff w:val="nothing"/>
      <w:lvlText w:val="%1."/>
      <w:lvlJc w:val="left"/>
    </w:lvl>
  </w:abstractNum>
  <w:abstractNum w:abstractNumId="12">
    <w:nsid w:val="5AA47DBE"/>
    <w:multiLevelType w:val="multilevel"/>
    <w:tmpl w:val="5AA47DB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7C2A295D"/>
    <w:multiLevelType w:val="hybridMultilevel"/>
    <w:tmpl w:val="8372467C"/>
    <w:lvl w:ilvl="0" w:tplc="A7DC50BA">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8"/>
  </w:num>
  <w:num w:numId="5">
    <w:abstractNumId w:val="0"/>
  </w:num>
  <w:num w:numId="6">
    <w:abstractNumId w:val="13"/>
  </w:num>
  <w:num w:numId="7">
    <w:abstractNumId w:val="12"/>
  </w:num>
  <w:num w:numId="8">
    <w:abstractNumId w:val="1"/>
  </w:num>
  <w:num w:numId="9">
    <w:abstractNumId w:val="2"/>
  </w:num>
  <w:num w:numId="10">
    <w:abstractNumId w:val="7"/>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F1"/>
    <w:rsid w:val="0000265C"/>
    <w:rsid w:val="00012887"/>
    <w:rsid w:val="000222D0"/>
    <w:rsid w:val="0003614B"/>
    <w:rsid w:val="00037A6A"/>
    <w:rsid w:val="00063DE7"/>
    <w:rsid w:val="00067DA1"/>
    <w:rsid w:val="00070BCD"/>
    <w:rsid w:val="000875BD"/>
    <w:rsid w:val="00097626"/>
    <w:rsid w:val="00097D8D"/>
    <w:rsid w:val="000A6239"/>
    <w:rsid w:val="000B35AF"/>
    <w:rsid w:val="000B4A87"/>
    <w:rsid w:val="000C1E10"/>
    <w:rsid w:val="000C412B"/>
    <w:rsid w:val="000D17EE"/>
    <w:rsid w:val="000F224E"/>
    <w:rsid w:val="00103B85"/>
    <w:rsid w:val="0016682F"/>
    <w:rsid w:val="00185A39"/>
    <w:rsid w:val="001B2352"/>
    <w:rsid w:val="001D211D"/>
    <w:rsid w:val="001F4B8C"/>
    <w:rsid w:val="002134F1"/>
    <w:rsid w:val="00215745"/>
    <w:rsid w:val="00232120"/>
    <w:rsid w:val="00234374"/>
    <w:rsid w:val="0024242E"/>
    <w:rsid w:val="00256324"/>
    <w:rsid w:val="00256EC0"/>
    <w:rsid w:val="00257EA8"/>
    <w:rsid w:val="00273593"/>
    <w:rsid w:val="00282EA4"/>
    <w:rsid w:val="00291825"/>
    <w:rsid w:val="00296F78"/>
    <w:rsid w:val="002A4244"/>
    <w:rsid w:val="002A6DDC"/>
    <w:rsid w:val="002B0691"/>
    <w:rsid w:val="002C7B82"/>
    <w:rsid w:val="002D2664"/>
    <w:rsid w:val="002E251D"/>
    <w:rsid w:val="002E5929"/>
    <w:rsid w:val="002E6894"/>
    <w:rsid w:val="002F7A38"/>
    <w:rsid w:val="003077D5"/>
    <w:rsid w:val="003347F0"/>
    <w:rsid w:val="003500B9"/>
    <w:rsid w:val="00351993"/>
    <w:rsid w:val="00365797"/>
    <w:rsid w:val="00366C6C"/>
    <w:rsid w:val="0038542F"/>
    <w:rsid w:val="003B0C20"/>
    <w:rsid w:val="003C46D0"/>
    <w:rsid w:val="003D12E0"/>
    <w:rsid w:val="003E0C36"/>
    <w:rsid w:val="004169F4"/>
    <w:rsid w:val="0042775F"/>
    <w:rsid w:val="004354C0"/>
    <w:rsid w:val="00453E3D"/>
    <w:rsid w:val="004653D2"/>
    <w:rsid w:val="004664F9"/>
    <w:rsid w:val="00524827"/>
    <w:rsid w:val="00524D6E"/>
    <w:rsid w:val="00541579"/>
    <w:rsid w:val="00557F29"/>
    <w:rsid w:val="005616F2"/>
    <w:rsid w:val="00562565"/>
    <w:rsid w:val="00562E87"/>
    <w:rsid w:val="00581D4F"/>
    <w:rsid w:val="0059423B"/>
    <w:rsid w:val="005A2357"/>
    <w:rsid w:val="005A6D6D"/>
    <w:rsid w:val="005A784D"/>
    <w:rsid w:val="005C1E0A"/>
    <w:rsid w:val="005C3A7E"/>
    <w:rsid w:val="005C4D66"/>
    <w:rsid w:val="005C608F"/>
    <w:rsid w:val="005C694F"/>
    <w:rsid w:val="0064331B"/>
    <w:rsid w:val="006728CE"/>
    <w:rsid w:val="006A5C4E"/>
    <w:rsid w:val="006E22D7"/>
    <w:rsid w:val="006E2B2B"/>
    <w:rsid w:val="006E4F53"/>
    <w:rsid w:val="006F62B9"/>
    <w:rsid w:val="00713608"/>
    <w:rsid w:val="0073366D"/>
    <w:rsid w:val="00753336"/>
    <w:rsid w:val="00754E48"/>
    <w:rsid w:val="007653F9"/>
    <w:rsid w:val="0078458F"/>
    <w:rsid w:val="007A72AC"/>
    <w:rsid w:val="007B046F"/>
    <w:rsid w:val="007F51EE"/>
    <w:rsid w:val="008348DF"/>
    <w:rsid w:val="008402F9"/>
    <w:rsid w:val="008424A8"/>
    <w:rsid w:val="00873982"/>
    <w:rsid w:val="0089254C"/>
    <w:rsid w:val="0089511F"/>
    <w:rsid w:val="008A3613"/>
    <w:rsid w:val="008B60F3"/>
    <w:rsid w:val="008B7FED"/>
    <w:rsid w:val="008C0C56"/>
    <w:rsid w:val="008D399D"/>
    <w:rsid w:val="008D7DE3"/>
    <w:rsid w:val="008E6402"/>
    <w:rsid w:val="009203D5"/>
    <w:rsid w:val="00930249"/>
    <w:rsid w:val="00954A87"/>
    <w:rsid w:val="00963FB5"/>
    <w:rsid w:val="0099217F"/>
    <w:rsid w:val="009B2210"/>
    <w:rsid w:val="009B3BE3"/>
    <w:rsid w:val="009B4017"/>
    <w:rsid w:val="009B4893"/>
    <w:rsid w:val="009D5519"/>
    <w:rsid w:val="00A00EEF"/>
    <w:rsid w:val="00A04316"/>
    <w:rsid w:val="00A12AE4"/>
    <w:rsid w:val="00A238BF"/>
    <w:rsid w:val="00A36190"/>
    <w:rsid w:val="00A44051"/>
    <w:rsid w:val="00A86792"/>
    <w:rsid w:val="00A96E70"/>
    <w:rsid w:val="00AA61BB"/>
    <w:rsid w:val="00AC247C"/>
    <w:rsid w:val="00AF382B"/>
    <w:rsid w:val="00B100E2"/>
    <w:rsid w:val="00B1755B"/>
    <w:rsid w:val="00B27457"/>
    <w:rsid w:val="00B407C6"/>
    <w:rsid w:val="00B50D9E"/>
    <w:rsid w:val="00B55019"/>
    <w:rsid w:val="00B84DE1"/>
    <w:rsid w:val="00BA3250"/>
    <w:rsid w:val="00BD1E01"/>
    <w:rsid w:val="00BE6166"/>
    <w:rsid w:val="00C06709"/>
    <w:rsid w:val="00C0679B"/>
    <w:rsid w:val="00C07262"/>
    <w:rsid w:val="00C2044A"/>
    <w:rsid w:val="00C45FED"/>
    <w:rsid w:val="00C464F9"/>
    <w:rsid w:val="00C7353E"/>
    <w:rsid w:val="00C7738B"/>
    <w:rsid w:val="00C936B9"/>
    <w:rsid w:val="00C9615E"/>
    <w:rsid w:val="00CA29E4"/>
    <w:rsid w:val="00CC2A7A"/>
    <w:rsid w:val="00CD3C31"/>
    <w:rsid w:val="00CE08BF"/>
    <w:rsid w:val="00D13950"/>
    <w:rsid w:val="00D243AB"/>
    <w:rsid w:val="00D2716E"/>
    <w:rsid w:val="00D27241"/>
    <w:rsid w:val="00D36C37"/>
    <w:rsid w:val="00D37EA5"/>
    <w:rsid w:val="00D621FC"/>
    <w:rsid w:val="00D821A8"/>
    <w:rsid w:val="00DA7758"/>
    <w:rsid w:val="00DB7797"/>
    <w:rsid w:val="00E22A69"/>
    <w:rsid w:val="00E34F8D"/>
    <w:rsid w:val="00E46DC6"/>
    <w:rsid w:val="00E54087"/>
    <w:rsid w:val="00E57D0D"/>
    <w:rsid w:val="00E57E15"/>
    <w:rsid w:val="00E61E3C"/>
    <w:rsid w:val="00E730E7"/>
    <w:rsid w:val="00E73D4F"/>
    <w:rsid w:val="00EB032A"/>
    <w:rsid w:val="00ED15B8"/>
    <w:rsid w:val="00ED3C91"/>
    <w:rsid w:val="00EF3E84"/>
    <w:rsid w:val="00EF5D90"/>
    <w:rsid w:val="00F015D9"/>
    <w:rsid w:val="00F04E1B"/>
    <w:rsid w:val="00F10B5B"/>
    <w:rsid w:val="00F44F30"/>
    <w:rsid w:val="00F46B8D"/>
    <w:rsid w:val="00F632F0"/>
    <w:rsid w:val="00F654A9"/>
    <w:rsid w:val="00F67E41"/>
    <w:rsid w:val="00F74F8F"/>
    <w:rsid w:val="00FF0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C1E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C1E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288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653F9"/>
    <w:pPr>
      <w:ind w:firstLineChars="200" w:firstLine="420"/>
    </w:pPr>
  </w:style>
  <w:style w:type="paragraph" w:styleId="a5">
    <w:name w:val="header"/>
    <w:basedOn w:val="a"/>
    <w:link w:val="Char"/>
    <w:uiPriority w:val="99"/>
    <w:unhideWhenUsed/>
    <w:rsid w:val="00643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331B"/>
    <w:rPr>
      <w:sz w:val="18"/>
      <w:szCs w:val="18"/>
    </w:rPr>
  </w:style>
  <w:style w:type="paragraph" w:styleId="a6">
    <w:name w:val="footer"/>
    <w:basedOn w:val="a"/>
    <w:link w:val="Char0"/>
    <w:uiPriority w:val="99"/>
    <w:unhideWhenUsed/>
    <w:rsid w:val="0064331B"/>
    <w:pPr>
      <w:tabs>
        <w:tab w:val="center" w:pos="4153"/>
        <w:tab w:val="right" w:pos="8306"/>
      </w:tabs>
      <w:snapToGrid w:val="0"/>
      <w:jc w:val="left"/>
    </w:pPr>
    <w:rPr>
      <w:sz w:val="18"/>
      <w:szCs w:val="18"/>
    </w:rPr>
  </w:style>
  <w:style w:type="character" w:customStyle="1" w:styleId="Char0">
    <w:name w:val="页脚 Char"/>
    <w:basedOn w:val="a0"/>
    <w:link w:val="a6"/>
    <w:uiPriority w:val="99"/>
    <w:rsid w:val="0064331B"/>
    <w:rPr>
      <w:sz w:val="18"/>
      <w:szCs w:val="18"/>
    </w:rPr>
  </w:style>
  <w:style w:type="paragraph" w:styleId="a7">
    <w:name w:val="Balloon Text"/>
    <w:basedOn w:val="a"/>
    <w:link w:val="Char1"/>
    <w:uiPriority w:val="99"/>
    <w:semiHidden/>
    <w:unhideWhenUsed/>
    <w:rsid w:val="0064331B"/>
    <w:rPr>
      <w:sz w:val="18"/>
      <w:szCs w:val="18"/>
    </w:rPr>
  </w:style>
  <w:style w:type="character" w:customStyle="1" w:styleId="Char1">
    <w:name w:val="批注框文本 Char"/>
    <w:basedOn w:val="a0"/>
    <w:link w:val="a7"/>
    <w:uiPriority w:val="99"/>
    <w:semiHidden/>
    <w:rsid w:val="0064331B"/>
    <w:rPr>
      <w:sz w:val="18"/>
      <w:szCs w:val="18"/>
    </w:rPr>
  </w:style>
  <w:style w:type="character" w:styleId="a8">
    <w:name w:val="Hyperlink"/>
    <w:basedOn w:val="a0"/>
    <w:uiPriority w:val="99"/>
    <w:unhideWhenUsed/>
    <w:qFormat/>
    <w:rsid w:val="00E57D0D"/>
    <w:rPr>
      <w:color w:val="0000FF" w:themeColor="hyperlink"/>
      <w:u w:val="single"/>
    </w:rPr>
  </w:style>
  <w:style w:type="paragraph" w:styleId="a9">
    <w:name w:val="footnote text"/>
    <w:basedOn w:val="a"/>
    <w:link w:val="Char2"/>
    <w:uiPriority w:val="99"/>
    <w:semiHidden/>
    <w:unhideWhenUsed/>
    <w:rsid w:val="00366C6C"/>
    <w:pPr>
      <w:snapToGrid w:val="0"/>
      <w:jc w:val="left"/>
    </w:pPr>
    <w:rPr>
      <w:sz w:val="18"/>
      <w:szCs w:val="18"/>
    </w:rPr>
  </w:style>
  <w:style w:type="character" w:customStyle="1" w:styleId="Char2">
    <w:name w:val="脚注文本 Char"/>
    <w:basedOn w:val="a0"/>
    <w:link w:val="a9"/>
    <w:uiPriority w:val="99"/>
    <w:semiHidden/>
    <w:rsid w:val="00366C6C"/>
    <w:rPr>
      <w:sz w:val="18"/>
      <w:szCs w:val="18"/>
    </w:rPr>
  </w:style>
  <w:style w:type="character" w:styleId="aa">
    <w:name w:val="footnote reference"/>
    <w:basedOn w:val="a0"/>
    <w:uiPriority w:val="99"/>
    <w:semiHidden/>
    <w:unhideWhenUsed/>
    <w:rsid w:val="00366C6C"/>
    <w:rPr>
      <w:vertAlign w:val="superscript"/>
    </w:rPr>
  </w:style>
  <w:style w:type="table" w:styleId="ab">
    <w:name w:val="Table Grid"/>
    <w:basedOn w:val="a1"/>
    <w:uiPriority w:val="59"/>
    <w:rsid w:val="009B2210"/>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Date"/>
    <w:basedOn w:val="a"/>
    <w:next w:val="a"/>
    <w:link w:val="Char3"/>
    <w:uiPriority w:val="99"/>
    <w:semiHidden/>
    <w:unhideWhenUsed/>
    <w:rsid w:val="009B2210"/>
    <w:pPr>
      <w:ind w:leftChars="2500" w:left="100"/>
    </w:pPr>
  </w:style>
  <w:style w:type="character" w:customStyle="1" w:styleId="Char3">
    <w:name w:val="日期 Char"/>
    <w:basedOn w:val="a0"/>
    <w:link w:val="ac"/>
    <w:uiPriority w:val="99"/>
    <w:semiHidden/>
    <w:rsid w:val="009B2210"/>
  </w:style>
  <w:style w:type="paragraph" w:styleId="ad">
    <w:name w:val="endnote text"/>
    <w:basedOn w:val="a"/>
    <w:link w:val="Char4"/>
    <w:unhideWhenUsed/>
    <w:rsid w:val="009B2210"/>
    <w:pPr>
      <w:snapToGrid w:val="0"/>
      <w:jc w:val="left"/>
    </w:pPr>
  </w:style>
  <w:style w:type="character" w:customStyle="1" w:styleId="Char4">
    <w:name w:val="尾注文本 Char"/>
    <w:basedOn w:val="a0"/>
    <w:link w:val="ad"/>
    <w:rsid w:val="009B2210"/>
  </w:style>
  <w:style w:type="paragraph" w:customStyle="1" w:styleId="10">
    <w:name w:val="列出段落1"/>
    <w:basedOn w:val="a"/>
    <w:uiPriority w:val="34"/>
    <w:qFormat/>
    <w:rsid w:val="009B2210"/>
    <w:pPr>
      <w:ind w:firstLineChars="200" w:firstLine="420"/>
    </w:pPr>
  </w:style>
  <w:style w:type="character" w:customStyle="1" w:styleId="2Char">
    <w:name w:val="标题 2 Char"/>
    <w:basedOn w:val="a0"/>
    <w:link w:val="2"/>
    <w:uiPriority w:val="9"/>
    <w:semiHidden/>
    <w:rsid w:val="005C1E0A"/>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5C1E0A"/>
    <w:rPr>
      <w:b/>
      <w:bCs/>
      <w:kern w:val="44"/>
      <w:sz w:val="44"/>
      <w:szCs w:val="44"/>
    </w:rPr>
  </w:style>
  <w:style w:type="paragraph" w:styleId="TOC">
    <w:name w:val="TOC Heading"/>
    <w:basedOn w:val="1"/>
    <w:next w:val="a"/>
    <w:uiPriority w:val="39"/>
    <w:unhideWhenUsed/>
    <w:qFormat/>
    <w:rsid w:val="00C072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5C694F"/>
    <w:pPr>
      <w:tabs>
        <w:tab w:val="right" w:leader="dot" w:pos="8297"/>
      </w:tabs>
    </w:pPr>
    <w:rPr>
      <w:rFonts w:ascii="黑体" w:eastAsia="黑体" w:hAnsi="黑体"/>
      <w:noProof/>
      <w:sz w:val="30"/>
      <w:szCs w:val="30"/>
    </w:rPr>
  </w:style>
  <w:style w:type="paragraph" w:styleId="20">
    <w:name w:val="toc 2"/>
    <w:basedOn w:val="a"/>
    <w:next w:val="a"/>
    <w:autoRedefine/>
    <w:uiPriority w:val="39"/>
    <w:unhideWhenUsed/>
    <w:rsid w:val="00C07262"/>
    <w:pPr>
      <w:ind w:leftChars="200" w:left="420"/>
    </w:pPr>
  </w:style>
  <w:style w:type="paragraph" w:customStyle="1" w:styleId="12">
    <w:name w:val="1级标题样式"/>
    <w:basedOn w:val="a"/>
    <w:link w:val="1Char0"/>
    <w:qFormat/>
    <w:rsid w:val="00232120"/>
    <w:pPr>
      <w:keepNext/>
      <w:keepLines/>
      <w:pageBreakBefore/>
      <w:spacing w:before="340" w:after="340" w:line="360" w:lineRule="auto"/>
      <w:outlineLvl w:val="0"/>
    </w:pPr>
    <w:rPr>
      <w:rFonts w:ascii="Times New Roman" w:eastAsia="黑体" w:hAnsi="Times New Roman" w:cs="Times New Roman"/>
      <w:b/>
      <w:bCs/>
      <w:kern w:val="44"/>
      <w:sz w:val="32"/>
      <w:szCs w:val="44"/>
    </w:rPr>
  </w:style>
  <w:style w:type="character" w:customStyle="1" w:styleId="1Char0">
    <w:name w:val="报告1级标题样式 Char"/>
    <w:basedOn w:val="a0"/>
    <w:link w:val="12"/>
    <w:qFormat/>
    <w:rsid w:val="00232120"/>
    <w:rPr>
      <w:rFonts w:ascii="Times New Roman" w:eastAsia="黑体" w:hAnsi="Times New Roman" w:cs="Times New Roman"/>
      <w:b/>
      <w:bCs/>
      <w:kern w:val="44"/>
      <w:sz w:val="32"/>
      <w:szCs w:val="44"/>
    </w:rPr>
  </w:style>
  <w:style w:type="paragraph" w:customStyle="1" w:styleId="u">
    <w:name w:val="u页眉"/>
    <w:basedOn w:val="a"/>
    <w:qFormat/>
    <w:rsid w:val="0000265C"/>
    <w:pPr>
      <w:pBdr>
        <w:bottom w:val="single" w:sz="4" w:space="1" w:color="auto"/>
      </w:pBdr>
      <w:jc w:val="center"/>
    </w:pPr>
    <w:rPr>
      <w:rFonts w:ascii="Times New Roman" w:eastAsia="宋体" w:hAnsi="Times New Roman" w:cs="Times New Roman"/>
      <w:szCs w:val="24"/>
    </w:rPr>
  </w:style>
  <w:style w:type="paragraph" w:styleId="ae">
    <w:name w:val="Body Text"/>
    <w:basedOn w:val="a"/>
    <w:link w:val="Char5"/>
    <w:qFormat/>
    <w:rsid w:val="0000265C"/>
    <w:pPr>
      <w:widowControl/>
      <w:spacing w:after="220" w:line="180" w:lineRule="atLeast"/>
      <w:ind w:firstLine="476"/>
      <w:jc w:val="center"/>
    </w:pPr>
    <w:rPr>
      <w:rFonts w:ascii="Times New Roman" w:eastAsia="宋体" w:hAnsi="Times New Roman" w:cs="Times New Roman"/>
      <w:spacing w:val="-5"/>
      <w:kern w:val="0"/>
      <w:sz w:val="30"/>
      <w:szCs w:val="20"/>
    </w:rPr>
  </w:style>
  <w:style w:type="character" w:customStyle="1" w:styleId="Char5">
    <w:name w:val="正文文本 Char"/>
    <w:basedOn w:val="a0"/>
    <w:link w:val="ae"/>
    <w:qFormat/>
    <w:rsid w:val="0000265C"/>
    <w:rPr>
      <w:rFonts w:ascii="Times New Roman" w:eastAsia="宋体" w:hAnsi="Times New Roman" w:cs="Times New Roman"/>
      <w:spacing w:val="-5"/>
      <w:kern w:val="0"/>
      <w:sz w:val="30"/>
      <w:szCs w:val="20"/>
    </w:rPr>
  </w:style>
  <w:style w:type="character" w:customStyle="1" w:styleId="z">
    <w:name w:val="z封面题名"/>
    <w:basedOn w:val="a0"/>
    <w:qFormat/>
    <w:rsid w:val="0000265C"/>
    <w:rPr>
      <w:rFonts w:ascii="Times New Roman" w:eastAsia="宋体" w:hAnsi="Times New Roman"/>
      <w:b/>
      <w:spacing w:val="0"/>
      <w:sz w:val="36"/>
    </w:rPr>
  </w:style>
  <w:style w:type="character" w:customStyle="1" w:styleId="z0">
    <w:name w:val="z封面其他"/>
    <w:basedOn w:val="a0"/>
    <w:qFormat/>
    <w:rsid w:val="0000265C"/>
    <w:rPr>
      <w:rFonts w:ascii="Times New Roman" w:eastAsia="宋体" w:hAnsi="Times New Roman"/>
      <w:spacing w:val="0"/>
      <w:sz w:val="30"/>
    </w:rPr>
  </w:style>
  <w:style w:type="paragraph" w:customStyle="1" w:styleId="af">
    <w:name w:val="其他"/>
    <w:basedOn w:val="a"/>
    <w:qFormat/>
    <w:rsid w:val="0000265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C1E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C1E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288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653F9"/>
    <w:pPr>
      <w:ind w:firstLineChars="200" w:firstLine="420"/>
    </w:pPr>
  </w:style>
  <w:style w:type="paragraph" w:styleId="a5">
    <w:name w:val="header"/>
    <w:basedOn w:val="a"/>
    <w:link w:val="Char"/>
    <w:uiPriority w:val="99"/>
    <w:unhideWhenUsed/>
    <w:rsid w:val="00643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331B"/>
    <w:rPr>
      <w:sz w:val="18"/>
      <w:szCs w:val="18"/>
    </w:rPr>
  </w:style>
  <w:style w:type="paragraph" w:styleId="a6">
    <w:name w:val="footer"/>
    <w:basedOn w:val="a"/>
    <w:link w:val="Char0"/>
    <w:uiPriority w:val="99"/>
    <w:unhideWhenUsed/>
    <w:rsid w:val="0064331B"/>
    <w:pPr>
      <w:tabs>
        <w:tab w:val="center" w:pos="4153"/>
        <w:tab w:val="right" w:pos="8306"/>
      </w:tabs>
      <w:snapToGrid w:val="0"/>
      <w:jc w:val="left"/>
    </w:pPr>
    <w:rPr>
      <w:sz w:val="18"/>
      <w:szCs w:val="18"/>
    </w:rPr>
  </w:style>
  <w:style w:type="character" w:customStyle="1" w:styleId="Char0">
    <w:name w:val="页脚 Char"/>
    <w:basedOn w:val="a0"/>
    <w:link w:val="a6"/>
    <w:uiPriority w:val="99"/>
    <w:rsid w:val="0064331B"/>
    <w:rPr>
      <w:sz w:val="18"/>
      <w:szCs w:val="18"/>
    </w:rPr>
  </w:style>
  <w:style w:type="paragraph" w:styleId="a7">
    <w:name w:val="Balloon Text"/>
    <w:basedOn w:val="a"/>
    <w:link w:val="Char1"/>
    <w:uiPriority w:val="99"/>
    <w:semiHidden/>
    <w:unhideWhenUsed/>
    <w:rsid w:val="0064331B"/>
    <w:rPr>
      <w:sz w:val="18"/>
      <w:szCs w:val="18"/>
    </w:rPr>
  </w:style>
  <w:style w:type="character" w:customStyle="1" w:styleId="Char1">
    <w:name w:val="批注框文本 Char"/>
    <w:basedOn w:val="a0"/>
    <w:link w:val="a7"/>
    <w:uiPriority w:val="99"/>
    <w:semiHidden/>
    <w:rsid w:val="0064331B"/>
    <w:rPr>
      <w:sz w:val="18"/>
      <w:szCs w:val="18"/>
    </w:rPr>
  </w:style>
  <w:style w:type="character" w:styleId="a8">
    <w:name w:val="Hyperlink"/>
    <w:basedOn w:val="a0"/>
    <w:uiPriority w:val="99"/>
    <w:unhideWhenUsed/>
    <w:qFormat/>
    <w:rsid w:val="00E57D0D"/>
    <w:rPr>
      <w:color w:val="0000FF" w:themeColor="hyperlink"/>
      <w:u w:val="single"/>
    </w:rPr>
  </w:style>
  <w:style w:type="paragraph" w:styleId="a9">
    <w:name w:val="footnote text"/>
    <w:basedOn w:val="a"/>
    <w:link w:val="Char2"/>
    <w:uiPriority w:val="99"/>
    <w:semiHidden/>
    <w:unhideWhenUsed/>
    <w:rsid w:val="00366C6C"/>
    <w:pPr>
      <w:snapToGrid w:val="0"/>
      <w:jc w:val="left"/>
    </w:pPr>
    <w:rPr>
      <w:sz w:val="18"/>
      <w:szCs w:val="18"/>
    </w:rPr>
  </w:style>
  <w:style w:type="character" w:customStyle="1" w:styleId="Char2">
    <w:name w:val="脚注文本 Char"/>
    <w:basedOn w:val="a0"/>
    <w:link w:val="a9"/>
    <w:uiPriority w:val="99"/>
    <w:semiHidden/>
    <w:rsid w:val="00366C6C"/>
    <w:rPr>
      <w:sz w:val="18"/>
      <w:szCs w:val="18"/>
    </w:rPr>
  </w:style>
  <w:style w:type="character" w:styleId="aa">
    <w:name w:val="footnote reference"/>
    <w:basedOn w:val="a0"/>
    <w:uiPriority w:val="99"/>
    <w:semiHidden/>
    <w:unhideWhenUsed/>
    <w:rsid w:val="00366C6C"/>
    <w:rPr>
      <w:vertAlign w:val="superscript"/>
    </w:rPr>
  </w:style>
  <w:style w:type="table" w:styleId="ab">
    <w:name w:val="Table Grid"/>
    <w:basedOn w:val="a1"/>
    <w:uiPriority w:val="59"/>
    <w:rsid w:val="009B2210"/>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Date"/>
    <w:basedOn w:val="a"/>
    <w:next w:val="a"/>
    <w:link w:val="Char3"/>
    <w:uiPriority w:val="99"/>
    <w:semiHidden/>
    <w:unhideWhenUsed/>
    <w:rsid w:val="009B2210"/>
    <w:pPr>
      <w:ind w:leftChars="2500" w:left="100"/>
    </w:pPr>
  </w:style>
  <w:style w:type="character" w:customStyle="1" w:styleId="Char3">
    <w:name w:val="日期 Char"/>
    <w:basedOn w:val="a0"/>
    <w:link w:val="ac"/>
    <w:uiPriority w:val="99"/>
    <w:semiHidden/>
    <w:rsid w:val="009B2210"/>
  </w:style>
  <w:style w:type="paragraph" w:styleId="ad">
    <w:name w:val="endnote text"/>
    <w:basedOn w:val="a"/>
    <w:link w:val="Char4"/>
    <w:unhideWhenUsed/>
    <w:rsid w:val="009B2210"/>
    <w:pPr>
      <w:snapToGrid w:val="0"/>
      <w:jc w:val="left"/>
    </w:pPr>
  </w:style>
  <w:style w:type="character" w:customStyle="1" w:styleId="Char4">
    <w:name w:val="尾注文本 Char"/>
    <w:basedOn w:val="a0"/>
    <w:link w:val="ad"/>
    <w:rsid w:val="009B2210"/>
  </w:style>
  <w:style w:type="paragraph" w:customStyle="1" w:styleId="10">
    <w:name w:val="列出段落1"/>
    <w:basedOn w:val="a"/>
    <w:uiPriority w:val="34"/>
    <w:qFormat/>
    <w:rsid w:val="009B2210"/>
    <w:pPr>
      <w:ind w:firstLineChars="200" w:firstLine="420"/>
    </w:pPr>
  </w:style>
  <w:style w:type="character" w:customStyle="1" w:styleId="2Char">
    <w:name w:val="标题 2 Char"/>
    <w:basedOn w:val="a0"/>
    <w:link w:val="2"/>
    <w:uiPriority w:val="9"/>
    <w:semiHidden/>
    <w:rsid w:val="005C1E0A"/>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5C1E0A"/>
    <w:rPr>
      <w:b/>
      <w:bCs/>
      <w:kern w:val="44"/>
      <w:sz w:val="44"/>
      <w:szCs w:val="44"/>
    </w:rPr>
  </w:style>
  <w:style w:type="paragraph" w:styleId="TOC">
    <w:name w:val="TOC Heading"/>
    <w:basedOn w:val="1"/>
    <w:next w:val="a"/>
    <w:uiPriority w:val="39"/>
    <w:unhideWhenUsed/>
    <w:qFormat/>
    <w:rsid w:val="00C072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5C694F"/>
    <w:pPr>
      <w:tabs>
        <w:tab w:val="right" w:leader="dot" w:pos="8297"/>
      </w:tabs>
    </w:pPr>
    <w:rPr>
      <w:rFonts w:ascii="黑体" w:eastAsia="黑体" w:hAnsi="黑体"/>
      <w:noProof/>
      <w:sz w:val="30"/>
      <w:szCs w:val="30"/>
    </w:rPr>
  </w:style>
  <w:style w:type="paragraph" w:styleId="20">
    <w:name w:val="toc 2"/>
    <w:basedOn w:val="a"/>
    <w:next w:val="a"/>
    <w:autoRedefine/>
    <w:uiPriority w:val="39"/>
    <w:unhideWhenUsed/>
    <w:rsid w:val="00C07262"/>
    <w:pPr>
      <w:ind w:leftChars="200" w:left="420"/>
    </w:pPr>
  </w:style>
  <w:style w:type="paragraph" w:customStyle="1" w:styleId="12">
    <w:name w:val="1级标题样式"/>
    <w:basedOn w:val="a"/>
    <w:link w:val="1Char0"/>
    <w:qFormat/>
    <w:rsid w:val="00232120"/>
    <w:pPr>
      <w:keepNext/>
      <w:keepLines/>
      <w:pageBreakBefore/>
      <w:spacing w:before="340" w:after="340" w:line="360" w:lineRule="auto"/>
      <w:outlineLvl w:val="0"/>
    </w:pPr>
    <w:rPr>
      <w:rFonts w:ascii="Times New Roman" w:eastAsia="黑体" w:hAnsi="Times New Roman" w:cs="Times New Roman"/>
      <w:b/>
      <w:bCs/>
      <w:kern w:val="44"/>
      <w:sz w:val="32"/>
      <w:szCs w:val="44"/>
    </w:rPr>
  </w:style>
  <w:style w:type="character" w:customStyle="1" w:styleId="1Char0">
    <w:name w:val="报告1级标题样式 Char"/>
    <w:basedOn w:val="a0"/>
    <w:link w:val="12"/>
    <w:qFormat/>
    <w:rsid w:val="00232120"/>
    <w:rPr>
      <w:rFonts w:ascii="Times New Roman" w:eastAsia="黑体" w:hAnsi="Times New Roman" w:cs="Times New Roman"/>
      <w:b/>
      <w:bCs/>
      <w:kern w:val="44"/>
      <w:sz w:val="32"/>
      <w:szCs w:val="44"/>
    </w:rPr>
  </w:style>
  <w:style w:type="paragraph" w:customStyle="1" w:styleId="u">
    <w:name w:val="u页眉"/>
    <w:basedOn w:val="a"/>
    <w:qFormat/>
    <w:rsid w:val="0000265C"/>
    <w:pPr>
      <w:pBdr>
        <w:bottom w:val="single" w:sz="4" w:space="1" w:color="auto"/>
      </w:pBdr>
      <w:jc w:val="center"/>
    </w:pPr>
    <w:rPr>
      <w:rFonts w:ascii="Times New Roman" w:eastAsia="宋体" w:hAnsi="Times New Roman" w:cs="Times New Roman"/>
      <w:szCs w:val="24"/>
    </w:rPr>
  </w:style>
  <w:style w:type="paragraph" w:styleId="ae">
    <w:name w:val="Body Text"/>
    <w:basedOn w:val="a"/>
    <w:link w:val="Char5"/>
    <w:qFormat/>
    <w:rsid w:val="0000265C"/>
    <w:pPr>
      <w:widowControl/>
      <w:spacing w:after="220" w:line="180" w:lineRule="atLeast"/>
      <w:ind w:firstLine="476"/>
      <w:jc w:val="center"/>
    </w:pPr>
    <w:rPr>
      <w:rFonts w:ascii="Times New Roman" w:eastAsia="宋体" w:hAnsi="Times New Roman" w:cs="Times New Roman"/>
      <w:spacing w:val="-5"/>
      <w:kern w:val="0"/>
      <w:sz w:val="30"/>
      <w:szCs w:val="20"/>
    </w:rPr>
  </w:style>
  <w:style w:type="character" w:customStyle="1" w:styleId="Char5">
    <w:name w:val="正文文本 Char"/>
    <w:basedOn w:val="a0"/>
    <w:link w:val="ae"/>
    <w:qFormat/>
    <w:rsid w:val="0000265C"/>
    <w:rPr>
      <w:rFonts w:ascii="Times New Roman" w:eastAsia="宋体" w:hAnsi="Times New Roman" w:cs="Times New Roman"/>
      <w:spacing w:val="-5"/>
      <w:kern w:val="0"/>
      <w:sz w:val="30"/>
      <w:szCs w:val="20"/>
    </w:rPr>
  </w:style>
  <w:style w:type="character" w:customStyle="1" w:styleId="z">
    <w:name w:val="z封面题名"/>
    <w:basedOn w:val="a0"/>
    <w:qFormat/>
    <w:rsid w:val="0000265C"/>
    <w:rPr>
      <w:rFonts w:ascii="Times New Roman" w:eastAsia="宋体" w:hAnsi="Times New Roman"/>
      <w:b/>
      <w:spacing w:val="0"/>
      <w:sz w:val="36"/>
    </w:rPr>
  </w:style>
  <w:style w:type="character" w:customStyle="1" w:styleId="z0">
    <w:name w:val="z封面其他"/>
    <w:basedOn w:val="a0"/>
    <w:qFormat/>
    <w:rsid w:val="0000265C"/>
    <w:rPr>
      <w:rFonts w:ascii="Times New Roman" w:eastAsia="宋体" w:hAnsi="Times New Roman"/>
      <w:spacing w:val="0"/>
      <w:sz w:val="30"/>
    </w:rPr>
  </w:style>
  <w:style w:type="paragraph" w:customStyle="1" w:styleId="af">
    <w:name w:val="其他"/>
    <w:basedOn w:val="a"/>
    <w:qFormat/>
    <w:rsid w:val="000026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6038">
      <w:bodyDiv w:val="1"/>
      <w:marLeft w:val="0"/>
      <w:marRight w:val="0"/>
      <w:marTop w:val="0"/>
      <w:marBottom w:val="0"/>
      <w:divBdr>
        <w:top w:val="none" w:sz="0" w:space="0" w:color="auto"/>
        <w:left w:val="none" w:sz="0" w:space="0" w:color="auto"/>
        <w:bottom w:val="none" w:sz="0" w:space="0" w:color="auto"/>
        <w:right w:val="none" w:sz="0" w:space="0" w:color="auto"/>
      </w:divBdr>
    </w:div>
    <w:div w:id="1647397194">
      <w:bodyDiv w:val="1"/>
      <w:marLeft w:val="0"/>
      <w:marRight w:val="0"/>
      <w:marTop w:val="0"/>
      <w:marBottom w:val="0"/>
      <w:divBdr>
        <w:top w:val="none" w:sz="0" w:space="0" w:color="auto"/>
        <w:left w:val="none" w:sz="0" w:space="0" w:color="auto"/>
        <w:bottom w:val="none" w:sz="0" w:space="0" w:color="auto"/>
        <w:right w:val="none" w:sz="0" w:space="0" w:color="auto"/>
      </w:divBdr>
    </w:div>
    <w:div w:id="17412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215\Documents\WeChat%20Files\wxid_35z3zuwfgolm22\Files\USTB&#21338;&#22763;&#23398;&#20301;&#35770;&#25991;&#35268;&#33539;&#21450;&#35770;&#25991;&#21046;&#20316;&#25351;&#21335;.exe" TargetMode="External"/><Relationship Id="rId24"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file:///C:\Users\215\Documents\WeChat%20Files\wxid_35z3zuwfgolm22\Files\USTB&#21338;&#22763;&#23398;&#20301;&#35770;&#25991;&#35268;&#33539;&#21450;&#35770;&#25991;&#21046;&#20316;&#25351;&#21335;.exe"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9.png"/><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98F4-A0C5-4FC6-8D33-DC9C184D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1</Pages>
  <Words>5228</Words>
  <Characters>29800</Characters>
  <Application>Microsoft Office Word</Application>
  <DocSecurity>0</DocSecurity>
  <Lines>248</Lines>
  <Paragraphs>69</Paragraphs>
  <ScaleCrop>false</ScaleCrop>
  <Company>MS</Company>
  <LinksUpToDate>false</LinksUpToDate>
  <CharactersWithSpaces>34959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王贤</cp:lastModifiedBy>
  <cp:revision>16</cp:revision>
  <cp:lastPrinted>2017-06-06T04:50:00Z</cp:lastPrinted>
  <dcterms:created xsi:type="dcterms:W3CDTF">2017-06-01T19:18:00Z</dcterms:created>
  <dcterms:modified xsi:type="dcterms:W3CDTF">2017-06-06T04:50:00Z</dcterms:modified>
</cp:coreProperties>
</file>